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8E347" w14:textId="0D2141B3" w:rsidR="002A0E6A" w:rsidRPr="00CE53AF" w:rsidRDefault="79F9D2FD" w:rsidP="3436DDB5">
      <w:pPr>
        <w:spacing w:after="200" w:line="276" w:lineRule="auto"/>
        <w:rPr>
          <w:rFonts w:ascii="Times New Roman" w:hAnsi="Times New Roman" w:cs="Times New Roman"/>
        </w:rPr>
      </w:pPr>
      <w:r w:rsidRPr="00CE53AF">
        <w:rPr>
          <w:rFonts w:ascii="Times New Roman" w:eastAsia="Times New Roman" w:hAnsi="Times New Roman" w:cs="Times New Roman"/>
          <w:sz w:val="28"/>
          <w:szCs w:val="28"/>
        </w:rPr>
        <w:t>J</w:t>
      </w:r>
      <w:r w:rsidRPr="00CE53AF">
        <w:rPr>
          <w:rFonts w:ascii="Times New Roman" w:eastAsia="Times New Roman" w:hAnsi="Times New Roman" w:cs="Times New Roman"/>
          <w:sz w:val="28"/>
          <w:szCs w:val="28"/>
          <w:lang w:val="sr-Cyrl-ME"/>
        </w:rPr>
        <w:t>У ОШ „БРАНКО БОЖОВИЋ“</w:t>
      </w:r>
    </w:p>
    <w:p w14:paraId="6A1CC38C" w14:textId="41060764" w:rsidR="002A0E6A" w:rsidRPr="00CE53AF" w:rsidRDefault="79F9D2FD" w:rsidP="3436DDB5">
      <w:pPr>
        <w:spacing w:after="200" w:line="276" w:lineRule="auto"/>
        <w:rPr>
          <w:rFonts w:ascii="Times New Roman" w:hAnsi="Times New Roman" w:cs="Times New Roman"/>
        </w:rPr>
      </w:pPr>
      <w:r w:rsidRPr="00CE53AF">
        <w:rPr>
          <w:rFonts w:ascii="Times New Roman" w:eastAsia="Times New Roman" w:hAnsi="Times New Roman" w:cs="Times New Roman"/>
          <w:sz w:val="28"/>
          <w:szCs w:val="28"/>
          <w:lang w:val="sr-Cyrl-ME"/>
        </w:rPr>
        <w:t>ПОДГОРИЦА</w:t>
      </w:r>
    </w:p>
    <w:p w14:paraId="1A57BD14" w14:textId="37FE8E37" w:rsidR="002A0E6A" w:rsidRPr="00CE53AF" w:rsidRDefault="79F9D2FD" w:rsidP="3436DDB5">
      <w:pPr>
        <w:spacing w:after="200" w:line="276" w:lineRule="auto"/>
        <w:rPr>
          <w:rFonts w:ascii="Times New Roman" w:hAnsi="Times New Roman" w:cs="Times New Roman"/>
        </w:rPr>
      </w:pPr>
      <w:r w:rsidRPr="00CE53AF">
        <w:rPr>
          <w:rFonts w:ascii="Times New Roman" w:eastAsia="Times New Roman" w:hAnsi="Times New Roman" w:cs="Times New Roman"/>
          <w:lang w:val="sr-Cyrl-ME"/>
        </w:rPr>
        <w:t xml:space="preserve"> </w:t>
      </w:r>
    </w:p>
    <w:p w14:paraId="1855CB6F" w14:textId="237DB0BF" w:rsidR="002A0E6A" w:rsidRPr="00CE53AF" w:rsidRDefault="79F9D2FD" w:rsidP="3436DDB5">
      <w:pPr>
        <w:spacing w:after="200" w:line="276" w:lineRule="auto"/>
        <w:rPr>
          <w:rFonts w:ascii="Times New Roman" w:hAnsi="Times New Roman" w:cs="Times New Roman"/>
        </w:rPr>
      </w:pPr>
      <w:r w:rsidRPr="00CE53AF">
        <w:rPr>
          <w:rFonts w:ascii="Times New Roman" w:eastAsia="Times New Roman" w:hAnsi="Times New Roman" w:cs="Times New Roman"/>
          <w:lang w:val="sr-Latn-ME"/>
        </w:rPr>
        <w:t xml:space="preserve"> </w:t>
      </w:r>
    </w:p>
    <w:p w14:paraId="1F0E40B8" w14:textId="164FF655" w:rsidR="002A0E6A" w:rsidRPr="00CE53AF" w:rsidRDefault="002A0E6A" w:rsidP="3436DDB5">
      <w:pPr>
        <w:spacing w:after="200" w:line="276" w:lineRule="auto"/>
        <w:jc w:val="center"/>
        <w:rPr>
          <w:rFonts w:ascii="Times New Roman" w:hAnsi="Times New Roman" w:cs="Times New Roman"/>
          <w:lang w:val="sr-Cyrl-ME"/>
        </w:rPr>
      </w:pPr>
    </w:p>
    <w:p w14:paraId="2861750D" w14:textId="77777777" w:rsidR="008467F6" w:rsidRPr="00CE53AF" w:rsidRDefault="008467F6" w:rsidP="3436DDB5">
      <w:pPr>
        <w:spacing w:after="200" w:line="276" w:lineRule="auto"/>
        <w:jc w:val="center"/>
        <w:rPr>
          <w:rFonts w:ascii="Times New Roman" w:hAnsi="Times New Roman" w:cs="Times New Roman"/>
          <w:lang w:val="sr-Cyrl-ME"/>
        </w:rPr>
      </w:pPr>
    </w:p>
    <w:p w14:paraId="3550C3B7" w14:textId="3DBDA645" w:rsidR="002A0E6A" w:rsidRPr="00CE53AF" w:rsidRDefault="79F9D2FD" w:rsidP="3436DDB5">
      <w:pPr>
        <w:spacing w:after="200" w:line="276" w:lineRule="auto"/>
        <w:jc w:val="center"/>
        <w:rPr>
          <w:rFonts w:ascii="Times New Roman" w:hAnsi="Times New Roman" w:cs="Times New Roman"/>
        </w:rPr>
      </w:pPr>
      <w:r w:rsidRPr="00CE53AF">
        <w:rPr>
          <w:rFonts w:ascii="Times New Roman" w:eastAsia="Times New Roman" w:hAnsi="Times New Roman" w:cs="Times New Roman"/>
          <w:sz w:val="80"/>
          <w:szCs w:val="80"/>
          <w:lang w:val="sr-Latn-ME"/>
        </w:rPr>
        <w:t xml:space="preserve"> </w:t>
      </w:r>
    </w:p>
    <w:p w14:paraId="63BAED4B" w14:textId="21876935" w:rsidR="002A0E6A" w:rsidRPr="00CE53AF" w:rsidRDefault="79F9D2FD" w:rsidP="3436DDB5">
      <w:pPr>
        <w:spacing w:after="200" w:line="276" w:lineRule="auto"/>
        <w:jc w:val="center"/>
        <w:rPr>
          <w:rFonts w:ascii="Times New Roman" w:hAnsi="Times New Roman" w:cs="Times New Roman"/>
        </w:rPr>
      </w:pPr>
      <w:r w:rsidRPr="00CE53AF">
        <w:rPr>
          <w:rFonts w:ascii="Times New Roman" w:eastAsia="Times New Roman" w:hAnsi="Times New Roman" w:cs="Times New Roman"/>
          <w:b/>
          <w:bCs/>
          <w:sz w:val="72"/>
          <w:szCs w:val="72"/>
        </w:rPr>
        <w:t xml:space="preserve"> </w:t>
      </w:r>
    </w:p>
    <w:p w14:paraId="5EC2E39A" w14:textId="48EF8B4A" w:rsidR="002A0E6A" w:rsidRPr="00CE53AF" w:rsidRDefault="79F9D2FD" w:rsidP="3436DDB5">
      <w:pPr>
        <w:spacing w:after="200" w:line="276" w:lineRule="auto"/>
        <w:jc w:val="center"/>
        <w:rPr>
          <w:rFonts w:ascii="Times New Roman" w:hAnsi="Times New Roman" w:cs="Times New Roman"/>
          <w:lang w:val="sr-Cyrl-ME"/>
        </w:rPr>
      </w:pPr>
      <w:r w:rsidRPr="00CE53AF">
        <w:rPr>
          <w:rFonts w:ascii="Times New Roman" w:eastAsia="Times New Roman" w:hAnsi="Times New Roman" w:cs="Times New Roman"/>
          <w:b/>
          <w:bCs/>
          <w:sz w:val="72"/>
          <w:szCs w:val="72"/>
          <w:lang w:val="sr-Cyrl-ME"/>
        </w:rPr>
        <w:t>Извјештај</w:t>
      </w:r>
      <w:r w:rsidR="008467F6" w:rsidRPr="00CE53AF">
        <w:rPr>
          <w:rFonts w:ascii="Times New Roman" w:eastAsia="Times New Roman" w:hAnsi="Times New Roman" w:cs="Times New Roman"/>
          <w:b/>
          <w:bCs/>
          <w:sz w:val="72"/>
          <w:szCs w:val="72"/>
          <w:lang w:val="sr-Cyrl-ME"/>
        </w:rPr>
        <w:t xml:space="preserve"> </w:t>
      </w:r>
      <w:r w:rsidR="00CA6AFE">
        <w:rPr>
          <w:rFonts w:ascii="Times New Roman" w:eastAsia="Times New Roman" w:hAnsi="Times New Roman" w:cs="Times New Roman"/>
          <w:b/>
          <w:bCs/>
          <w:sz w:val="72"/>
          <w:szCs w:val="72"/>
          <w:lang w:val="sr-Cyrl-ME"/>
        </w:rPr>
        <w:t>о реализацији Годишњег плана и програма рада школе</w:t>
      </w:r>
    </w:p>
    <w:p w14:paraId="4CE0E087" w14:textId="28BF6EE6" w:rsidR="002A0E6A" w:rsidRPr="00CE53AF" w:rsidRDefault="008467F6" w:rsidP="3436DDB5">
      <w:pPr>
        <w:spacing w:after="200" w:line="276" w:lineRule="auto"/>
        <w:jc w:val="center"/>
        <w:rPr>
          <w:rFonts w:ascii="Times New Roman" w:hAnsi="Times New Roman" w:cs="Times New Roman"/>
        </w:rPr>
      </w:pPr>
      <w:bookmarkStart w:id="0" w:name="_GoBack"/>
      <w:bookmarkEnd w:id="0"/>
      <w:r w:rsidRPr="00CE53AF">
        <w:rPr>
          <w:rFonts w:ascii="Times New Roman" w:eastAsia="Times New Roman" w:hAnsi="Times New Roman" w:cs="Times New Roman"/>
          <w:sz w:val="72"/>
          <w:szCs w:val="72"/>
          <w:lang w:val="sr-Cyrl-ME"/>
        </w:rPr>
        <w:t xml:space="preserve"> </w:t>
      </w:r>
      <w:r w:rsidR="79F9D2FD" w:rsidRPr="00CE53AF">
        <w:rPr>
          <w:rFonts w:ascii="Times New Roman" w:eastAsia="Times New Roman" w:hAnsi="Times New Roman" w:cs="Times New Roman"/>
          <w:sz w:val="72"/>
          <w:szCs w:val="72"/>
          <w:lang w:val="sr-Latn-ME"/>
        </w:rPr>
        <w:t xml:space="preserve">2023/24. </w:t>
      </w:r>
      <w:r w:rsidR="79F9D2FD" w:rsidRPr="00CE53AF">
        <w:rPr>
          <w:rFonts w:ascii="Times New Roman" w:eastAsia="Times New Roman" w:hAnsi="Times New Roman" w:cs="Times New Roman"/>
          <w:sz w:val="72"/>
          <w:szCs w:val="72"/>
          <w:lang w:val="sr-Cyrl-ME"/>
        </w:rPr>
        <w:t>година</w:t>
      </w:r>
    </w:p>
    <w:p w14:paraId="11F7CED4" w14:textId="6887B0B1" w:rsidR="002A0E6A" w:rsidRPr="00CE53AF" w:rsidRDefault="79F9D2FD" w:rsidP="3436DDB5">
      <w:pPr>
        <w:spacing w:after="200" w:line="276" w:lineRule="auto"/>
        <w:rPr>
          <w:rFonts w:ascii="Times New Roman" w:hAnsi="Times New Roman" w:cs="Times New Roman"/>
        </w:rPr>
      </w:pPr>
      <w:r w:rsidRPr="00CE53AF">
        <w:rPr>
          <w:rFonts w:ascii="Times New Roman" w:eastAsia="Times New Roman" w:hAnsi="Times New Roman" w:cs="Times New Roman"/>
          <w:lang w:val="sr-Latn-ME"/>
        </w:rPr>
        <w:t xml:space="preserve"> </w:t>
      </w:r>
    </w:p>
    <w:p w14:paraId="31B397BB" w14:textId="70CA9982" w:rsidR="002A0E6A" w:rsidRPr="00CE53AF" w:rsidRDefault="79F9D2FD" w:rsidP="3436DDB5">
      <w:pPr>
        <w:spacing w:after="200" w:line="276" w:lineRule="auto"/>
        <w:rPr>
          <w:rFonts w:ascii="Times New Roman" w:hAnsi="Times New Roman" w:cs="Times New Roman"/>
        </w:rPr>
      </w:pPr>
      <w:r w:rsidRPr="00CE53AF">
        <w:rPr>
          <w:rFonts w:ascii="Times New Roman" w:eastAsia="Times New Roman" w:hAnsi="Times New Roman" w:cs="Times New Roman"/>
          <w:lang w:val="sr-Latn-ME"/>
        </w:rPr>
        <w:t xml:space="preserve"> </w:t>
      </w:r>
    </w:p>
    <w:p w14:paraId="7BCD5919" w14:textId="4B6BA94F" w:rsidR="002A0E6A" w:rsidRPr="00CE53AF" w:rsidRDefault="79F9D2FD" w:rsidP="3436DDB5">
      <w:pPr>
        <w:spacing w:after="200" w:line="276" w:lineRule="auto"/>
        <w:rPr>
          <w:rFonts w:ascii="Times New Roman" w:hAnsi="Times New Roman" w:cs="Times New Roman"/>
        </w:rPr>
      </w:pPr>
      <w:r w:rsidRPr="00CE53AF">
        <w:rPr>
          <w:rFonts w:ascii="Times New Roman" w:eastAsia="Times New Roman" w:hAnsi="Times New Roman" w:cs="Times New Roman"/>
          <w:lang w:val="sr-Latn-ME"/>
        </w:rPr>
        <w:t xml:space="preserve"> </w:t>
      </w:r>
    </w:p>
    <w:p w14:paraId="2E3D323D" w14:textId="2FD9F3D3" w:rsidR="002A0E6A" w:rsidRPr="00CE53AF" w:rsidRDefault="79F9D2FD" w:rsidP="3436DDB5">
      <w:pPr>
        <w:spacing w:after="200" w:line="276" w:lineRule="auto"/>
        <w:rPr>
          <w:rFonts w:ascii="Times New Roman" w:hAnsi="Times New Roman" w:cs="Times New Roman"/>
        </w:rPr>
      </w:pPr>
      <w:r w:rsidRPr="00CE53AF">
        <w:rPr>
          <w:rFonts w:ascii="Times New Roman" w:eastAsia="Times New Roman" w:hAnsi="Times New Roman" w:cs="Times New Roman"/>
          <w:lang w:val="sr-Latn-ME"/>
        </w:rPr>
        <w:t xml:space="preserve"> </w:t>
      </w:r>
    </w:p>
    <w:p w14:paraId="553C68BC" w14:textId="77777777" w:rsidR="008467F6" w:rsidRPr="00CE53AF" w:rsidRDefault="008467F6" w:rsidP="3436DDB5">
      <w:pPr>
        <w:pStyle w:val="Heading1"/>
        <w:spacing w:before="0" w:line="276" w:lineRule="auto"/>
        <w:jc w:val="center"/>
        <w:rPr>
          <w:rFonts w:ascii="Times New Roman" w:eastAsia="Times New Roman" w:hAnsi="Times New Roman" w:cs="Times New Roman"/>
          <w:b/>
          <w:bCs/>
          <w:color w:val="365F91"/>
          <w:sz w:val="28"/>
          <w:szCs w:val="28"/>
          <w:lang w:val="sr-Cyrl-ME"/>
        </w:rPr>
      </w:pPr>
    </w:p>
    <w:p w14:paraId="312C172F" w14:textId="77777777" w:rsidR="008467F6" w:rsidRPr="00CE53AF" w:rsidRDefault="008467F6" w:rsidP="3436DDB5">
      <w:pPr>
        <w:pStyle w:val="Heading1"/>
        <w:spacing w:before="0" w:line="276" w:lineRule="auto"/>
        <w:jc w:val="center"/>
        <w:rPr>
          <w:rFonts w:ascii="Times New Roman" w:eastAsia="Times New Roman" w:hAnsi="Times New Roman" w:cs="Times New Roman"/>
          <w:b/>
          <w:bCs/>
          <w:color w:val="365F91"/>
          <w:sz w:val="28"/>
          <w:szCs w:val="28"/>
          <w:lang w:val="sr-Cyrl-ME"/>
        </w:rPr>
      </w:pPr>
    </w:p>
    <w:p w14:paraId="5AD5E442" w14:textId="77777777" w:rsidR="008467F6" w:rsidRPr="00CE53AF" w:rsidRDefault="008467F6" w:rsidP="3436DDB5">
      <w:pPr>
        <w:pStyle w:val="Heading1"/>
        <w:spacing w:before="0" w:line="276" w:lineRule="auto"/>
        <w:jc w:val="center"/>
        <w:rPr>
          <w:rFonts w:ascii="Times New Roman" w:eastAsia="Times New Roman" w:hAnsi="Times New Roman" w:cs="Times New Roman"/>
          <w:b/>
          <w:bCs/>
          <w:color w:val="365F91"/>
          <w:sz w:val="28"/>
          <w:szCs w:val="28"/>
          <w:lang w:val="sr-Cyrl-ME"/>
        </w:rPr>
      </w:pPr>
    </w:p>
    <w:p w14:paraId="29C97036" w14:textId="77777777" w:rsidR="008467F6" w:rsidRPr="00CE53AF" w:rsidRDefault="008467F6" w:rsidP="3436DDB5">
      <w:pPr>
        <w:pStyle w:val="Heading1"/>
        <w:spacing w:before="0" w:line="276" w:lineRule="auto"/>
        <w:jc w:val="center"/>
        <w:rPr>
          <w:rFonts w:ascii="Times New Roman" w:eastAsia="Times New Roman" w:hAnsi="Times New Roman" w:cs="Times New Roman"/>
          <w:b/>
          <w:bCs/>
          <w:color w:val="365F91"/>
          <w:sz w:val="28"/>
          <w:szCs w:val="28"/>
          <w:lang w:val="sr-Cyrl-ME"/>
        </w:rPr>
      </w:pPr>
    </w:p>
    <w:p w14:paraId="226D4D4B" w14:textId="77777777" w:rsidR="008467F6" w:rsidRPr="00CE53AF" w:rsidRDefault="008467F6" w:rsidP="3436DDB5">
      <w:pPr>
        <w:pStyle w:val="Heading1"/>
        <w:spacing w:before="0" w:line="276" w:lineRule="auto"/>
        <w:jc w:val="center"/>
        <w:rPr>
          <w:rFonts w:ascii="Times New Roman" w:eastAsia="Times New Roman" w:hAnsi="Times New Roman" w:cs="Times New Roman"/>
          <w:b/>
          <w:bCs/>
          <w:color w:val="365F91"/>
          <w:sz w:val="28"/>
          <w:szCs w:val="28"/>
          <w:lang w:val="sr-Cyrl-ME"/>
        </w:rPr>
      </w:pPr>
    </w:p>
    <w:p w14:paraId="2F333837" w14:textId="77777777" w:rsidR="008467F6" w:rsidRPr="00CE53AF" w:rsidRDefault="008467F6" w:rsidP="3436DDB5">
      <w:pPr>
        <w:pStyle w:val="Heading1"/>
        <w:spacing w:before="0" w:line="276" w:lineRule="auto"/>
        <w:jc w:val="center"/>
        <w:rPr>
          <w:rFonts w:ascii="Times New Roman" w:eastAsia="Times New Roman" w:hAnsi="Times New Roman" w:cs="Times New Roman"/>
          <w:b/>
          <w:bCs/>
          <w:color w:val="365F91"/>
          <w:sz w:val="28"/>
          <w:szCs w:val="28"/>
          <w:lang w:val="sr-Cyrl-ME"/>
        </w:rPr>
      </w:pPr>
    </w:p>
    <w:p w14:paraId="36F4A952" w14:textId="77777777" w:rsidR="008467F6" w:rsidRPr="00CE53AF" w:rsidRDefault="008467F6" w:rsidP="3436DDB5">
      <w:pPr>
        <w:pStyle w:val="Heading1"/>
        <w:spacing w:before="0" w:line="276" w:lineRule="auto"/>
        <w:jc w:val="center"/>
        <w:rPr>
          <w:rFonts w:ascii="Times New Roman" w:eastAsia="Times New Roman" w:hAnsi="Times New Roman" w:cs="Times New Roman"/>
          <w:b/>
          <w:bCs/>
          <w:color w:val="365F91"/>
          <w:sz w:val="28"/>
          <w:szCs w:val="28"/>
          <w:lang w:val="sr-Cyrl-ME"/>
        </w:rPr>
      </w:pPr>
    </w:p>
    <w:p w14:paraId="16B8A70A" w14:textId="77777777" w:rsidR="008467F6" w:rsidRPr="00CE53AF" w:rsidRDefault="008467F6" w:rsidP="008467F6">
      <w:pPr>
        <w:rPr>
          <w:rFonts w:ascii="Times New Roman" w:hAnsi="Times New Roman" w:cs="Times New Roman"/>
          <w:lang w:val="sr-Cyrl-ME"/>
        </w:rPr>
      </w:pPr>
    </w:p>
    <w:p w14:paraId="4D3733AC" w14:textId="77777777" w:rsidR="008467F6" w:rsidRPr="00CE53AF" w:rsidRDefault="008467F6" w:rsidP="008467F6">
      <w:pPr>
        <w:rPr>
          <w:rFonts w:ascii="Times New Roman" w:hAnsi="Times New Roman" w:cs="Times New Roman"/>
          <w:lang w:val="sr-Cyrl-ME"/>
        </w:rPr>
      </w:pPr>
    </w:p>
    <w:sdt>
      <w:sdtPr>
        <w:rPr>
          <w:rFonts w:asciiTheme="minorHAnsi" w:eastAsiaTheme="minorHAnsi" w:hAnsiTheme="minorHAnsi" w:cstheme="minorBidi"/>
          <w:color w:val="auto"/>
          <w:sz w:val="24"/>
          <w:szCs w:val="24"/>
          <w:lang w:val="sr-Latn-RS"/>
        </w:rPr>
        <w:id w:val="-798064501"/>
        <w:docPartObj>
          <w:docPartGallery w:val="Table of Contents"/>
          <w:docPartUnique/>
        </w:docPartObj>
      </w:sdtPr>
      <w:sdtEndPr>
        <w:rPr>
          <w:b/>
          <w:bCs/>
          <w:noProof/>
        </w:rPr>
      </w:sdtEndPr>
      <w:sdtContent>
        <w:p w14:paraId="17A93F9D" w14:textId="72B75FA3" w:rsidR="00D90A01" w:rsidRPr="00D90A01" w:rsidRDefault="00D90A01" w:rsidP="00D90A01">
          <w:pPr>
            <w:pStyle w:val="TOCHeading"/>
            <w:jc w:val="center"/>
            <w:rPr>
              <w:rFonts w:ascii="Times New Roman" w:hAnsi="Times New Roman" w:cs="Times New Roman"/>
              <w:b/>
              <w:bCs/>
              <w:color w:val="0070C0"/>
              <w:sz w:val="28"/>
              <w:szCs w:val="28"/>
              <w:lang w:val="sr-Cyrl-ME"/>
            </w:rPr>
          </w:pPr>
          <w:r w:rsidRPr="00D90A01">
            <w:rPr>
              <w:rFonts w:ascii="Times New Roman" w:hAnsi="Times New Roman" w:cs="Times New Roman"/>
              <w:b/>
              <w:bCs/>
              <w:color w:val="0070C0"/>
              <w:sz w:val="28"/>
              <w:szCs w:val="28"/>
              <w:lang w:val="sr-Cyrl-ME"/>
            </w:rPr>
            <w:t>Садржај:</w:t>
          </w:r>
        </w:p>
        <w:p w14:paraId="3611C58C" w14:textId="4FDA30D4" w:rsidR="00D90A01" w:rsidRDefault="00D90A01">
          <w:pPr>
            <w:pStyle w:val="TOC1"/>
            <w:tabs>
              <w:tab w:val="right" w:leader="dot" w:pos="8990"/>
            </w:tabs>
            <w:rPr>
              <w:rFonts w:eastAsiaTheme="minorEastAsia"/>
              <w:noProof/>
              <w:kern w:val="2"/>
              <w:sz w:val="22"/>
              <w:szCs w:val="22"/>
              <w:lang w:val="en-US"/>
              <w14:ligatures w14:val="standardContextual"/>
            </w:rPr>
          </w:pPr>
          <w:r>
            <w:fldChar w:fldCharType="begin"/>
          </w:r>
          <w:r>
            <w:instrText xml:space="preserve"> TOC \o "1-3" \h \z \u </w:instrText>
          </w:r>
          <w:r>
            <w:fldChar w:fldCharType="separate"/>
          </w:r>
          <w:hyperlink w:anchor="_Toc178153321" w:history="1">
            <w:r w:rsidRPr="008678E7">
              <w:rPr>
                <w:rStyle w:val="Hyperlink"/>
                <w:rFonts w:ascii="Times New Roman" w:eastAsia="Times New Roman" w:hAnsi="Times New Roman" w:cs="Times New Roman"/>
                <w:b/>
                <w:bCs/>
                <w:noProof/>
                <w:lang w:val="sr-Cyrl-ME"/>
              </w:rPr>
              <w:t xml:space="preserve">Извјештај о раду и реализованим активностима </w:t>
            </w:r>
            <w:r w:rsidRPr="008678E7">
              <w:rPr>
                <w:rStyle w:val="Hyperlink"/>
                <w:rFonts w:ascii="Times New Roman" w:eastAsia="Times New Roman" w:hAnsi="Times New Roman" w:cs="Times New Roman"/>
                <w:b/>
                <w:bCs/>
                <w:noProof/>
                <w:lang w:val=""/>
              </w:rPr>
              <w:t>за школску 2023/24. годину</w:t>
            </w:r>
            <w:r>
              <w:rPr>
                <w:noProof/>
                <w:webHidden/>
              </w:rPr>
              <w:tab/>
            </w:r>
            <w:r>
              <w:rPr>
                <w:noProof/>
                <w:webHidden/>
              </w:rPr>
              <w:fldChar w:fldCharType="begin"/>
            </w:r>
            <w:r>
              <w:rPr>
                <w:noProof/>
                <w:webHidden/>
              </w:rPr>
              <w:instrText xml:space="preserve"> PAGEREF _Toc178153321 \h </w:instrText>
            </w:r>
            <w:r>
              <w:rPr>
                <w:noProof/>
                <w:webHidden/>
              </w:rPr>
            </w:r>
            <w:r>
              <w:rPr>
                <w:noProof/>
                <w:webHidden/>
              </w:rPr>
              <w:fldChar w:fldCharType="separate"/>
            </w:r>
            <w:r>
              <w:rPr>
                <w:noProof/>
                <w:webHidden/>
              </w:rPr>
              <w:t>4</w:t>
            </w:r>
            <w:r>
              <w:rPr>
                <w:noProof/>
                <w:webHidden/>
              </w:rPr>
              <w:fldChar w:fldCharType="end"/>
            </w:r>
          </w:hyperlink>
        </w:p>
        <w:p w14:paraId="62D44E52" w14:textId="425578D5" w:rsidR="00D90A01" w:rsidRDefault="00FA5E83">
          <w:pPr>
            <w:pStyle w:val="TOC2"/>
            <w:tabs>
              <w:tab w:val="right" w:leader="dot" w:pos="8990"/>
            </w:tabs>
            <w:rPr>
              <w:rFonts w:eastAsiaTheme="minorEastAsia"/>
              <w:noProof/>
              <w:kern w:val="2"/>
              <w:sz w:val="22"/>
              <w:szCs w:val="22"/>
              <w:lang w:val="en-US"/>
              <w14:ligatures w14:val="standardContextual"/>
            </w:rPr>
          </w:pPr>
          <w:hyperlink w:anchor="_Toc178153322" w:history="1">
            <w:r w:rsidR="00D90A01" w:rsidRPr="008678E7">
              <w:rPr>
                <w:rStyle w:val="Hyperlink"/>
                <w:rFonts w:ascii="Times New Roman" w:eastAsia="Times New Roman" w:hAnsi="Times New Roman" w:cs="Times New Roman"/>
                <w:b/>
                <w:bCs/>
                <w:noProof/>
                <w:lang w:val=""/>
              </w:rPr>
              <w:t>Успјех ученика</w:t>
            </w:r>
            <w:r w:rsidR="00D90A01">
              <w:rPr>
                <w:noProof/>
                <w:webHidden/>
              </w:rPr>
              <w:tab/>
            </w:r>
            <w:r w:rsidR="00D90A01">
              <w:rPr>
                <w:noProof/>
                <w:webHidden/>
              </w:rPr>
              <w:fldChar w:fldCharType="begin"/>
            </w:r>
            <w:r w:rsidR="00D90A01">
              <w:rPr>
                <w:noProof/>
                <w:webHidden/>
              </w:rPr>
              <w:instrText xml:space="preserve"> PAGEREF _Toc178153322 \h </w:instrText>
            </w:r>
            <w:r w:rsidR="00D90A01">
              <w:rPr>
                <w:noProof/>
                <w:webHidden/>
              </w:rPr>
            </w:r>
            <w:r w:rsidR="00D90A01">
              <w:rPr>
                <w:noProof/>
                <w:webHidden/>
              </w:rPr>
              <w:fldChar w:fldCharType="separate"/>
            </w:r>
            <w:r w:rsidR="00D90A01">
              <w:rPr>
                <w:noProof/>
                <w:webHidden/>
              </w:rPr>
              <w:t>4</w:t>
            </w:r>
            <w:r w:rsidR="00D90A01">
              <w:rPr>
                <w:noProof/>
                <w:webHidden/>
              </w:rPr>
              <w:fldChar w:fldCharType="end"/>
            </w:r>
          </w:hyperlink>
        </w:p>
        <w:p w14:paraId="05CD7E0D" w14:textId="30AB8963" w:rsidR="00D90A01" w:rsidRDefault="00FA5E83">
          <w:pPr>
            <w:pStyle w:val="TOC2"/>
            <w:tabs>
              <w:tab w:val="right" w:leader="dot" w:pos="8990"/>
            </w:tabs>
            <w:rPr>
              <w:rFonts w:eastAsiaTheme="minorEastAsia"/>
              <w:noProof/>
              <w:kern w:val="2"/>
              <w:sz w:val="22"/>
              <w:szCs w:val="22"/>
              <w:lang w:val="en-US"/>
              <w14:ligatures w14:val="standardContextual"/>
            </w:rPr>
          </w:pPr>
          <w:hyperlink w:anchor="_Toc178153323" w:history="1">
            <w:r w:rsidR="00D90A01" w:rsidRPr="008678E7">
              <w:rPr>
                <w:rStyle w:val="Hyperlink"/>
                <w:rFonts w:ascii="Times New Roman" w:eastAsia="Times New Roman" w:hAnsi="Times New Roman" w:cs="Times New Roman"/>
                <w:b/>
                <w:bCs/>
                <w:noProof/>
                <w:lang w:val=""/>
              </w:rPr>
              <w:t>Такмичења</w:t>
            </w:r>
            <w:r w:rsidR="00D90A01">
              <w:rPr>
                <w:noProof/>
                <w:webHidden/>
              </w:rPr>
              <w:tab/>
            </w:r>
            <w:r w:rsidR="00D90A01">
              <w:rPr>
                <w:noProof/>
                <w:webHidden/>
              </w:rPr>
              <w:fldChar w:fldCharType="begin"/>
            </w:r>
            <w:r w:rsidR="00D90A01">
              <w:rPr>
                <w:noProof/>
                <w:webHidden/>
              </w:rPr>
              <w:instrText xml:space="preserve"> PAGEREF _Toc178153323 \h </w:instrText>
            </w:r>
            <w:r w:rsidR="00D90A01">
              <w:rPr>
                <w:noProof/>
                <w:webHidden/>
              </w:rPr>
            </w:r>
            <w:r w:rsidR="00D90A01">
              <w:rPr>
                <w:noProof/>
                <w:webHidden/>
              </w:rPr>
              <w:fldChar w:fldCharType="separate"/>
            </w:r>
            <w:r w:rsidR="00D90A01">
              <w:rPr>
                <w:noProof/>
                <w:webHidden/>
              </w:rPr>
              <w:t>9</w:t>
            </w:r>
            <w:r w:rsidR="00D90A01">
              <w:rPr>
                <w:noProof/>
                <w:webHidden/>
              </w:rPr>
              <w:fldChar w:fldCharType="end"/>
            </w:r>
          </w:hyperlink>
        </w:p>
        <w:p w14:paraId="37697F88" w14:textId="336828F1" w:rsidR="00D90A01" w:rsidRDefault="00FA5E83">
          <w:pPr>
            <w:pStyle w:val="TOC2"/>
            <w:tabs>
              <w:tab w:val="right" w:leader="dot" w:pos="8990"/>
            </w:tabs>
            <w:rPr>
              <w:rFonts w:eastAsiaTheme="minorEastAsia"/>
              <w:noProof/>
              <w:kern w:val="2"/>
              <w:sz w:val="22"/>
              <w:szCs w:val="22"/>
              <w:lang w:val="en-US"/>
              <w14:ligatures w14:val="standardContextual"/>
            </w:rPr>
          </w:pPr>
          <w:hyperlink w:anchor="_Toc178153324" w:history="1">
            <w:r w:rsidR="00D90A01" w:rsidRPr="008678E7">
              <w:rPr>
                <w:rStyle w:val="Hyperlink"/>
                <w:rFonts w:ascii="Times New Roman" w:eastAsia="Times New Roman" w:hAnsi="Times New Roman" w:cs="Times New Roman"/>
                <w:b/>
                <w:bCs/>
                <w:noProof/>
                <w:lang w:val=""/>
              </w:rPr>
              <w:t>Добитници дипломе „Луча“</w:t>
            </w:r>
            <w:r w:rsidR="00D90A01">
              <w:rPr>
                <w:noProof/>
                <w:webHidden/>
              </w:rPr>
              <w:tab/>
            </w:r>
            <w:r w:rsidR="00D90A01">
              <w:rPr>
                <w:noProof/>
                <w:webHidden/>
              </w:rPr>
              <w:fldChar w:fldCharType="begin"/>
            </w:r>
            <w:r w:rsidR="00D90A01">
              <w:rPr>
                <w:noProof/>
                <w:webHidden/>
              </w:rPr>
              <w:instrText xml:space="preserve"> PAGEREF _Toc178153324 \h </w:instrText>
            </w:r>
            <w:r w:rsidR="00D90A01">
              <w:rPr>
                <w:noProof/>
                <w:webHidden/>
              </w:rPr>
            </w:r>
            <w:r w:rsidR="00D90A01">
              <w:rPr>
                <w:noProof/>
                <w:webHidden/>
              </w:rPr>
              <w:fldChar w:fldCharType="separate"/>
            </w:r>
            <w:r w:rsidR="00D90A01">
              <w:rPr>
                <w:noProof/>
                <w:webHidden/>
              </w:rPr>
              <w:t>10</w:t>
            </w:r>
            <w:r w:rsidR="00D90A01">
              <w:rPr>
                <w:noProof/>
                <w:webHidden/>
              </w:rPr>
              <w:fldChar w:fldCharType="end"/>
            </w:r>
          </w:hyperlink>
        </w:p>
        <w:p w14:paraId="654E50D5" w14:textId="57D922F9" w:rsidR="00D90A01" w:rsidRDefault="00FA5E83">
          <w:pPr>
            <w:pStyle w:val="TOC2"/>
            <w:tabs>
              <w:tab w:val="right" w:leader="dot" w:pos="8990"/>
            </w:tabs>
            <w:rPr>
              <w:rFonts w:eastAsiaTheme="minorEastAsia"/>
              <w:noProof/>
              <w:kern w:val="2"/>
              <w:sz w:val="22"/>
              <w:szCs w:val="22"/>
              <w:lang w:val="en-US"/>
              <w14:ligatures w14:val="standardContextual"/>
            </w:rPr>
          </w:pPr>
          <w:hyperlink w:anchor="_Toc178153325" w:history="1">
            <w:r w:rsidR="00D90A01" w:rsidRPr="008678E7">
              <w:rPr>
                <w:rStyle w:val="Hyperlink"/>
                <w:rFonts w:ascii="Times New Roman" w:eastAsia="Times New Roman" w:hAnsi="Times New Roman" w:cs="Times New Roman"/>
                <w:b/>
                <w:bCs/>
                <w:noProof/>
                <w:lang w:val=""/>
              </w:rPr>
              <w:t>Рад стручних и руководних органа школе</w:t>
            </w:r>
            <w:r w:rsidR="00D90A01">
              <w:rPr>
                <w:noProof/>
                <w:webHidden/>
              </w:rPr>
              <w:tab/>
            </w:r>
            <w:r w:rsidR="00D90A01">
              <w:rPr>
                <w:noProof/>
                <w:webHidden/>
              </w:rPr>
              <w:fldChar w:fldCharType="begin"/>
            </w:r>
            <w:r w:rsidR="00D90A01">
              <w:rPr>
                <w:noProof/>
                <w:webHidden/>
              </w:rPr>
              <w:instrText xml:space="preserve"> PAGEREF _Toc178153325 \h </w:instrText>
            </w:r>
            <w:r w:rsidR="00D90A01">
              <w:rPr>
                <w:noProof/>
                <w:webHidden/>
              </w:rPr>
            </w:r>
            <w:r w:rsidR="00D90A01">
              <w:rPr>
                <w:noProof/>
                <w:webHidden/>
              </w:rPr>
              <w:fldChar w:fldCharType="separate"/>
            </w:r>
            <w:r w:rsidR="00D90A01">
              <w:rPr>
                <w:noProof/>
                <w:webHidden/>
              </w:rPr>
              <w:t>11</w:t>
            </w:r>
            <w:r w:rsidR="00D90A01">
              <w:rPr>
                <w:noProof/>
                <w:webHidden/>
              </w:rPr>
              <w:fldChar w:fldCharType="end"/>
            </w:r>
          </w:hyperlink>
        </w:p>
        <w:p w14:paraId="087FDFB6" w14:textId="2FF87277"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26" w:history="1">
            <w:r w:rsidR="00D90A01" w:rsidRPr="008678E7">
              <w:rPr>
                <w:rStyle w:val="Hyperlink"/>
                <w:rFonts w:ascii="Times New Roman" w:eastAsia="Times New Roman" w:hAnsi="Times New Roman" w:cs="Times New Roman"/>
                <w:b/>
                <w:bCs/>
                <w:noProof/>
              </w:rPr>
              <w:t>Наставничко  вијеће</w:t>
            </w:r>
            <w:r w:rsidR="00D90A01">
              <w:rPr>
                <w:noProof/>
                <w:webHidden/>
              </w:rPr>
              <w:tab/>
            </w:r>
            <w:r w:rsidR="00D90A01">
              <w:rPr>
                <w:noProof/>
                <w:webHidden/>
              </w:rPr>
              <w:fldChar w:fldCharType="begin"/>
            </w:r>
            <w:r w:rsidR="00D90A01">
              <w:rPr>
                <w:noProof/>
                <w:webHidden/>
              </w:rPr>
              <w:instrText xml:space="preserve"> PAGEREF _Toc178153326 \h </w:instrText>
            </w:r>
            <w:r w:rsidR="00D90A01">
              <w:rPr>
                <w:noProof/>
                <w:webHidden/>
              </w:rPr>
            </w:r>
            <w:r w:rsidR="00D90A01">
              <w:rPr>
                <w:noProof/>
                <w:webHidden/>
              </w:rPr>
              <w:fldChar w:fldCharType="separate"/>
            </w:r>
            <w:r w:rsidR="00D90A01">
              <w:rPr>
                <w:noProof/>
                <w:webHidden/>
              </w:rPr>
              <w:t>11</w:t>
            </w:r>
            <w:r w:rsidR="00D90A01">
              <w:rPr>
                <w:noProof/>
                <w:webHidden/>
              </w:rPr>
              <w:fldChar w:fldCharType="end"/>
            </w:r>
          </w:hyperlink>
        </w:p>
        <w:p w14:paraId="2CB604E9" w14:textId="43CEC290"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27" w:history="1">
            <w:r w:rsidR="00D90A01" w:rsidRPr="008678E7">
              <w:rPr>
                <w:rStyle w:val="Hyperlink"/>
                <w:rFonts w:ascii="Times New Roman" w:eastAsia="Times New Roman" w:hAnsi="Times New Roman" w:cs="Times New Roman"/>
                <w:b/>
                <w:bCs/>
                <w:noProof/>
              </w:rPr>
              <w:t>Одјељењско  вијеће</w:t>
            </w:r>
            <w:r w:rsidR="00D90A01">
              <w:rPr>
                <w:noProof/>
                <w:webHidden/>
              </w:rPr>
              <w:tab/>
            </w:r>
            <w:r w:rsidR="00D90A01">
              <w:rPr>
                <w:noProof/>
                <w:webHidden/>
              </w:rPr>
              <w:fldChar w:fldCharType="begin"/>
            </w:r>
            <w:r w:rsidR="00D90A01">
              <w:rPr>
                <w:noProof/>
                <w:webHidden/>
              </w:rPr>
              <w:instrText xml:space="preserve"> PAGEREF _Toc178153327 \h </w:instrText>
            </w:r>
            <w:r w:rsidR="00D90A01">
              <w:rPr>
                <w:noProof/>
                <w:webHidden/>
              </w:rPr>
            </w:r>
            <w:r w:rsidR="00D90A01">
              <w:rPr>
                <w:noProof/>
                <w:webHidden/>
              </w:rPr>
              <w:fldChar w:fldCharType="separate"/>
            </w:r>
            <w:r w:rsidR="00D90A01">
              <w:rPr>
                <w:noProof/>
                <w:webHidden/>
              </w:rPr>
              <w:t>12</w:t>
            </w:r>
            <w:r w:rsidR="00D90A01">
              <w:rPr>
                <w:noProof/>
                <w:webHidden/>
              </w:rPr>
              <w:fldChar w:fldCharType="end"/>
            </w:r>
          </w:hyperlink>
        </w:p>
        <w:p w14:paraId="5DE73689" w14:textId="2C5B4056"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28" w:history="1">
            <w:r w:rsidR="00D90A01" w:rsidRPr="008678E7">
              <w:rPr>
                <w:rStyle w:val="Hyperlink"/>
                <w:rFonts w:ascii="Times New Roman" w:eastAsia="Times New Roman" w:hAnsi="Times New Roman" w:cs="Times New Roman"/>
                <w:b/>
                <w:bCs/>
                <w:noProof/>
              </w:rPr>
              <w:t>Стручни  активи</w:t>
            </w:r>
            <w:r w:rsidR="00D90A01">
              <w:rPr>
                <w:noProof/>
                <w:webHidden/>
              </w:rPr>
              <w:tab/>
            </w:r>
            <w:r w:rsidR="00D90A01">
              <w:rPr>
                <w:noProof/>
                <w:webHidden/>
              </w:rPr>
              <w:fldChar w:fldCharType="begin"/>
            </w:r>
            <w:r w:rsidR="00D90A01">
              <w:rPr>
                <w:noProof/>
                <w:webHidden/>
              </w:rPr>
              <w:instrText xml:space="preserve"> PAGEREF _Toc178153328 \h </w:instrText>
            </w:r>
            <w:r w:rsidR="00D90A01">
              <w:rPr>
                <w:noProof/>
                <w:webHidden/>
              </w:rPr>
            </w:r>
            <w:r w:rsidR="00D90A01">
              <w:rPr>
                <w:noProof/>
                <w:webHidden/>
              </w:rPr>
              <w:fldChar w:fldCharType="separate"/>
            </w:r>
            <w:r w:rsidR="00D90A01">
              <w:rPr>
                <w:noProof/>
                <w:webHidden/>
              </w:rPr>
              <w:t>12</w:t>
            </w:r>
            <w:r w:rsidR="00D90A01">
              <w:rPr>
                <w:noProof/>
                <w:webHidden/>
              </w:rPr>
              <w:fldChar w:fldCharType="end"/>
            </w:r>
          </w:hyperlink>
        </w:p>
        <w:p w14:paraId="0A240216" w14:textId="606346F4" w:rsidR="00D90A01" w:rsidRDefault="00FA5E83">
          <w:pPr>
            <w:pStyle w:val="TOC2"/>
            <w:tabs>
              <w:tab w:val="right" w:leader="dot" w:pos="8990"/>
            </w:tabs>
            <w:rPr>
              <w:rFonts w:eastAsiaTheme="minorEastAsia"/>
              <w:noProof/>
              <w:kern w:val="2"/>
              <w:sz w:val="22"/>
              <w:szCs w:val="22"/>
              <w:lang w:val="en-US"/>
              <w14:ligatures w14:val="standardContextual"/>
            </w:rPr>
          </w:pPr>
          <w:hyperlink w:anchor="_Toc178153329" w:history="1">
            <w:r w:rsidR="00D90A01" w:rsidRPr="008678E7">
              <w:rPr>
                <w:rStyle w:val="Hyperlink"/>
                <w:rFonts w:ascii="Times New Roman" w:eastAsia="Times New Roman" w:hAnsi="Times New Roman" w:cs="Times New Roman"/>
                <w:b/>
                <w:bCs/>
                <w:noProof/>
                <w:lang w:val=""/>
              </w:rPr>
              <w:t>Савјет родитеља</w:t>
            </w:r>
            <w:r w:rsidR="00D90A01">
              <w:rPr>
                <w:noProof/>
                <w:webHidden/>
              </w:rPr>
              <w:tab/>
            </w:r>
            <w:r w:rsidR="00D90A01">
              <w:rPr>
                <w:noProof/>
                <w:webHidden/>
              </w:rPr>
              <w:fldChar w:fldCharType="begin"/>
            </w:r>
            <w:r w:rsidR="00D90A01">
              <w:rPr>
                <w:noProof/>
                <w:webHidden/>
              </w:rPr>
              <w:instrText xml:space="preserve"> PAGEREF _Toc178153329 \h </w:instrText>
            </w:r>
            <w:r w:rsidR="00D90A01">
              <w:rPr>
                <w:noProof/>
                <w:webHidden/>
              </w:rPr>
            </w:r>
            <w:r w:rsidR="00D90A01">
              <w:rPr>
                <w:noProof/>
                <w:webHidden/>
              </w:rPr>
              <w:fldChar w:fldCharType="separate"/>
            </w:r>
            <w:r w:rsidR="00D90A01">
              <w:rPr>
                <w:noProof/>
                <w:webHidden/>
              </w:rPr>
              <w:t>12</w:t>
            </w:r>
            <w:r w:rsidR="00D90A01">
              <w:rPr>
                <w:noProof/>
                <w:webHidden/>
              </w:rPr>
              <w:fldChar w:fldCharType="end"/>
            </w:r>
          </w:hyperlink>
        </w:p>
        <w:p w14:paraId="2270B114" w14:textId="7EA7B175" w:rsidR="00D90A01" w:rsidRDefault="00FA5E83">
          <w:pPr>
            <w:pStyle w:val="TOC2"/>
            <w:tabs>
              <w:tab w:val="right" w:leader="dot" w:pos="8990"/>
            </w:tabs>
            <w:rPr>
              <w:rFonts w:eastAsiaTheme="minorEastAsia"/>
              <w:noProof/>
              <w:kern w:val="2"/>
              <w:sz w:val="22"/>
              <w:szCs w:val="22"/>
              <w:lang w:val="en-US"/>
              <w14:ligatures w14:val="standardContextual"/>
            </w:rPr>
          </w:pPr>
          <w:hyperlink w:anchor="_Toc178153330" w:history="1">
            <w:r w:rsidR="00D90A01" w:rsidRPr="008678E7">
              <w:rPr>
                <w:rStyle w:val="Hyperlink"/>
                <w:rFonts w:ascii="Times New Roman" w:eastAsia="Times New Roman" w:hAnsi="Times New Roman" w:cs="Times New Roman"/>
                <w:b/>
                <w:bCs/>
                <w:noProof/>
                <w:lang w:val=""/>
              </w:rPr>
              <w:t>Подршка ученицима</w:t>
            </w:r>
            <w:r w:rsidR="00D90A01">
              <w:rPr>
                <w:noProof/>
                <w:webHidden/>
              </w:rPr>
              <w:tab/>
            </w:r>
            <w:r w:rsidR="00D90A01">
              <w:rPr>
                <w:noProof/>
                <w:webHidden/>
              </w:rPr>
              <w:fldChar w:fldCharType="begin"/>
            </w:r>
            <w:r w:rsidR="00D90A01">
              <w:rPr>
                <w:noProof/>
                <w:webHidden/>
              </w:rPr>
              <w:instrText xml:space="preserve"> PAGEREF _Toc178153330 \h </w:instrText>
            </w:r>
            <w:r w:rsidR="00D90A01">
              <w:rPr>
                <w:noProof/>
                <w:webHidden/>
              </w:rPr>
            </w:r>
            <w:r w:rsidR="00D90A01">
              <w:rPr>
                <w:noProof/>
                <w:webHidden/>
              </w:rPr>
              <w:fldChar w:fldCharType="separate"/>
            </w:r>
            <w:r w:rsidR="00D90A01">
              <w:rPr>
                <w:noProof/>
                <w:webHidden/>
              </w:rPr>
              <w:t>12</w:t>
            </w:r>
            <w:r w:rsidR="00D90A01">
              <w:rPr>
                <w:noProof/>
                <w:webHidden/>
              </w:rPr>
              <w:fldChar w:fldCharType="end"/>
            </w:r>
          </w:hyperlink>
        </w:p>
        <w:p w14:paraId="584610C0" w14:textId="5F4D54F0" w:rsidR="00D90A01" w:rsidRDefault="00FA5E83">
          <w:pPr>
            <w:pStyle w:val="TOC2"/>
            <w:tabs>
              <w:tab w:val="right" w:leader="dot" w:pos="8990"/>
            </w:tabs>
            <w:rPr>
              <w:rFonts w:eastAsiaTheme="minorEastAsia"/>
              <w:noProof/>
              <w:kern w:val="2"/>
              <w:sz w:val="22"/>
              <w:szCs w:val="22"/>
              <w:lang w:val="en-US"/>
              <w14:ligatures w14:val="standardContextual"/>
            </w:rPr>
          </w:pPr>
          <w:hyperlink w:anchor="_Toc178153331" w:history="1">
            <w:r w:rsidR="00D90A01" w:rsidRPr="008678E7">
              <w:rPr>
                <w:rStyle w:val="Hyperlink"/>
                <w:rFonts w:ascii="Times New Roman" w:eastAsia="Times New Roman" w:hAnsi="Times New Roman" w:cs="Times New Roman"/>
                <w:b/>
                <w:bCs/>
                <w:noProof/>
                <w:lang w:val=""/>
              </w:rPr>
              <w:t>Сарадња</w:t>
            </w:r>
            <w:r w:rsidR="00D90A01">
              <w:rPr>
                <w:noProof/>
                <w:webHidden/>
              </w:rPr>
              <w:tab/>
            </w:r>
            <w:r w:rsidR="00D90A01">
              <w:rPr>
                <w:noProof/>
                <w:webHidden/>
              </w:rPr>
              <w:fldChar w:fldCharType="begin"/>
            </w:r>
            <w:r w:rsidR="00D90A01">
              <w:rPr>
                <w:noProof/>
                <w:webHidden/>
              </w:rPr>
              <w:instrText xml:space="preserve"> PAGEREF _Toc178153331 \h </w:instrText>
            </w:r>
            <w:r w:rsidR="00D90A01">
              <w:rPr>
                <w:noProof/>
                <w:webHidden/>
              </w:rPr>
            </w:r>
            <w:r w:rsidR="00D90A01">
              <w:rPr>
                <w:noProof/>
                <w:webHidden/>
              </w:rPr>
              <w:fldChar w:fldCharType="separate"/>
            </w:r>
            <w:r w:rsidR="00D90A01">
              <w:rPr>
                <w:noProof/>
                <w:webHidden/>
              </w:rPr>
              <w:t>14</w:t>
            </w:r>
            <w:r w:rsidR="00D90A01">
              <w:rPr>
                <w:noProof/>
                <w:webHidden/>
              </w:rPr>
              <w:fldChar w:fldCharType="end"/>
            </w:r>
          </w:hyperlink>
        </w:p>
        <w:p w14:paraId="12FD7057" w14:textId="5A52ED84" w:rsidR="00D90A01" w:rsidRDefault="00FA5E83">
          <w:pPr>
            <w:pStyle w:val="TOC2"/>
            <w:tabs>
              <w:tab w:val="right" w:leader="dot" w:pos="8990"/>
            </w:tabs>
            <w:rPr>
              <w:rFonts w:eastAsiaTheme="minorEastAsia"/>
              <w:noProof/>
              <w:kern w:val="2"/>
              <w:sz w:val="22"/>
              <w:szCs w:val="22"/>
              <w:lang w:val="en-US"/>
              <w14:ligatures w14:val="standardContextual"/>
            </w:rPr>
          </w:pPr>
          <w:hyperlink w:anchor="_Toc178153332" w:history="1">
            <w:r w:rsidR="00D90A01" w:rsidRPr="008678E7">
              <w:rPr>
                <w:rStyle w:val="Hyperlink"/>
                <w:rFonts w:ascii="Times New Roman" w:eastAsia="Times New Roman" w:hAnsi="Times New Roman" w:cs="Times New Roman"/>
                <w:b/>
                <w:bCs/>
                <w:noProof/>
                <w:lang w:val="sr-Cyrl-ME"/>
              </w:rPr>
              <w:t>Реализација активности тимова</w:t>
            </w:r>
            <w:r w:rsidR="00D90A01">
              <w:rPr>
                <w:noProof/>
                <w:webHidden/>
              </w:rPr>
              <w:tab/>
            </w:r>
            <w:r w:rsidR="00D90A01">
              <w:rPr>
                <w:noProof/>
                <w:webHidden/>
              </w:rPr>
              <w:fldChar w:fldCharType="begin"/>
            </w:r>
            <w:r w:rsidR="00D90A01">
              <w:rPr>
                <w:noProof/>
                <w:webHidden/>
              </w:rPr>
              <w:instrText xml:space="preserve"> PAGEREF _Toc178153332 \h </w:instrText>
            </w:r>
            <w:r w:rsidR="00D90A01">
              <w:rPr>
                <w:noProof/>
                <w:webHidden/>
              </w:rPr>
            </w:r>
            <w:r w:rsidR="00D90A01">
              <w:rPr>
                <w:noProof/>
                <w:webHidden/>
              </w:rPr>
              <w:fldChar w:fldCharType="separate"/>
            </w:r>
            <w:r w:rsidR="00D90A01">
              <w:rPr>
                <w:noProof/>
                <w:webHidden/>
              </w:rPr>
              <w:t>15</w:t>
            </w:r>
            <w:r w:rsidR="00D90A01">
              <w:rPr>
                <w:noProof/>
                <w:webHidden/>
              </w:rPr>
              <w:fldChar w:fldCharType="end"/>
            </w:r>
          </w:hyperlink>
        </w:p>
        <w:p w14:paraId="1FCB843D" w14:textId="1F1A6FEF"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33" w:history="1">
            <w:r w:rsidR="00D90A01" w:rsidRPr="008678E7">
              <w:rPr>
                <w:rStyle w:val="Hyperlink"/>
                <w:rFonts w:ascii="Times New Roman" w:eastAsia="Times New Roman" w:hAnsi="Times New Roman" w:cs="Times New Roman"/>
                <w:b/>
                <w:bCs/>
                <w:noProof/>
                <w:lang w:val=""/>
              </w:rPr>
              <w:t xml:space="preserve">Реализација </w:t>
            </w:r>
            <w:r w:rsidR="00D90A01" w:rsidRPr="008678E7">
              <w:rPr>
                <w:rStyle w:val="Hyperlink"/>
                <w:rFonts w:ascii="Times New Roman" w:eastAsia="Times New Roman" w:hAnsi="Times New Roman" w:cs="Times New Roman"/>
                <w:b/>
                <w:bCs/>
                <w:noProof/>
                <w:lang w:val="sr-Cyrl-ME"/>
              </w:rPr>
              <w:t xml:space="preserve">активности Тима за </w:t>
            </w:r>
            <w:r w:rsidR="00D90A01" w:rsidRPr="008678E7">
              <w:rPr>
                <w:rStyle w:val="Hyperlink"/>
                <w:rFonts w:ascii="Times New Roman" w:eastAsia="Times New Roman" w:hAnsi="Times New Roman" w:cs="Times New Roman"/>
                <w:b/>
                <w:bCs/>
                <w:noProof/>
                <w:lang w:val=""/>
              </w:rPr>
              <w:t>ПРНШ-а</w:t>
            </w:r>
            <w:r w:rsidR="00D90A01">
              <w:rPr>
                <w:noProof/>
                <w:webHidden/>
              </w:rPr>
              <w:tab/>
            </w:r>
            <w:r w:rsidR="00D90A01">
              <w:rPr>
                <w:noProof/>
                <w:webHidden/>
              </w:rPr>
              <w:fldChar w:fldCharType="begin"/>
            </w:r>
            <w:r w:rsidR="00D90A01">
              <w:rPr>
                <w:noProof/>
                <w:webHidden/>
              </w:rPr>
              <w:instrText xml:space="preserve"> PAGEREF _Toc178153333 \h </w:instrText>
            </w:r>
            <w:r w:rsidR="00D90A01">
              <w:rPr>
                <w:noProof/>
                <w:webHidden/>
              </w:rPr>
            </w:r>
            <w:r w:rsidR="00D90A01">
              <w:rPr>
                <w:noProof/>
                <w:webHidden/>
              </w:rPr>
              <w:fldChar w:fldCharType="separate"/>
            </w:r>
            <w:r w:rsidR="00D90A01">
              <w:rPr>
                <w:noProof/>
                <w:webHidden/>
              </w:rPr>
              <w:t>15</w:t>
            </w:r>
            <w:r w:rsidR="00D90A01">
              <w:rPr>
                <w:noProof/>
                <w:webHidden/>
              </w:rPr>
              <w:fldChar w:fldCharType="end"/>
            </w:r>
          </w:hyperlink>
        </w:p>
        <w:p w14:paraId="5D9CC856" w14:textId="2F04C193"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34" w:history="1">
            <w:r w:rsidR="00D90A01" w:rsidRPr="008678E7">
              <w:rPr>
                <w:rStyle w:val="Hyperlink"/>
                <w:rFonts w:ascii="Times New Roman" w:eastAsia="Times New Roman" w:hAnsi="Times New Roman" w:cs="Times New Roman"/>
                <w:b/>
                <w:bCs/>
                <w:noProof/>
                <w:lang w:val="en-US"/>
              </w:rPr>
              <w:t>Реализација самоевалуације у школској 2023/24. години</w:t>
            </w:r>
            <w:r w:rsidR="00D90A01">
              <w:rPr>
                <w:noProof/>
                <w:webHidden/>
              </w:rPr>
              <w:tab/>
            </w:r>
            <w:r w:rsidR="00D90A01">
              <w:rPr>
                <w:noProof/>
                <w:webHidden/>
              </w:rPr>
              <w:fldChar w:fldCharType="begin"/>
            </w:r>
            <w:r w:rsidR="00D90A01">
              <w:rPr>
                <w:noProof/>
                <w:webHidden/>
              </w:rPr>
              <w:instrText xml:space="preserve"> PAGEREF _Toc178153334 \h </w:instrText>
            </w:r>
            <w:r w:rsidR="00D90A01">
              <w:rPr>
                <w:noProof/>
                <w:webHidden/>
              </w:rPr>
            </w:r>
            <w:r w:rsidR="00D90A01">
              <w:rPr>
                <w:noProof/>
                <w:webHidden/>
              </w:rPr>
              <w:fldChar w:fldCharType="separate"/>
            </w:r>
            <w:r w:rsidR="00D90A01">
              <w:rPr>
                <w:noProof/>
                <w:webHidden/>
              </w:rPr>
              <w:t>18</w:t>
            </w:r>
            <w:r w:rsidR="00D90A01">
              <w:rPr>
                <w:noProof/>
                <w:webHidden/>
              </w:rPr>
              <w:fldChar w:fldCharType="end"/>
            </w:r>
          </w:hyperlink>
        </w:p>
        <w:p w14:paraId="62BE8393" w14:textId="1A07D5AD"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35" w:history="1">
            <w:r w:rsidR="00D90A01" w:rsidRPr="008678E7">
              <w:rPr>
                <w:rStyle w:val="Hyperlink"/>
                <w:rFonts w:ascii="Times New Roman" w:eastAsia="Times New Roman" w:hAnsi="Times New Roman" w:cs="Times New Roman"/>
                <w:b/>
                <w:bCs/>
                <w:noProof/>
              </w:rPr>
              <w:t>Реализација активности Тима за подршку дјеци са посебним образовним потребама</w:t>
            </w:r>
            <w:r w:rsidR="00D90A01">
              <w:rPr>
                <w:noProof/>
                <w:webHidden/>
              </w:rPr>
              <w:tab/>
            </w:r>
            <w:r w:rsidR="00D90A01">
              <w:rPr>
                <w:noProof/>
                <w:webHidden/>
              </w:rPr>
              <w:fldChar w:fldCharType="begin"/>
            </w:r>
            <w:r w:rsidR="00D90A01">
              <w:rPr>
                <w:noProof/>
                <w:webHidden/>
              </w:rPr>
              <w:instrText xml:space="preserve"> PAGEREF _Toc178153335 \h </w:instrText>
            </w:r>
            <w:r w:rsidR="00D90A01">
              <w:rPr>
                <w:noProof/>
                <w:webHidden/>
              </w:rPr>
            </w:r>
            <w:r w:rsidR="00D90A01">
              <w:rPr>
                <w:noProof/>
                <w:webHidden/>
              </w:rPr>
              <w:fldChar w:fldCharType="separate"/>
            </w:r>
            <w:r w:rsidR="00D90A01">
              <w:rPr>
                <w:noProof/>
                <w:webHidden/>
              </w:rPr>
              <w:t>18</w:t>
            </w:r>
            <w:r w:rsidR="00D90A01">
              <w:rPr>
                <w:noProof/>
                <w:webHidden/>
              </w:rPr>
              <w:fldChar w:fldCharType="end"/>
            </w:r>
          </w:hyperlink>
        </w:p>
        <w:p w14:paraId="41CA93AA" w14:textId="1FFAC59F"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36" w:history="1">
            <w:r w:rsidR="00D90A01" w:rsidRPr="008678E7">
              <w:rPr>
                <w:rStyle w:val="Hyperlink"/>
                <w:rFonts w:ascii="Times New Roman" w:eastAsia="Times New Roman" w:hAnsi="Times New Roman" w:cs="Times New Roman"/>
                <w:b/>
                <w:bCs/>
                <w:noProof/>
              </w:rPr>
              <w:t>Реализација активности</w:t>
            </w:r>
            <w:r w:rsidR="00D90A01" w:rsidRPr="008678E7">
              <w:rPr>
                <w:rStyle w:val="Hyperlink"/>
                <w:rFonts w:ascii="Times New Roman" w:eastAsia="Times New Roman" w:hAnsi="Times New Roman" w:cs="Times New Roman"/>
                <w:b/>
                <w:bCs/>
                <w:noProof/>
                <w:lang w:val=""/>
              </w:rPr>
              <w:t xml:space="preserve"> Тима за подршку</w:t>
            </w:r>
            <w:r w:rsidR="00D90A01" w:rsidRPr="008678E7">
              <w:rPr>
                <w:rStyle w:val="Hyperlink"/>
                <w:rFonts w:ascii="Times New Roman" w:eastAsia="Times New Roman" w:hAnsi="Times New Roman" w:cs="Times New Roman"/>
                <w:b/>
                <w:noProof/>
                <w:lang w:val=""/>
              </w:rPr>
              <w:t xml:space="preserve"> и праћење даровитих ученика</w:t>
            </w:r>
            <w:r w:rsidR="00D90A01">
              <w:rPr>
                <w:noProof/>
                <w:webHidden/>
              </w:rPr>
              <w:tab/>
            </w:r>
            <w:r w:rsidR="00D90A01">
              <w:rPr>
                <w:noProof/>
                <w:webHidden/>
              </w:rPr>
              <w:fldChar w:fldCharType="begin"/>
            </w:r>
            <w:r w:rsidR="00D90A01">
              <w:rPr>
                <w:noProof/>
                <w:webHidden/>
              </w:rPr>
              <w:instrText xml:space="preserve"> PAGEREF _Toc178153336 \h </w:instrText>
            </w:r>
            <w:r w:rsidR="00D90A01">
              <w:rPr>
                <w:noProof/>
                <w:webHidden/>
              </w:rPr>
            </w:r>
            <w:r w:rsidR="00D90A01">
              <w:rPr>
                <w:noProof/>
                <w:webHidden/>
              </w:rPr>
              <w:fldChar w:fldCharType="separate"/>
            </w:r>
            <w:r w:rsidR="00D90A01">
              <w:rPr>
                <w:noProof/>
                <w:webHidden/>
              </w:rPr>
              <w:t>20</w:t>
            </w:r>
            <w:r w:rsidR="00D90A01">
              <w:rPr>
                <w:noProof/>
                <w:webHidden/>
              </w:rPr>
              <w:fldChar w:fldCharType="end"/>
            </w:r>
          </w:hyperlink>
        </w:p>
        <w:p w14:paraId="138FC4DD" w14:textId="0DB9CE9F"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37" w:history="1">
            <w:r w:rsidR="00D90A01" w:rsidRPr="008678E7">
              <w:rPr>
                <w:rStyle w:val="Hyperlink"/>
                <w:rFonts w:ascii="Times New Roman" w:eastAsia="Times New Roman" w:hAnsi="Times New Roman" w:cs="Times New Roman"/>
                <w:b/>
                <w:bCs/>
                <w:noProof/>
              </w:rPr>
              <w:t>Реализација активности Тима за заштиту ученика од насиља</w:t>
            </w:r>
            <w:r w:rsidR="00D90A01">
              <w:rPr>
                <w:noProof/>
                <w:webHidden/>
              </w:rPr>
              <w:tab/>
            </w:r>
            <w:r w:rsidR="00D90A01">
              <w:rPr>
                <w:noProof/>
                <w:webHidden/>
              </w:rPr>
              <w:fldChar w:fldCharType="begin"/>
            </w:r>
            <w:r w:rsidR="00D90A01">
              <w:rPr>
                <w:noProof/>
                <w:webHidden/>
              </w:rPr>
              <w:instrText xml:space="preserve"> PAGEREF _Toc178153337 \h </w:instrText>
            </w:r>
            <w:r w:rsidR="00D90A01">
              <w:rPr>
                <w:noProof/>
                <w:webHidden/>
              </w:rPr>
            </w:r>
            <w:r w:rsidR="00D90A01">
              <w:rPr>
                <w:noProof/>
                <w:webHidden/>
              </w:rPr>
              <w:fldChar w:fldCharType="separate"/>
            </w:r>
            <w:r w:rsidR="00D90A01">
              <w:rPr>
                <w:noProof/>
                <w:webHidden/>
              </w:rPr>
              <w:t>21</w:t>
            </w:r>
            <w:r w:rsidR="00D90A01">
              <w:rPr>
                <w:noProof/>
                <w:webHidden/>
              </w:rPr>
              <w:fldChar w:fldCharType="end"/>
            </w:r>
          </w:hyperlink>
        </w:p>
        <w:p w14:paraId="0D801F8A" w14:textId="4B3FD9EF"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38" w:history="1">
            <w:r w:rsidR="00D90A01" w:rsidRPr="008678E7">
              <w:rPr>
                <w:rStyle w:val="Hyperlink"/>
                <w:rFonts w:ascii="Times New Roman" w:eastAsia="Times New Roman" w:hAnsi="Times New Roman" w:cs="Times New Roman"/>
                <w:b/>
                <w:bCs/>
                <w:noProof/>
              </w:rPr>
              <w:t>Реализација активности Тима за превенцију раног напуштања школовања</w:t>
            </w:r>
            <w:r w:rsidR="00D90A01">
              <w:rPr>
                <w:noProof/>
                <w:webHidden/>
              </w:rPr>
              <w:tab/>
            </w:r>
            <w:r w:rsidR="00D90A01">
              <w:rPr>
                <w:noProof/>
                <w:webHidden/>
              </w:rPr>
              <w:fldChar w:fldCharType="begin"/>
            </w:r>
            <w:r w:rsidR="00D90A01">
              <w:rPr>
                <w:noProof/>
                <w:webHidden/>
              </w:rPr>
              <w:instrText xml:space="preserve"> PAGEREF _Toc178153338 \h </w:instrText>
            </w:r>
            <w:r w:rsidR="00D90A01">
              <w:rPr>
                <w:noProof/>
                <w:webHidden/>
              </w:rPr>
            </w:r>
            <w:r w:rsidR="00D90A01">
              <w:rPr>
                <w:noProof/>
                <w:webHidden/>
              </w:rPr>
              <w:fldChar w:fldCharType="separate"/>
            </w:r>
            <w:r w:rsidR="00D90A01">
              <w:rPr>
                <w:noProof/>
                <w:webHidden/>
              </w:rPr>
              <w:t>22</w:t>
            </w:r>
            <w:r w:rsidR="00D90A01">
              <w:rPr>
                <w:noProof/>
                <w:webHidden/>
              </w:rPr>
              <w:fldChar w:fldCharType="end"/>
            </w:r>
          </w:hyperlink>
        </w:p>
        <w:p w14:paraId="0746AF07" w14:textId="27C20A51"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39" w:history="1">
            <w:r w:rsidR="00D90A01" w:rsidRPr="008678E7">
              <w:rPr>
                <w:rStyle w:val="Hyperlink"/>
                <w:rFonts w:ascii="Times New Roman" w:eastAsia="Times New Roman" w:hAnsi="Times New Roman" w:cs="Times New Roman"/>
                <w:b/>
                <w:bCs/>
                <w:noProof/>
              </w:rPr>
              <w:t>Реализација активности Тима за каријерно вођење и савјетовање ученика</w:t>
            </w:r>
            <w:r w:rsidR="00D90A01">
              <w:rPr>
                <w:noProof/>
                <w:webHidden/>
              </w:rPr>
              <w:tab/>
            </w:r>
            <w:r w:rsidR="00D90A01">
              <w:rPr>
                <w:noProof/>
                <w:webHidden/>
              </w:rPr>
              <w:fldChar w:fldCharType="begin"/>
            </w:r>
            <w:r w:rsidR="00D90A01">
              <w:rPr>
                <w:noProof/>
                <w:webHidden/>
              </w:rPr>
              <w:instrText xml:space="preserve"> PAGEREF _Toc178153339 \h </w:instrText>
            </w:r>
            <w:r w:rsidR="00D90A01">
              <w:rPr>
                <w:noProof/>
                <w:webHidden/>
              </w:rPr>
            </w:r>
            <w:r w:rsidR="00D90A01">
              <w:rPr>
                <w:noProof/>
                <w:webHidden/>
              </w:rPr>
              <w:fldChar w:fldCharType="separate"/>
            </w:r>
            <w:r w:rsidR="00D90A01">
              <w:rPr>
                <w:noProof/>
                <w:webHidden/>
              </w:rPr>
              <w:t>23</w:t>
            </w:r>
            <w:r w:rsidR="00D90A01">
              <w:rPr>
                <w:noProof/>
                <w:webHidden/>
              </w:rPr>
              <w:fldChar w:fldCharType="end"/>
            </w:r>
          </w:hyperlink>
        </w:p>
        <w:p w14:paraId="3DB5545E" w14:textId="2EFD91EF"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40" w:history="1">
            <w:r w:rsidR="00D90A01" w:rsidRPr="008678E7">
              <w:rPr>
                <w:rStyle w:val="Hyperlink"/>
                <w:rFonts w:ascii="Times New Roman" w:eastAsia="Times New Roman" w:hAnsi="Times New Roman" w:cs="Times New Roman"/>
                <w:b/>
                <w:noProof/>
              </w:rPr>
              <w:t>Реализација активности Транзиционог тима</w:t>
            </w:r>
            <w:r w:rsidR="00D90A01">
              <w:rPr>
                <w:noProof/>
                <w:webHidden/>
              </w:rPr>
              <w:tab/>
            </w:r>
            <w:r w:rsidR="00D90A01">
              <w:rPr>
                <w:noProof/>
                <w:webHidden/>
              </w:rPr>
              <w:fldChar w:fldCharType="begin"/>
            </w:r>
            <w:r w:rsidR="00D90A01">
              <w:rPr>
                <w:noProof/>
                <w:webHidden/>
              </w:rPr>
              <w:instrText xml:space="preserve"> PAGEREF _Toc178153340 \h </w:instrText>
            </w:r>
            <w:r w:rsidR="00D90A01">
              <w:rPr>
                <w:noProof/>
                <w:webHidden/>
              </w:rPr>
            </w:r>
            <w:r w:rsidR="00D90A01">
              <w:rPr>
                <w:noProof/>
                <w:webHidden/>
              </w:rPr>
              <w:fldChar w:fldCharType="separate"/>
            </w:r>
            <w:r w:rsidR="00D90A01">
              <w:rPr>
                <w:noProof/>
                <w:webHidden/>
              </w:rPr>
              <w:t>24</w:t>
            </w:r>
            <w:r w:rsidR="00D90A01">
              <w:rPr>
                <w:noProof/>
                <w:webHidden/>
              </w:rPr>
              <w:fldChar w:fldCharType="end"/>
            </w:r>
          </w:hyperlink>
        </w:p>
        <w:p w14:paraId="70727628" w14:textId="316965AB"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41" w:history="1">
            <w:r w:rsidR="00D90A01" w:rsidRPr="008678E7">
              <w:rPr>
                <w:rStyle w:val="Hyperlink"/>
                <w:rFonts w:ascii="Times New Roman" w:eastAsia="Times New Roman" w:hAnsi="Times New Roman" w:cs="Times New Roman"/>
                <w:b/>
                <w:bCs/>
                <w:noProof/>
                <w:lang w:val=""/>
              </w:rPr>
              <w:t>Реализација активности</w:t>
            </w:r>
            <w:r w:rsidR="00D90A01" w:rsidRPr="008678E7">
              <w:rPr>
                <w:rStyle w:val="Hyperlink"/>
                <w:rFonts w:ascii="Times New Roman" w:eastAsia="Times New Roman" w:hAnsi="Times New Roman" w:cs="Times New Roman"/>
                <w:b/>
                <w:bCs/>
                <w:noProof/>
                <w:lang w:val="sr-Cyrl-ME"/>
              </w:rPr>
              <w:t xml:space="preserve"> Тима</w:t>
            </w:r>
            <w:r w:rsidR="00D90A01" w:rsidRPr="008678E7">
              <w:rPr>
                <w:rStyle w:val="Hyperlink"/>
                <w:rFonts w:ascii="Times New Roman" w:eastAsia="Times New Roman" w:hAnsi="Times New Roman" w:cs="Times New Roman"/>
                <w:b/>
                <w:bCs/>
                <w:noProof/>
                <w:lang w:val=""/>
              </w:rPr>
              <w:t xml:space="preserve"> Н</w:t>
            </w:r>
            <w:r w:rsidR="00D90A01" w:rsidRPr="008678E7">
              <w:rPr>
                <w:rStyle w:val="Hyperlink"/>
                <w:rFonts w:ascii="Times New Roman" w:eastAsia="Times New Roman" w:hAnsi="Times New Roman" w:cs="Times New Roman"/>
                <w:b/>
                <w:bCs/>
                <w:noProof/>
                <w:lang w:val="sr-Cyrl-ME"/>
              </w:rPr>
              <w:t>аука у фокусу</w:t>
            </w:r>
            <w:r w:rsidR="00D90A01" w:rsidRPr="008678E7">
              <w:rPr>
                <w:rStyle w:val="Hyperlink"/>
                <w:rFonts w:ascii="Times New Roman" w:eastAsia="Times New Roman" w:hAnsi="Times New Roman" w:cs="Times New Roman"/>
                <w:b/>
                <w:bCs/>
                <w:noProof/>
                <w:lang w:val=""/>
              </w:rPr>
              <w:t xml:space="preserve"> – ПИСА 2025</w:t>
            </w:r>
            <w:r w:rsidR="00D90A01">
              <w:rPr>
                <w:noProof/>
                <w:webHidden/>
              </w:rPr>
              <w:tab/>
            </w:r>
            <w:r w:rsidR="00D90A01">
              <w:rPr>
                <w:noProof/>
                <w:webHidden/>
              </w:rPr>
              <w:fldChar w:fldCharType="begin"/>
            </w:r>
            <w:r w:rsidR="00D90A01">
              <w:rPr>
                <w:noProof/>
                <w:webHidden/>
              </w:rPr>
              <w:instrText xml:space="preserve"> PAGEREF _Toc178153341 \h </w:instrText>
            </w:r>
            <w:r w:rsidR="00D90A01">
              <w:rPr>
                <w:noProof/>
                <w:webHidden/>
              </w:rPr>
            </w:r>
            <w:r w:rsidR="00D90A01">
              <w:rPr>
                <w:noProof/>
                <w:webHidden/>
              </w:rPr>
              <w:fldChar w:fldCharType="separate"/>
            </w:r>
            <w:r w:rsidR="00D90A01">
              <w:rPr>
                <w:noProof/>
                <w:webHidden/>
              </w:rPr>
              <w:t>26</w:t>
            </w:r>
            <w:r w:rsidR="00D90A01">
              <w:rPr>
                <w:noProof/>
                <w:webHidden/>
              </w:rPr>
              <w:fldChar w:fldCharType="end"/>
            </w:r>
          </w:hyperlink>
        </w:p>
        <w:p w14:paraId="722BDED4" w14:textId="04E9F66B"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42" w:history="1">
            <w:r w:rsidR="00D90A01" w:rsidRPr="008678E7">
              <w:rPr>
                <w:rStyle w:val="Hyperlink"/>
                <w:rFonts w:ascii="Times New Roman" w:eastAsia="Times New Roman" w:hAnsi="Times New Roman" w:cs="Times New Roman"/>
                <w:b/>
                <w:bCs/>
                <w:noProof/>
              </w:rPr>
              <w:t>Реализација активности Тима за културну и јавну дјелатност</w:t>
            </w:r>
            <w:r w:rsidR="00D90A01">
              <w:rPr>
                <w:noProof/>
                <w:webHidden/>
              </w:rPr>
              <w:tab/>
            </w:r>
            <w:r w:rsidR="00D90A01">
              <w:rPr>
                <w:noProof/>
                <w:webHidden/>
              </w:rPr>
              <w:fldChar w:fldCharType="begin"/>
            </w:r>
            <w:r w:rsidR="00D90A01">
              <w:rPr>
                <w:noProof/>
                <w:webHidden/>
              </w:rPr>
              <w:instrText xml:space="preserve"> PAGEREF _Toc178153342 \h </w:instrText>
            </w:r>
            <w:r w:rsidR="00D90A01">
              <w:rPr>
                <w:noProof/>
                <w:webHidden/>
              </w:rPr>
            </w:r>
            <w:r w:rsidR="00D90A01">
              <w:rPr>
                <w:noProof/>
                <w:webHidden/>
              </w:rPr>
              <w:fldChar w:fldCharType="separate"/>
            </w:r>
            <w:r w:rsidR="00D90A01">
              <w:rPr>
                <w:noProof/>
                <w:webHidden/>
              </w:rPr>
              <w:t>27</w:t>
            </w:r>
            <w:r w:rsidR="00D90A01">
              <w:rPr>
                <w:noProof/>
                <w:webHidden/>
              </w:rPr>
              <w:fldChar w:fldCharType="end"/>
            </w:r>
          </w:hyperlink>
        </w:p>
        <w:p w14:paraId="1810666D" w14:textId="38EC46BC" w:rsidR="00D90A01" w:rsidRDefault="00FA5E83">
          <w:pPr>
            <w:pStyle w:val="TOC2"/>
            <w:tabs>
              <w:tab w:val="right" w:leader="dot" w:pos="8990"/>
            </w:tabs>
            <w:rPr>
              <w:rFonts w:eastAsiaTheme="minorEastAsia"/>
              <w:noProof/>
              <w:kern w:val="2"/>
              <w:sz w:val="22"/>
              <w:szCs w:val="22"/>
              <w:lang w:val="en-US"/>
              <w14:ligatures w14:val="standardContextual"/>
            </w:rPr>
          </w:pPr>
          <w:hyperlink w:anchor="_Toc178153343" w:history="1">
            <w:r w:rsidR="00D90A01" w:rsidRPr="008678E7">
              <w:rPr>
                <w:rStyle w:val="Hyperlink"/>
                <w:rFonts w:ascii="Times New Roman" w:eastAsia="Times New Roman" w:hAnsi="Times New Roman" w:cs="Times New Roman"/>
                <w:b/>
                <w:bCs/>
                <w:noProof/>
              </w:rPr>
              <w:t>Реализоване ваннаставне активности у школској 2023/24. години</w:t>
            </w:r>
            <w:r w:rsidR="00D90A01">
              <w:rPr>
                <w:noProof/>
                <w:webHidden/>
              </w:rPr>
              <w:tab/>
            </w:r>
            <w:r w:rsidR="00D90A01">
              <w:rPr>
                <w:noProof/>
                <w:webHidden/>
              </w:rPr>
              <w:fldChar w:fldCharType="begin"/>
            </w:r>
            <w:r w:rsidR="00D90A01">
              <w:rPr>
                <w:noProof/>
                <w:webHidden/>
              </w:rPr>
              <w:instrText xml:space="preserve"> PAGEREF _Toc178153343 \h </w:instrText>
            </w:r>
            <w:r w:rsidR="00D90A01">
              <w:rPr>
                <w:noProof/>
                <w:webHidden/>
              </w:rPr>
            </w:r>
            <w:r w:rsidR="00D90A01">
              <w:rPr>
                <w:noProof/>
                <w:webHidden/>
              </w:rPr>
              <w:fldChar w:fldCharType="separate"/>
            </w:r>
            <w:r w:rsidR="00D90A01">
              <w:rPr>
                <w:noProof/>
                <w:webHidden/>
              </w:rPr>
              <w:t>27</w:t>
            </w:r>
            <w:r w:rsidR="00D90A01">
              <w:rPr>
                <w:noProof/>
                <w:webHidden/>
              </w:rPr>
              <w:fldChar w:fldCharType="end"/>
            </w:r>
          </w:hyperlink>
        </w:p>
        <w:p w14:paraId="48361D5E" w14:textId="50C4E737" w:rsidR="00D90A01" w:rsidRDefault="00FA5E83">
          <w:pPr>
            <w:pStyle w:val="TOC2"/>
            <w:tabs>
              <w:tab w:val="right" w:leader="dot" w:pos="8990"/>
            </w:tabs>
            <w:rPr>
              <w:rFonts w:eastAsiaTheme="minorEastAsia"/>
              <w:noProof/>
              <w:kern w:val="2"/>
              <w:sz w:val="22"/>
              <w:szCs w:val="22"/>
              <w:lang w:val="en-US"/>
              <w14:ligatures w14:val="standardContextual"/>
            </w:rPr>
          </w:pPr>
          <w:hyperlink w:anchor="_Toc178153344" w:history="1">
            <w:r w:rsidR="00D90A01" w:rsidRPr="008678E7">
              <w:rPr>
                <w:rStyle w:val="Hyperlink"/>
                <w:rFonts w:ascii="Times New Roman" w:eastAsia="Times New Roman" w:hAnsi="Times New Roman" w:cs="Times New Roman"/>
                <w:b/>
                <w:bCs/>
                <w:noProof/>
              </w:rPr>
              <w:t>Извјештаји о раду</w:t>
            </w:r>
            <w:r w:rsidR="00D90A01">
              <w:rPr>
                <w:noProof/>
                <w:webHidden/>
              </w:rPr>
              <w:tab/>
            </w:r>
            <w:r w:rsidR="00D90A01">
              <w:rPr>
                <w:noProof/>
                <w:webHidden/>
              </w:rPr>
              <w:fldChar w:fldCharType="begin"/>
            </w:r>
            <w:r w:rsidR="00D90A01">
              <w:rPr>
                <w:noProof/>
                <w:webHidden/>
              </w:rPr>
              <w:instrText xml:space="preserve"> PAGEREF _Toc178153344 \h </w:instrText>
            </w:r>
            <w:r w:rsidR="00D90A01">
              <w:rPr>
                <w:noProof/>
                <w:webHidden/>
              </w:rPr>
            </w:r>
            <w:r w:rsidR="00D90A01">
              <w:rPr>
                <w:noProof/>
                <w:webHidden/>
              </w:rPr>
              <w:fldChar w:fldCharType="separate"/>
            </w:r>
            <w:r w:rsidR="00D90A01">
              <w:rPr>
                <w:noProof/>
                <w:webHidden/>
              </w:rPr>
              <w:t>34</w:t>
            </w:r>
            <w:r w:rsidR="00D90A01">
              <w:rPr>
                <w:noProof/>
                <w:webHidden/>
              </w:rPr>
              <w:fldChar w:fldCharType="end"/>
            </w:r>
          </w:hyperlink>
        </w:p>
        <w:p w14:paraId="5F117AB6" w14:textId="548F7418"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45" w:history="1">
            <w:r w:rsidR="00D90A01" w:rsidRPr="008678E7">
              <w:rPr>
                <w:rStyle w:val="Hyperlink"/>
                <w:rFonts w:ascii="Times New Roman" w:eastAsia="Times New Roman" w:hAnsi="Times New Roman" w:cs="Times New Roman"/>
                <w:b/>
                <w:noProof/>
                <w:lang w:val=""/>
              </w:rPr>
              <w:t>Извјештај о раду директор</w:t>
            </w:r>
            <w:r w:rsidR="00D90A01" w:rsidRPr="008678E7">
              <w:rPr>
                <w:rStyle w:val="Hyperlink"/>
                <w:rFonts w:ascii="Times New Roman" w:eastAsia="Times New Roman" w:hAnsi="Times New Roman" w:cs="Times New Roman"/>
                <w:b/>
                <w:noProof/>
                <w:lang w:val="sr-Cyrl-ME"/>
              </w:rPr>
              <w:t>ице</w:t>
            </w:r>
            <w:r w:rsidR="00D90A01">
              <w:rPr>
                <w:noProof/>
                <w:webHidden/>
              </w:rPr>
              <w:tab/>
            </w:r>
            <w:r w:rsidR="00D90A01">
              <w:rPr>
                <w:noProof/>
                <w:webHidden/>
              </w:rPr>
              <w:fldChar w:fldCharType="begin"/>
            </w:r>
            <w:r w:rsidR="00D90A01">
              <w:rPr>
                <w:noProof/>
                <w:webHidden/>
              </w:rPr>
              <w:instrText xml:space="preserve"> PAGEREF _Toc178153345 \h </w:instrText>
            </w:r>
            <w:r w:rsidR="00D90A01">
              <w:rPr>
                <w:noProof/>
                <w:webHidden/>
              </w:rPr>
            </w:r>
            <w:r w:rsidR="00D90A01">
              <w:rPr>
                <w:noProof/>
                <w:webHidden/>
              </w:rPr>
              <w:fldChar w:fldCharType="separate"/>
            </w:r>
            <w:r w:rsidR="00D90A01">
              <w:rPr>
                <w:noProof/>
                <w:webHidden/>
              </w:rPr>
              <w:t>34</w:t>
            </w:r>
            <w:r w:rsidR="00D90A01">
              <w:rPr>
                <w:noProof/>
                <w:webHidden/>
              </w:rPr>
              <w:fldChar w:fldCharType="end"/>
            </w:r>
          </w:hyperlink>
        </w:p>
        <w:p w14:paraId="3C9D709C" w14:textId="5F17E8BF"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46" w:history="1">
            <w:r w:rsidR="00D90A01" w:rsidRPr="008678E7">
              <w:rPr>
                <w:rStyle w:val="Hyperlink"/>
                <w:rFonts w:ascii="Times New Roman" w:eastAsia="Times New Roman" w:hAnsi="Times New Roman" w:cs="Times New Roman"/>
                <w:b/>
                <w:bCs/>
                <w:noProof/>
                <w:lang w:val=""/>
              </w:rPr>
              <w:t xml:space="preserve">Извјештај о раду </w:t>
            </w:r>
            <w:r w:rsidR="00D90A01" w:rsidRPr="008678E7">
              <w:rPr>
                <w:rStyle w:val="Hyperlink"/>
                <w:rFonts w:ascii="Times New Roman" w:eastAsia="Times New Roman" w:hAnsi="Times New Roman" w:cs="Times New Roman"/>
                <w:b/>
                <w:bCs/>
                <w:noProof/>
                <w:lang w:val="sr-Cyrl-ME"/>
              </w:rPr>
              <w:t>помоћнице директорице</w:t>
            </w:r>
            <w:r w:rsidR="00D90A01">
              <w:rPr>
                <w:noProof/>
                <w:webHidden/>
              </w:rPr>
              <w:tab/>
            </w:r>
            <w:r w:rsidR="00D90A01">
              <w:rPr>
                <w:noProof/>
                <w:webHidden/>
              </w:rPr>
              <w:fldChar w:fldCharType="begin"/>
            </w:r>
            <w:r w:rsidR="00D90A01">
              <w:rPr>
                <w:noProof/>
                <w:webHidden/>
              </w:rPr>
              <w:instrText xml:space="preserve"> PAGEREF _Toc178153346 \h </w:instrText>
            </w:r>
            <w:r w:rsidR="00D90A01">
              <w:rPr>
                <w:noProof/>
                <w:webHidden/>
              </w:rPr>
            </w:r>
            <w:r w:rsidR="00D90A01">
              <w:rPr>
                <w:noProof/>
                <w:webHidden/>
              </w:rPr>
              <w:fldChar w:fldCharType="separate"/>
            </w:r>
            <w:r w:rsidR="00D90A01">
              <w:rPr>
                <w:noProof/>
                <w:webHidden/>
              </w:rPr>
              <w:t>36</w:t>
            </w:r>
            <w:r w:rsidR="00D90A01">
              <w:rPr>
                <w:noProof/>
                <w:webHidden/>
              </w:rPr>
              <w:fldChar w:fldCharType="end"/>
            </w:r>
          </w:hyperlink>
        </w:p>
        <w:p w14:paraId="7EF5D800" w14:textId="1285D559"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47" w:history="1">
            <w:r w:rsidR="00D90A01" w:rsidRPr="008678E7">
              <w:rPr>
                <w:rStyle w:val="Hyperlink"/>
                <w:rFonts w:ascii="Times New Roman" w:eastAsia="Times New Roman" w:hAnsi="Times New Roman" w:cs="Times New Roman"/>
                <w:b/>
                <w:noProof/>
                <w:lang w:val=""/>
              </w:rPr>
              <w:t xml:space="preserve">Извјештај о раду </w:t>
            </w:r>
            <w:r w:rsidR="00D90A01" w:rsidRPr="008678E7">
              <w:rPr>
                <w:rStyle w:val="Hyperlink"/>
                <w:rFonts w:ascii="Times New Roman" w:eastAsia="Times New Roman" w:hAnsi="Times New Roman" w:cs="Times New Roman"/>
                <w:b/>
                <w:noProof/>
                <w:lang w:val="sr-Cyrl-ME"/>
              </w:rPr>
              <w:t>педагога</w:t>
            </w:r>
            <w:r w:rsidR="00D90A01">
              <w:rPr>
                <w:noProof/>
                <w:webHidden/>
              </w:rPr>
              <w:tab/>
            </w:r>
            <w:r w:rsidR="00D90A01">
              <w:rPr>
                <w:noProof/>
                <w:webHidden/>
              </w:rPr>
              <w:fldChar w:fldCharType="begin"/>
            </w:r>
            <w:r w:rsidR="00D90A01">
              <w:rPr>
                <w:noProof/>
                <w:webHidden/>
              </w:rPr>
              <w:instrText xml:space="preserve"> PAGEREF _Toc178153347 \h </w:instrText>
            </w:r>
            <w:r w:rsidR="00D90A01">
              <w:rPr>
                <w:noProof/>
                <w:webHidden/>
              </w:rPr>
            </w:r>
            <w:r w:rsidR="00D90A01">
              <w:rPr>
                <w:noProof/>
                <w:webHidden/>
              </w:rPr>
              <w:fldChar w:fldCharType="separate"/>
            </w:r>
            <w:r w:rsidR="00D90A01">
              <w:rPr>
                <w:noProof/>
                <w:webHidden/>
              </w:rPr>
              <w:t>39</w:t>
            </w:r>
            <w:r w:rsidR="00D90A01">
              <w:rPr>
                <w:noProof/>
                <w:webHidden/>
              </w:rPr>
              <w:fldChar w:fldCharType="end"/>
            </w:r>
          </w:hyperlink>
        </w:p>
        <w:p w14:paraId="386C7535" w14:textId="1AE34EF9"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48" w:history="1">
            <w:r w:rsidR="00D90A01" w:rsidRPr="008678E7">
              <w:rPr>
                <w:rStyle w:val="Hyperlink"/>
                <w:rFonts w:ascii="Times New Roman" w:eastAsia="Times New Roman" w:hAnsi="Times New Roman" w:cs="Times New Roman"/>
                <w:b/>
                <w:bCs/>
                <w:noProof/>
              </w:rPr>
              <w:t>Извјештај о раду психолога</w:t>
            </w:r>
            <w:r w:rsidR="00D90A01">
              <w:rPr>
                <w:noProof/>
                <w:webHidden/>
              </w:rPr>
              <w:tab/>
            </w:r>
            <w:r w:rsidR="00D90A01">
              <w:rPr>
                <w:noProof/>
                <w:webHidden/>
              </w:rPr>
              <w:fldChar w:fldCharType="begin"/>
            </w:r>
            <w:r w:rsidR="00D90A01">
              <w:rPr>
                <w:noProof/>
                <w:webHidden/>
              </w:rPr>
              <w:instrText xml:space="preserve"> PAGEREF _Toc178153348 \h </w:instrText>
            </w:r>
            <w:r w:rsidR="00D90A01">
              <w:rPr>
                <w:noProof/>
                <w:webHidden/>
              </w:rPr>
            </w:r>
            <w:r w:rsidR="00D90A01">
              <w:rPr>
                <w:noProof/>
                <w:webHidden/>
              </w:rPr>
              <w:fldChar w:fldCharType="separate"/>
            </w:r>
            <w:r w:rsidR="00D90A01">
              <w:rPr>
                <w:noProof/>
                <w:webHidden/>
              </w:rPr>
              <w:t>41</w:t>
            </w:r>
            <w:r w:rsidR="00D90A01">
              <w:rPr>
                <w:noProof/>
                <w:webHidden/>
              </w:rPr>
              <w:fldChar w:fldCharType="end"/>
            </w:r>
          </w:hyperlink>
        </w:p>
        <w:p w14:paraId="33D939D0" w14:textId="70CA144D"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49" w:history="1">
            <w:r w:rsidR="00D90A01" w:rsidRPr="008678E7">
              <w:rPr>
                <w:rStyle w:val="Hyperlink"/>
                <w:rFonts w:ascii="Times New Roman" w:eastAsia="Times New Roman" w:hAnsi="Times New Roman" w:cs="Times New Roman"/>
                <w:b/>
                <w:bCs/>
                <w:noProof/>
              </w:rPr>
              <w:t>Извјештај о раду логопеда</w:t>
            </w:r>
            <w:r w:rsidR="00D90A01">
              <w:rPr>
                <w:noProof/>
                <w:webHidden/>
              </w:rPr>
              <w:tab/>
            </w:r>
            <w:r w:rsidR="00D90A01">
              <w:rPr>
                <w:noProof/>
                <w:webHidden/>
              </w:rPr>
              <w:fldChar w:fldCharType="begin"/>
            </w:r>
            <w:r w:rsidR="00D90A01">
              <w:rPr>
                <w:noProof/>
                <w:webHidden/>
              </w:rPr>
              <w:instrText xml:space="preserve"> PAGEREF _Toc178153349 \h </w:instrText>
            </w:r>
            <w:r w:rsidR="00D90A01">
              <w:rPr>
                <w:noProof/>
                <w:webHidden/>
              </w:rPr>
            </w:r>
            <w:r w:rsidR="00D90A01">
              <w:rPr>
                <w:noProof/>
                <w:webHidden/>
              </w:rPr>
              <w:fldChar w:fldCharType="separate"/>
            </w:r>
            <w:r w:rsidR="00D90A01">
              <w:rPr>
                <w:noProof/>
                <w:webHidden/>
              </w:rPr>
              <w:t>44</w:t>
            </w:r>
            <w:r w:rsidR="00D90A01">
              <w:rPr>
                <w:noProof/>
                <w:webHidden/>
              </w:rPr>
              <w:fldChar w:fldCharType="end"/>
            </w:r>
          </w:hyperlink>
        </w:p>
        <w:p w14:paraId="2F8BA5F3" w14:textId="7B9C68DA"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50" w:history="1">
            <w:r w:rsidR="00D90A01" w:rsidRPr="008678E7">
              <w:rPr>
                <w:rStyle w:val="Hyperlink"/>
                <w:rFonts w:ascii="Times New Roman" w:eastAsia="Times New Roman" w:hAnsi="Times New Roman" w:cs="Times New Roman"/>
                <w:b/>
                <w:bCs/>
                <w:noProof/>
              </w:rPr>
              <w:t>Извјештај о раду библиотекара</w:t>
            </w:r>
            <w:r w:rsidR="00D90A01">
              <w:rPr>
                <w:noProof/>
                <w:webHidden/>
              </w:rPr>
              <w:tab/>
            </w:r>
            <w:r w:rsidR="00D90A01">
              <w:rPr>
                <w:noProof/>
                <w:webHidden/>
              </w:rPr>
              <w:fldChar w:fldCharType="begin"/>
            </w:r>
            <w:r w:rsidR="00D90A01">
              <w:rPr>
                <w:noProof/>
                <w:webHidden/>
              </w:rPr>
              <w:instrText xml:space="preserve"> PAGEREF _Toc178153350 \h </w:instrText>
            </w:r>
            <w:r w:rsidR="00D90A01">
              <w:rPr>
                <w:noProof/>
                <w:webHidden/>
              </w:rPr>
            </w:r>
            <w:r w:rsidR="00D90A01">
              <w:rPr>
                <w:noProof/>
                <w:webHidden/>
              </w:rPr>
              <w:fldChar w:fldCharType="separate"/>
            </w:r>
            <w:r w:rsidR="00D90A01">
              <w:rPr>
                <w:noProof/>
                <w:webHidden/>
              </w:rPr>
              <w:t>45</w:t>
            </w:r>
            <w:r w:rsidR="00D90A01">
              <w:rPr>
                <w:noProof/>
                <w:webHidden/>
              </w:rPr>
              <w:fldChar w:fldCharType="end"/>
            </w:r>
          </w:hyperlink>
        </w:p>
        <w:p w14:paraId="1B6A1666" w14:textId="4C6DA9B1" w:rsidR="00D90A01" w:rsidRDefault="00FA5E83">
          <w:pPr>
            <w:pStyle w:val="TOC3"/>
            <w:tabs>
              <w:tab w:val="right" w:leader="dot" w:pos="8990"/>
            </w:tabs>
            <w:rPr>
              <w:rFonts w:eastAsiaTheme="minorEastAsia"/>
              <w:noProof/>
              <w:kern w:val="2"/>
              <w:sz w:val="22"/>
              <w:szCs w:val="22"/>
              <w:lang w:val="en-US"/>
              <w14:ligatures w14:val="standardContextual"/>
            </w:rPr>
          </w:pPr>
          <w:hyperlink w:anchor="_Toc178153351" w:history="1">
            <w:r w:rsidR="00D90A01" w:rsidRPr="008678E7">
              <w:rPr>
                <w:rStyle w:val="Hyperlink"/>
                <w:rFonts w:ascii="Times New Roman" w:eastAsia="Times New Roman" w:hAnsi="Times New Roman" w:cs="Times New Roman"/>
                <w:b/>
                <w:bCs/>
                <w:noProof/>
              </w:rPr>
              <w:t>Извјештај о раду ИЦТ координатора</w:t>
            </w:r>
            <w:r w:rsidR="00D90A01">
              <w:rPr>
                <w:noProof/>
                <w:webHidden/>
              </w:rPr>
              <w:tab/>
            </w:r>
            <w:r w:rsidR="00D90A01">
              <w:rPr>
                <w:noProof/>
                <w:webHidden/>
              </w:rPr>
              <w:fldChar w:fldCharType="begin"/>
            </w:r>
            <w:r w:rsidR="00D90A01">
              <w:rPr>
                <w:noProof/>
                <w:webHidden/>
              </w:rPr>
              <w:instrText xml:space="preserve"> PAGEREF _Toc178153351 \h </w:instrText>
            </w:r>
            <w:r w:rsidR="00D90A01">
              <w:rPr>
                <w:noProof/>
                <w:webHidden/>
              </w:rPr>
            </w:r>
            <w:r w:rsidR="00D90A01">
              <w:rPr>
                <w:noProof/>
                <w:webHidden/>
              </w:rPr>
              <w:fldChar w:fldCharType="separate"/>
            </w:r>
            <w:r w:rsidR="00D90A01">
              <w:rPr>
                <w:noProof/>
                <w:webHidden/>
              </w:rPr>
              <w:t>47</w:t>
            </w:r>
            <w:r w:rsidR="00D90A01">
              <w:rPr>
                <w:noProof/>
                <w:webHidden/>
              </w:rPr>
              <w:fldChar w:fldCharType="end"/>
            </w:r>
          </w:hyperlink>
        </w:p>
        <w:p w14:paraId="52FA2B86" w14:textId="2613D3FA" w:rsidR="00D90A01" w:rsidRDefault="00D90A01">
          <w:r>
            <w:rPr>
              <w:b/>
              <w:bCs/>
              <w:noProof/>
            </w:rPr>
            <w:lastRenderedPageBreak/>
            <w:fldChar w:fldCharType="end"/>
          </w:r>
        </w:p>
      </w:sdtContent>
    </w:sdt>
    <w:p w14:paraId="22EF4D12" w14:textId="5109B5F1" w:rsidR="002A0E6A" w:rsidRPr="00CE53AF" w:rsidRDefault="002A0E6A" w:rsidP="3436DDB5">
      <w:pPr>
        <w:spacing w:after="200" w:line="276" w:lineRule="auto"/>
        <w:rPr>
          <w:rFonts w:ascii="Times New Roman" w:hAnsi="Times New Roman" w:cs="Times New Roman"/>
          <w:lang w:val="sr-Cyrl-ME"/>
        </w:rPr>
      </w:pPr>
    </w:p>
    <w:p w14:paraId="22BFA2BD" w14:textId="77777777" w:rsidR="008467F6" w:rsidRPr="00CE53AF" w:rsidRDefault="008467F6" w:rsidP="160476D0">
      <w:pPr>
        <w:spacing w:before="480" w:after="0" w:line="276" w:lineRule="auto"/>
        <w:rPr>
          <w:rFonts w:ascii="Times New Roman" w:eastAsia="Times New Roman" w:hAnsi="Times New Roman" w:cs="Times New Roman"/>
          <w:lang w:val="sr-Cyrl-ME"/>
        </w:rPr>
      </w:pPr>
    </w:p>
    <w:p w14:paraId="346E480A" w14:textId="77777777" w:rsidR="008467F6" w:rsidRPr="00CE53AF" w:rsidRDefault="008467F6" w:rsidP="160476D0">
      <w:pPr>
        <w:spacing w:before="480" w:after="0" w:line="276" w:lineRule="auto"/>
        <w:rPr>
          <w:rFonts w:ascii="Times New Roman" w:eastAsia="Times New Roman" w:hAnsi="Times New Roman" w:cs="Times New Roman"/>
          <w:lang w:val="sr-Cyrl-ME"/>
        </w:rPr>
      </w:pPr>
    </w:p>
    <w:p w14:paraId="5B41B38C" w14:textId="77777777" w:rsidR="008467F6" w:rsidRPr="00CE53AF" w:rsidRDefault="008467F6" w:rsidP="160476D0">
      <w:pPr>
        <w:spacing w:before="480" w:after="0" w:line="276" w:lineRule="auto"/>
        <w:rPr>
          <w:rFonts w:ascii="Times New Roman" w:eastAsia="Times New Roman" w:hAnsi="Times New Roman" w:cs="Times New Roman"/>
          <w:lang w:val="sr-Cyrl-ME"/>
        </w:rPr>
      </w:pPr>
    </w:p>
    <w:p w14:paraId="309AB438" w14:textId="77777777" w:rsidR="008467F6" w:rsidRPr="00CE53AF" w:rsidRDefault="008467F6" w:rsidP="160476D0">
      <w:pPr>
        <w:spacing w:before="480" w:after="0" w:line="276" w:lineRule="auto"/>
        <w:rPr>
          <w:rFonts w:ascii="Times New Roman" w:eastAsia="Times New Roman" w:hAnsi="Times New Roman" w:cs="Times New Roman"/>
          <w:lang w:val="sr-Cyrl-ME"/>
        </w:rPr>
      </w:pPr>
    </w:p>
    <w:p w14:paraId="4202344A" w14:textId="77777777" w:rsidR="008467F6" w:rsidRPr="00CE53AF" w:rsidRDefault="008467F6" w:rsidP="160476D0">
      <w:pPr>
        <w:spacing w:before="480" w:after="0" w:line="276" w:lineRule="auto"/>
        <w:rPr>
          <w:rFonts w:ascii="Times New Roman" w:eastAsia="Times New Roman" w:hAnsi="Times New Roman" w:cs="Times New Roman"/>
          <w:lang w:val="sr-Cyrl-ME"/>
        </w:rPr>
      </w:pPr>
    </w:p>
    <w:p w14:paraId="3F3DBE87" w14:textId="77777777" w:rsidR="008467F6" w:rsidRDefault="008467F6" w:rsidP="160476D0">
      <w:pPr>
        <w:spacing w:before="480" w:after="0" w:line="276" w:lineRule="auto"/>
        <w:rPr>
          <w:rFonts w:ascii="Times New Roman" w:eastAsia="Times New Roman" w:hAnsi="Times New Roman" w:cs="Times New Roman"/>
          <w:lang w:val="sr-Cyrl-ME"/>
        </w:rPr>
      </w:pPr>
    </w:p>
    <w:p w14:paraId="70083908" w14:textId="77777777" w:rsidR="00520B2F" w:rsidRPr="00CE53AF" w:rsidRDefault="00520B2F" w:rsidP="160476D0">
      <w:pPr>
        <w:spacing w:before="480" w:after="0" w:line="276" w:lineRule="auto"/>
        <w:rPr>
          <w:rFonts w:ascii="Times New Roman" w:eastAsia="Times New Roman" w:hAnsi="Times New Roman" w:cs="Times New Roman"/>
          <w:lang w:val="sr-Cyrl-ME"/>
        </w:rPr>
      </w:pPr>
    </w:p>
    <w:p w14:paraId="5DD702AD" w14:textId="77777777" w:rsidR="008467F6" w:rsidRPr="00CE53AF" w:rsidRDefault="008467F6" w:rsidP="160476D0">
      <w:pPr>
        <w:spacing w:before="480" w:after="0" w:line="276" w:lineRule="auto"/>
        <w:rPr>
          <w:rFonts w:ascii="Times New Roman" w:eastAsia="Times New Roman" w:hAnsi="Times New Roman" w:cs="Times New Roman"/>
          <w:lang w:val="sr-Cyrl-ME"/>
        </w:rPr>
      </w:pPr>
    </w:p>
    <w:p w14:paraId="262D2099" w14:textId="77777777" w:rsidR="008467F6" w:rsidRPr="00CE53AF" w:rsidRDefault="008467F6" w:rsidP="160476D0">
      <w:pPr>
        <w:spacing w:before="480" w:after="0" w:line="276" w:lineRule="auto"/>
        <w:rPr>
          <w:rFonts w:ascii="Times New Roman" w:eastAsia="Times New Roman" w:hAnsi="Times New Roman" w:cs="Times New Roman"/>
          <w:lang w:val="sr-Cyrl-ME"/>
        </w:rPr>
      </w:pPr>
    </w:p>
    <w:p w14:paraId="6C89FBE2" w14:textId="77777777" w:rsidR="008467F6" w:rsidRPr="00CE53AF" w:rsidRDefault="008467F6" w:rsidP="160476D0">
      <w:pPr>
        <w:spacing w:before="480" w:after="0" w:line="276" w:lineRule="auto"/>
        <w:rPr>
          <w:rFonts w:ascii="Times New Roman" w:eastAsia="Times New Roman" w:hAnsi="Times New Roman" w:cs="Times New Roman"/>
          <w:lang w:val="sr-Cyrl-ME"/>
        </w:rPr>
      </w:pPr>
    </w:p>
    <w:p w14:paraId="4ACF65A2" w14:textId="77777777" w:rsidR="008467F6" w:rsidRDefault="008467F6" w:rsidP="160476D0">
      <w:pPr>
        <w:spacing w:before="480" w:after="0" w:line="276" w:lineRule="auto"/>
        <w:rPr>
          <w:rFonts w:ascii="Times New Roman" w:eastAsia="Times New Roman" w:hAnsi="Times New Roman" w:cs="Times New Roman"/>
          <w:lang w:val="sr-Cyrl-ME"/>
        </w:rPr>
      </w:pPr>
    </w:p>
    <w:p w14:paraId="1C622D08" w14:textId="77777777" w:rsidR="00675565" w:rsidRDefault="00675565" w:rsidP="160476D0">
      <w:pPr>
        <w:spacing w:before="480" w:after="0" w:line="276" w:lineRule="auto"/>
        <w:rPr>
          <w:rFonts w:ascii="Times New Roman" w:eastAsia="Times New Roman" w:hAnsi="Times New Roman" w:cs="Times New Roman"/>
          <w:lang w:val="sr-Cyrl-ME"/>
        </w:rPr>
      </w:pPr>
    </w:p>
    <w:p w14:paraId="595204FA" w14:textId="77777777" w:rsidR="00675565" w:rsidRDefault="00675565" w:rsidP="160476D0">
      <w:pPr>
        <w:spacing w:before="480" w:after="0" w:line="276" w:lineRule="auto"/>
        <w:rPr>
          <w:rFonts w:ascii="Times New Roman" w:eastAsia="Times New Roman" w:hAnsi="Times New Roman" w:cs="Times New Roman"/>
          <w:lang w:val="sr-Cyrl-ME"/>
        </w:rPr>
      </w:pPr>
    </w:p>
    <w:p w14:paraId="5DD67E31" w14:textId="77777777" w:rsidR="00675565" w:rsidRDefault="00675565" w:rsidP="160476D0">
      <w:pPr>
        <w:spacing w:before="480" w:after="0" w:line="276" w:lineRule="auto"/>
        <w:rPr>
          <w:rFonts w:ascii="Times New Roman" w:eastAsia="Times New Roman" w:hAnsi="Times New Roman" w:cs="Times New Roman"/>
          <w:lang w:val="sr-Cyrl-ME"/>
        </w:rPr>
      </w:pPr>
    </w:p>
    <w:p w14:paraId="403B3889" w14:textId="77777777" w:rsidR="00675565" w:rsidRPr="00CE53AF" w:rsidRDefault="00675565" w:rsidP="160476D0">
      <w:pPr>
        <w:spacing w:before="480" w:after="0" w:line="276" w:lineRule="auto"/>
        <w:rPr>
          <w:rFonts w:ascii="Times New Roman" w:eastAsia="Times New Roman" w:hAnsi="Times New Roman" w:cs="Times New Roman"/>
          <w:lang w:val="sr-Cyrl-ME"/>
        </w:rPr>
      </w:pPr>
    </w:p>
    <w:p w14:paraId="63D1B402" w14:textId="77739772" w:rsidR="002A0E6A" w:rsidRPr="00675565" w:rsidRDefault="00F637E7" w:rsidP="00675565">
      <w:pPr>
        <w:pStyle w:val="Heading1"/>
        <w:jc w:val="center"/>
        <w:rPr>
          <w:rFonts w:ascii="Times New Roman" w:eastAsia="Times New Roman" w:hAnsi="Times New Roman" w:cs="Times New Roman"/>
          <w:b/>
          <w:bCs/>
          <w:color w:val="0070C0"/>
          <w:sz w:val="28"/>
          <w:szCs w:val="28"/>
          <w:lang w:val="sr-Cyrl-ME"/>
        </w:rPr>
      </w:pPr>
      <w:bookmarkStart w:id="1" w:name="_Toc178153321"/>
      <w:r>
        <w:rPr>
          <w:rFonts w:ascii="Times New Roman" w:eastAsia="Times New Roman" w:hAnsi="Times New Roman" w:cs="Times New Roman"/>
          <w:b/>
          <w:bCs/>
          <w:color w:val="0070C0"/>
          <w:sz w:val="28"/>
          <w:szCs w:val="28"/>
          <w:lang w:val="sr-Cyrl-ME"/>
        </w:rPr>
        <w:t>Извјештај о раду и реализованим активностима</w:t>
      </w:r>
      <w:r w:rsidR="00675565">
        <w:rPr>
          <w:rFonts w:ascii="Times New Roman" w:eastAsia="Times New Roman" w:hAnsi="Times New Roman" w:cs="Times New Roman"/>
          <w:b/>
          <w:bCs/>
          <w:color w:val="0070C0"/>
          <w:sz w:val="28"/>
          <w:szCs w:val="28"/>
          <w:lang w:val="sr-Cyrl-ME"/>
        </w:rPr>
        <w:t xml:space="preserve"> </w:t>
      </w:r>
      <w:r w:rsidR="50B3F1D5" w:rsidRPr="006955B0">
        <w:rPr>
          <w:rFonts w:ascii="Times New Roman" w:eastAsia="Times New Roman" w:hAnsi="Times New Roman" w:cs="Times New Roman"/>
          <w:b/>
          <w:bCs/>
          <w:color w:val="0070C0"/>
          <w:sz w:val="28"/>
          <w:szCs w:val="28"/>
          <w:lang w:val=""/>
        </w:rPr>
        <w:t>за школску 2023/24. годину</w:t>
      </w:r>
      <w:bookmarkEnd w:id="1"/>
    </w:p>
    <w:p w14:paraId="5FC628DC" w14:textId="77777777" w:rsidR="00A075B1" w:rsidRDefault="00A075B1" w:rsidP="00A075B1">
      <w:pPr>
        <w:ind w:firstLine="720"/>
        <w:jc w:val="both"/>
        <w:rPr>
          <w:rFonts w:ascii="Times New Roman" w:hAnsi="Times New Roman" w:cs="Times New Roman"/>
          <w:lang w:val="sr-Cyrl-ME"/>
        </w:rPr>
      </w:pPr>
    </w:p>
    <w:p w14:paraId="0DEB4ABA" w14:textId="7944CF00" w:rsidR="00724D77" w:rsidRPr="00A075B1" w:rsidRDefault="00724D77" w:rsidP="00A075B1">
      <w:pPr>
        <w:ind w:firstLine="720"/>
        <w:jc w:val="both"/>
        <w:rPr>
          <w:rFonts w:ascii="Times New Roman" w:hAnsi="Times New Roman" w:cs="Times New Roman"/>
          <w:color w:val="0070C0"/>
          <w:lang w:val="sr-Cyrl-ME"/>
        </w:rPr>
      </w:pPr>
      <w:r w:rsidRPr="00A075B1">
        <w:rPr>
          <w:rFonts w:ascii="Times New Roman" w:hAnsi="Times New Roman" w:cs="Times New Roman"/>
          <w:lang w:val="sr-Cyrl-ME"/>
        </w:rPr>
        <w:lastRenderedPageBreak/>
        <w:t>Током школске године реализација образовно – васпитних активности одвијала се у складу са Годишњим планом рада школе. У наставку документа садржане су све реализоване активности, као и појединачни извјештани органа, тимова, управе и сручних сарадника школе.</w:t>
      </w:r>
    </w:p>
    <w:p w14:paraId="1E06FFC4" w14:textId="169E7520" w:rsidR="002A0E6A" w:rsidRPr="006955B0" w:rsidRDefault="79F9D2FD" w:rsidP="00724D77">
      <w:pPr>
        <w:pStyle w:val="Heading2"/>
        <w:spacing w:before="200" w:after="240" w:line="276" w:lineRule="auto"/>
        <w:ind w:firstLine="720"/>
        <w:rPr>
          <w:rFonts w:ascii="Times New Roman" w:hAnsi="Times New Roman" w:cs="Times New Roman"/>
          <w:color w:val="0070C0"/>
        </w:rPr>
      </w:pPr>
      <w:bookmarkStart w:id="2" w:name="_Toc178153322"/>
      <w:r w:rsidRPr="006955B0">
        <w:rPr>
          <w:rFonts w:ascii="Times New Roman" w:eastAsia="Times New Roman" w:hAnsi="Times New Roman" w:cs="Times New Roman"/>
          <w:b/>
          <w:bCs/>
          <w:color w:val="0070C0"/>
          <w:lang w:val=""/>
        </w:rPr>
        <w:t>Успјех ученика</w:t>
      </w:r>
      <w:bookmarkEnd w:id="2"/>
    </w:p>
    <w:p w14:paraId="5EFB49B5" w14:textId="15C513F9" w:rsidR="50B3F1D5" w:rsidRPr="00CE53AF" w:rsidRDefault="008467F6" w:rsidP="00364460">
      <w:pPr>
        <w:spacing w:after="200" w:line="276" w:lineRule="auto"/>
        <w:ind w:firstLine="720"/>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Н</w:t>
      </w:r>
      <w:r w:rsidR="50B3F1D5" w:rsidRPr="00CE53AF">
        <w:rPr>
          <w:rFonts w:ascii="Times New Roman" w:eastAsia="Times New Roman" w:hAnsi="Times New Roman" w:cs="Times New Roman"/>
          <w:lang w:val="sr-Cyrl-ME"/>
        </w:rPr>
        <w:t>а крају школске 2024/24. године</w:t>
      </w:r>
      <w:r w:rsidRPr="00CE53AF">
        <w:rPr>
          <w:rFonts w:ascii="Times New Roman" w:eastAsia="Times New Roman" w:hAnsi="Times New Roman" w:cs="Times New Roman"/>
          <w:lang w:val="sr-Cyrl-ME"/>
        </w:rPr>
        <w:t>, у првом циклусу,</w:t>
      </w:r>
      <w:r w:rsidR="50B3F1D5" w:rsidRPr="00CE53AF">
        <w:rPr>
          <w:rFonts w:ascii="Times New Roman" w:eastAsia="Times New Roman" w:hAnsi="Times New Roman" w:cs="Times New Roman"/>
          <w:lang w:val="sr-Cyrl-ME"/>
        </w:rPr>
        <w:t xml:space="preserve"> бил</w:t>
      </w:r>
      <w:r w:rsidRPr="00CE53AF">
        <w:rPr>
          <w:rFonts w:ascii="Times New Roman" w:eastAsia="Times New Roman" w:hAnsi="Times New Roman" w:cs="Times New Roman"/>
          <w:lang w:val="sr-Cyrl-ME"/>
        </w:rPr>
        <w:t>а су</w:t>
      </w:r>
      <w:r w:rsidR="50B3F1D5" w:rsidRPr="00CE53AF">
        <w:rPr>
          <w:rFonts w:ascii="Times New Roman" w:eastAsia="Times New Roman" w:hAnsi="Times New Roman" w:cs="Times New Roman"/>
          <w:lang w:val="sr-Cyrl-ME"/>
        </w:rPr>
        <w:t xml:space="preserve"> укупно 372 ученика, од чега 187 </w:t>
      </w:r>
      <w:r w:rsidRPr="00CE53AF">
        <w:rPr>
          <w:rFonts w:ascii="Times New Roman" w:eastAsia="Times New Roman" w:hAnsi="Times New Roman" w:cs="Times New Roman"/>
          <w:lang w:val="sr-Cyrl-ME"/>
        </w:rPr>
        <w:t>дјечака</w:t>
      </w:r>
      <w:r w:rsidR="50B3F1D5" w:rsidRPr="00CE53AF">
        <w:rPr>
          <w:rFonts w:ascii="Times New Roman" w:eastAsia="Times New Roman" w:hAnsi="Times New Roman" w:cs="Times New Roman"/>
          <w:lang w:val="sr-Cyrl-ME"/>
        </w:rPr>
        <w:t xml:space="preserve"> и 185 </w:t>
      </w:r>
      <w:r w:rsidRPr="00CE53AF">
        <w:rPr>
          <w:rFonts w:ascii="Times New Roman" w:eastAsia="Times New Roman" w:hAnsi="Times New Roman" w:cs="Times New Roman"/>
          <w:lang w:val="sr-Cyrl-ME"/>
        </w:rPr>
        <w:t>дјевојчица</w:t>
      </w:r>
      <w:r w:rsidR="50B3F1D5" w:rsidRPr="00CE53AF">
        <w:rPr>
          <w:rFonts w:ascii="Times New Roman" w:eastAsia="Times New Roman" w:hAnsi="Times New Roman" w:cs="Times New Roman"/>
          <w:lang w:val="sr-Cyrl-ME"/>
        </w:rPr>
        <w:t>. Описно су оцијењена 252 ученика, а 120 ученика трећег разреда је оцијењено бројчано и постигли су сљедећи успјех: одличних 85, врло добрих 27, добрих 8. Проценат прелазности 100%. Средња оцјена 4.52. Ученици су направили 3 599 оправданих изостанака, што по ученику износи 9 изостанака.</w:t>
      </w:r>
    </w:p>
    <w:p w14:paraId="0B37166C" w14:textId="1AF6B397" w:rsidR="50B3F1D5" w:rsidRPr="00CE53AF" w:rsidRDefault="50B3F1D5" w:rsidP="00364460">
      <w:pPr>
        <w:spacing w:after="200" w:line="276" w:lineRule="auto"/>
        <w:ind w:firstLine="720"/>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У другом циклусу</w:t>
      </w:r>
      <w:r w:rsidR="008467F6"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на крају школске 2023/24. године</w:t>
      </w:r>
      <w:r w:rsidR="008467F6"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било је 346 ученика, од чега 172 </w:t>
      </w:r>
      <w:r w:rsidR="008467F6" w:rsidRPr="00CE53AF">
        <w:rPr>
          <w:rFonts w:ascii="Times New Roman" w:eastAsia="Times New Roman" w:hAnsi="Times New Roman" w:cs="Times New Roman"/>
          <w:lang w:val="sr-Cyrl-ME"/>
        </w:rPr>
        <w:t>дјечака</w:t>
      </w:r>
      <w:r w:rsidRPr="00CE53AF">
        <w:rPr>
          <w:rFonts w:ascii="Times New Roman" w:eastAsia="Times New Roman" w:hAnsi="Times New Roman" w:cs="Times New Roman"/>
          <w:lang w:val="sr-Cyrl-ME"/>
        </w:rPr>
        <w:t xml:space="preserve"> и 174 </w:t>
      </w:r>
      <w:r w:rsidR="008467F6" w:rsidRPr="00CE53AF">
        <w:rPr>
          <w:rFonts w:ascii="Times New Roman" w:eastAsia="Times New Roman" w:hAnsi="Times New Roman" w:cs="Times New Roman"/>
          <w:lang w:val="sr-Cyrl-ME"/>
        </w:rPr>
        <w:t>дјевојчица</w:t>
      </w:r>
      <w:r w:rsidRPr="00CE53AF">
        <w:rPr>
          <w:rFonts w:ascii="Times New Roman" w:eastAsia="Times New Roman" w:hAnsi="Times New Roman" w:cs="Times New Roman"/>
          <w:lang w:val="sr-Cyrl-ME"/>
        </w:rPr>
        <w:t>. Ученици су постигли сљедећи успјех: одличних 152, врло добрих 112, добрих 7</w:t>
      </w:r>
      <w:r w:rsidRPr="00CE53AF">
        <w:rPr>
          <w:rFonts w:ascii="Times New Roman" w:eastAsia="Times New Roman" w:hAnsi="Times New Roman" w:cs="Times New Roman"/>
          <w:lang w:val="sr-Latn-ME"/>
        </w:rPr>
        <w:t>9</w:t>
      </w:r>
      <w:r w:rsidRPr="00CE53AF">
        <w:rPr>
          <w:rFonts w:ascii="Times New Roman" w:eastAsia="Times New Roman" w:hAnsi="Times New Roman" w:cs="Times New Roman"/>
          <w:lang w:val="sr-Cyrl-ME"/>
        </w:rPr>
        <w:t xml:space="preserve">, довољних </w:t>
      </w:r>
      <w:r w:rsidRPr="00CE53AF">
        <w:rPr>
          <w:rFonts w:ascii="Times New Roman" w:eastAsia="Times New Roman" w:hAnsi="Times New Roman" w:cs="Times New Roman"/>
          <w:lang w:val="sr-Latn-ME"/>
        </w:rPr>
        <w:t>3</w:t>
      </w:r>
      <w:r w:rsidR="008467F6"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w:t>
      </w:r>
      <w:r w:rsidR="008467F6" w:rsidRPr="00CE53AF">
        <w:rPr>
          <w:rFonts w:ascii="Times New Roman" w:eastAsia="Times New Roman" w:hAnsi="Times New Roman" w:cs="Times New Roman"/>
          <w:lang w:val="sr-Cyrl-ME"/>
        </w:rPr>
        <w:t>С</w:t>
      </w:r>
      <w:r w:rsidRPr="00CE53AF">
        <w:rPr>
          <w:rFonts w:ascii="Times New Roman" w:eastAsia="Times New Roman" w:hAnsi="Times New Roman" w:cs="Times New Roman"/>
          <w:lang w:val="sr-Cyrl-ME"/>
        </w:rPr>
        <w:t>вега са позитивним успјехом 3</w:t>
      </w:r>
      <w:r w:rsidRPr="00CE53AF">
        <w:rPr>
          <w:rFonts w:ascii="Times New Roman" w:eastAsia="Times New Roman" w:hAnsi="Times New Roman" w:cs="Times New Roman"/>
          <w:lang w:val="sr-Latn-ME"/>
        </w:rPr>
        <w:t>4</w:t>
      </w:r>
      <w:r w:rsidRPr="00CE53AF">
        <w:rPr>
          <w:rFonts w:ascii="Times New Roman" w:eastAsia="Times New Roman" w:hAnsi="Times New Roman" w:cs="Times New Roman"/>
          <w:lang w:val="sr-Cyrl-ME"/>
        </w:rPr>
        <w:t xml:space="preserve">6 ученика. Проценат прелазности у овом циклусу је </w:t>
      </w:r>
      <w:r w:rsidRPr="00CE53AF">
        <w:rPr>
          <w:rFonts w:ascii="Times New Roman" w:eastAsia="Times New Roman" w:hAnsi="Times New Roman" w:cs="Times New Roman"/>
          <w:lang w:val="sr-Latn-ME"/>
        </w:rPr>
        <w:t>100</w:t>
      </w:r>
      <w:r w:rsidRPr="00CE53AF">
        <w:rPr>
          <w:rFonts w:ascii="Times New Roman" w:eastAsia="Times New Roman" w:hAnsi="Times New Roman" w:cs="Times New Roman"/>
          <w:lang w:val="sr-Cyrl-ME"/>
        </w:rPr>
        <w:t>%, а средња оцјена 4,1</w:t>
      </w:r>
      <w:r w:rsidRPr="00CE53AF">
        <w:rPr>
          <w:rFonts w:ascii="Times New Roman" w:eastAsia="Times New Roman" w:hAnsi="Times New Roman" w:cs="Times New Roman"/>
          <w:lang w:val="sr-Latn-ME"/>
        </w:rPr>
        <w:t xml:space="preserve">5. </w:t>
      </w:r>
      <w:r w:rsidRPr="00CE53AF">
        <w:rPr>
          <w:rFonts w:ascii="Times New Roman" w:eastAsia="Times New Roman" w:hAnsi="Times New Roman" w:cs="Times New Roman"/>
          <w:lang w:val="sr-Cyrl-ME"/>
        </w:rPr>
        <w:t>Ученици су направили 4 584 оправданих  и 47 неоправданих, укупно 4 631, што по ученику износи 12 изостанака.</w:t>
      </w:r>
    </w:p>
    <w:p w14:paraId="0A161895" w14:textId="41BC2401" w:rsidR="50B3F1D5" w:rsidRPr="00CE53AF" w:rsidRDefault="50B3F1D5" w:rsidP="00364460">
      <w:pPr>
        <w:spacing w:after="200" w:line="276" w:lineRule="auto"/>
        <w:ind w:firstLine="720"/>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У трећем циклусу</w:t>
      </w:r>
      <w:r w:rsidR="008467F6"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на крају школске 2023/24. године</w:t>
      </w:r>
      <w:r w:rsidR="008467F6"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било је 376 ученика, од чега 205 </w:t>
      </w:r>
      <w:r w:rsidR="00C152DE" w:rsidRPr="00CE53AF">
        <w:rPr>
          <w:rFonts w:ascii="Times New Roman" w:eastAsia="Times New Roman" w:hAnsi="Times New Roman" w:cs="Times New Roman"/>
          <w:lang w:val="sr-Cyrl-ME"/>
        </w:rPr>
        <w:t>дјечака</w:t>
      </w:r>
      <w:r w:rsidRPr="00CE53AF">
        <w:rPr>
          <w:rFonts w:ascii="Times New Roman" w:eastAsia="Times New Roman" w:hAnsi="Times New Roman" w:cs="Times New Roman"/>
          <w:lang w:val="sr-Cyrl-ME"/>
        </w:rPr>
        <w:t xml:space="preserve"> и 171 </w:t>
      </w:r>
      <w:r w:rsidR="00C152DE" w:rsidRPr="00CE53AF">
        <w:rPr>
          <w:rFonts w:ascii="Times New Roman" w:eastAsia="Times New Roman" w:hAnsi="Times New Roman" w:cs="Times New Roman"/>
          <w:lang w:val="sr-Cyrl-ME"/>
        </w:rPr>
        <w:t>дјевојчица</w:t>
      </w:r>
      <w:r w:rsidRPr="00CE53AF">
        <w:rPr>
          <w:rFonts w:ascii="Times New Roman" w:eastAsia="Times New Roman" w:hAnsi="Times New Roman" w:cs="Times New Roman"/>
          <w:lang w:val="sr-Cyrl-ME"/>
        </w:rPr>
        <w:t>. Ученици су постигли сљедећи успјех: одличних 75 ученика, врло добрих 126, добрих 150, довољних  24 ученика. Свега са позитивним успјехом 375 ученика. Проценат прелазности је 99,98 %</w:t>
      </w:r>
      <w:r w:rsidR="005F0A4F"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а средња оцјена 3,63. </w:t>
      </w:r>
      <w:r w:rsidR="005F0A4F" w:rsidRPr="00CE53AF">
        <w:rPr>
          <w:rFonts w:ascii="Times New Roman" w:eastAsia="Times New Roman" w:hAnsi="Times New Roman" w:cs="Times New Roman"/>
          <w:lang w:val="sr-Cyrl-ME"/>
        </w:rPr>
        <w:t>Једна у</w:t>
      </w:r>
      <w:r w:rsidRPr="00CE53AF">
        <w:rPr>
          <w:rFonts w:ascii="Times New Roman" w:eastAsia="Times New Roman" w:hAnsi="Times New Roman" w:cs="Times New Roman"/>
          <w:lang w:val="sr-Cyrl-ME"/>
        </w:rPr>
        <w:t xml:space="preserve">ченица </w:t>
      </w:r>
      <w:r w:rsidR="005F0A4F" w:rsidRPr="00CE53AF">
        <w:rPr>
          <w:rFonts w:ascii="Times New Roman" w:eastAsia="Times New Roman" w:hAnsi="Times New Roman" w:cs="Times New Roman"/>
          <w:lang w:val="sr-Cyrl-ME"/>
        </w:rPr>
        <w:t>деветог разреда је</w:t>
      </w:r>
      <w:r w:rsidRPr="00CE53AF">
        <w:rPr>
          <w:rFonts w:ascii="Times New Roman" w:eastAsia="Times New Roman" w:hAnsi="Times New Roman" w:cs="Times New Roman"/>
          <w:lang w:val="sr-Cyrl-ME"/>
        </w:rPr>
        <w:t xml:space="preserve"> понавља</w:t>
      </w:r>
      <w:r w:rsidR="005F0A4F" w:rsidRPr="00CE53AF">
        <w:rPr>
          <w:rFonts w:ascii="Times New Roman" w:eastAsia="Times New Roman" w:hAnsi="Times New Roman" w:cs="Times New Roman"/>
          <w:lang w:val="sr-Cyrl-ME"/>
        </w:rPr>
        <w:t>ла</w:t>
      </w:r>
      <w:r w:rsidRPr="00CE53AF">
        <w:rPr>
          <w:rFonts w:ascii="Times New Roman" w:eastAsia="Times New Roman" w:hAnsi="Times New Roman" w:cs="Times New Roman"/>
          <w:lang w:val="sr-Cyrl-ME"/>
        </w:rPr>
        <w:t xml:space="preserve"> разред са 8 недовољних оцјена.</w:t>
      </w:r>
    </w:p>
    <w:p w14:paraId="2352EDF9" w14:textId="60899378" w:rsidR="50B3F1D5" w:rsidRPr="00CE53AF" w:rsidRDefault="00F12851" w:rsidP="00364460">
      <w:pPr>
        <w:spacing w:after="200" w:line="276" w:lineRule="auto"/>
        <w:ind w:firstLine="708"/>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Током школске године у</w:t>
      </w:r>
      <w:r w:rsidR="50B3F1D5" w:rsidRPr="00CE53AF">
        <w:rPr>
          <w:rFonts w:ascii="Times New Roman" w:eastAsia="Times New Roman" w:hAnsi="Times New Roman" w:cs="Times New Roman"/>
          <w:lang w:val="sr-Cyrl-ME"/>
        </w:rPr>
        <w:t>ченици су направили укупно 10</w:t>
      </w:r>
      <w:r w:rsidR="2677CCEB" w:rsidRPr="00CE53AF">
        <w:rPr>
          <w:rFonts w:ascii="Times New Roman" w:eastAsia="Times New Roman" w:hAnsi="Times New Roman" w:cs="Times New Roman"/>
          <w:lang w:val="sr-Cyrl-ME"/>
        </w:rPr>
        <w:t xml:space="preserve"> </w:t>
      </w:r>
      <w:r w:rsidR="50B3F1D5" w:rsidRPr="00CE53AF">
        <w:rPr>
          <w:rFonts w:ascii="Times New Roman" w:eastAsia="Times New Roman" w:hAnsi="Times New Roman" w:cs="Times New Roman"/>
          <w:lang w:val="sr-Cyrl-ME"/>
        </w:rPr>
        <w:t>165 изостанака од чега 9</w:t>
      </w:r>
      <w:r w:rsidRPr="00CE53AF">
        <w:rPr>
          <w:rFonts w:ascii="Times New Roman" w:eastAsia="Times New Roman" w:hAnsi="Times New Roman" w:cs="Times New Roman"/>
          <w:lang w:val="sr-Cyrl-ME"/>
        </w:rPr>
        <w:t xml:space="preserve"> </w:t>
      </w:r>
      <w:r w:rsidR="50B3F1D5" w:rsidRPr="00CE53AF">
        <w:rPr>
          <w:rFonts w:ascii="Times New Roman" w:eastAsia="Times New Roman" w:hAnsi="Times New Roman" w:cs="Times New Roman"/>
          <w:lang w:val="sr-Cyrl-ME"/>
        </w:rPr>
        <w:t>405 оправданих и 760 неоправданих изостанка, што по ученику износи 39 изостанака.</w:t>
      </w:r>
    </w:p>
    <w:p w14:paraId="60A5A541" w14:textId="123EE433" w:rsidR="50B3F1D5" w:rsidRPr="00CE53AF" w:rsidRDefault="50B3F1D5" w:rsidP="00364460">
      <w:pPr>
        <w:spacing w:after="200" w:line="276" w:lineRule="auto"/>
        <w:ind w:firstLine="708"/>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Наставну 2023/24. годину похађало је 1094 ученика, од чега </w:t>
      </w:r>
      <w:r w:rsidR="00F12851" w:rsidRPr="00CE53AF">
        <w:rPr>
          <w:rFonts w:ascii="Times New Roman" w:eastAsia="Times New Roman" w:hAnsi="Times New Roman" w:cs="Times New Roman"/>
          <w:lang w:val="sr-Cyrl-ME"/>
        </w:rPr>
        <w:t>564 дјечака и дјевојчица</w:t>
      </w:r>
      <w:r w:rsidRPr="00CE53AF">
        <w:rPr>
          <w:rFonts w:ascii="Times New Roman" w:eastAsia="Times New Roman" w:hAnsi="Times New Roman" w:cs="Times New Roman"/>
          <w:lang w:val="sr-Cyrl-ME"/>
        </w:rPr>
        <w:t>.</w:t>
      </w:r>
    </w:p>
    <w:p w14:paraId="18781C1D" w14:textId="0230083A" w:rsidR="50B3F1D5" w:rsidRPr="00CE53AF" w:rsidRDefault="00CB488C" w:rsidP="00364460">
      <w:pPr>
        <w:spacing w:after="200" w:line="276" w:lineRule="auto"/>
        <w:ind w:firstLine="708"/>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Р</w:t>
      </w:r>
      <w:r w:rsidR="50B3F1D5" w:rsidRPr="00CE53AF">
        <w:rPr>
          <w:rFonts w:ascii="Times New Roman" w:eastAsia="Times New Roman" w:hAnsi="Times New Roman" w:cs="Times New Roman"/>
          <w:lang w:val="sr-Cyrl-ME"/>
        </w:rPr>
        <w:t xml:space="preserve">азред </w:t>
      </w:r>
      <w:r w:rsidRPr="00CE53AF">
        <w:rPr>
          <w:rFonts w:ascii="Times New Roman" w:eastAsia="Times New Roman" w:hAnsi="Times New Roman" w:cs="Times New Roman"/>
          <w:lang w:val="sr-Cyrl-ME"/>
        </w:rPr>
        <w:t xml:space="preserve">је завршило </w:t>
      </w:r>
      <w:r w:rsidR="50B3F1D5" w:rsidRPr="00CE53AF">
        <w:rPr>
          <w:rFonts w:ascii="Times New Roman" w:eastAsia="Times New Roman" w:hAnsi="Times New Roman" w:cs="Times New Roman"/>
          <w:lang w:val="sr-Cyrl-ME"/>
        </w:rPr>
        <w:t>1</w:t>
      </w:r>
      <w:r w:rsidRPr="00CE53AF">
        <w:rPr>
          <w:rFonts w:ascii="Times New Roman" w:eastAsia="Times New Roman" w:hAnsi="Times New Roman" w:cs="Times New Roman"/>
          <w:lang w:val="sr-Cyrl-ME"/>
        </w:rPr>
        <w:t xml:space="preserve"> </w:t>
      </w:r>
      <w:r w:rsidR="50B3F1D5" w:rsidRPr="00CE53AF">
        <w:rPr>
          <w:rFonts w:ascii="Times New Roman" w:eastAsia="Times New Roman" w:hAnsi="Times New Roman" w:cs="Times New Roman"/>
          <w:lang w:val="sr-Cyrl-ME"/>
        </w:rPr>
        <w:t>093 ученика а једна ученица</w:t>
      </w:r>
      <w:r w:rsidRPr="00CE53AF">
        <w:rPr>
          <w:rFonts w:ascii="Times New Roman" w:eastAsia="Times New Roman" w:hAnsi="Times New Roman" w:cs="Times New Roman"/>
          <w:lang w:val="sr-Cyrl-ME"/>
        </w:rPr>
        <w:t>,</w:t>
      </w:r>
      <w:r w:rsidR="50B3F1D5" w:rsidRPr="00CE53AF">
        <w:rPr>
          <w:rFonts w:ascii="Times New Roman" w:eastAsia="Times New Roman" w:hAnsi="Times New Roman" w:cs="Times New Roman"/>
          <w:lang w:val="sr-Cyrl-ME"/>
        </w:rPr>
        <w:t xml:space="preserve"> због нередовног похађања наставе упућена </w:t>
      </w:r>
      <w:r w:rsidRPr="00CE53AF">
        <w:rPr>
          <w:rFonts w:ascii="Times New Roman" w:eastAsia="Times New Roman" w:hAnsi="Times New Roman" w:cs="Times New Roman"/>
          <w:lang w:val="sr-Cyrl-ME"/>
        </w:rPr>
        <w:t xml:space="preserve">је </w:t>
      </w:r>
      <w:r w:rsidR="50B3F1D5" w:rsidRPr="00CE53AF">
        <w:rPr>
          <w:rFonts w:ascii="Times New Roman" w:eastAsia="Times New Roman" w:hAnsi="Times New Roman" w:cs="Times New Roman"/>
          <w:lang w:val="sr-Cyrl-ME"/>
        </w:rPr>
        <w:t xml:space="preserve">на разредни испит и због 8 недовољних оцјена </w:t>
      </w:r>
      <w:r w:rsidRPr="00CE53AF">
        <w:rPr>
          <w:rFonts w:ascii="Times New Roman" w:eastAsia="Times New Roman" w:hAnsi="Times New Roman" w:cs="Times New Roman"/>
          <w:lang w:val="sr-Cyrl-ME"/>
        </w:rPr>
        <w:t>понављала</w:t>
      </w:r>
      <w:r w:rsidR="50B3F1D5" w:rsidRPr="00CE53AF">
        <w:rPr>
          <w:rFonts w:ascii="Times New Roman" w:eastAsia="Times New Roman" w:hAnsi="Times New Roman" w:cs="Times New Roman"/>
          <w:lang w:val="sr-Cyrl-ME"/>
        </w:rPr>
        <w:t xml:space="preserve"> разред</w:t>
      </w:r>
      <w:r w:rsidRPr="00CE53AF">
        <w:rPr>
          <w:rFonts w:ascii="Times New Roman" w:eastAsia="Times New Roman" w:hAnsi="Times New Roman" w:cs="Times New Roman"/>
          <w:lang w:val="sr-Cyrl-ME"/>
        </w:rPr>
        <w:t>. У</w:t>
      </w:r>
      <w:r w:rsidR="50B3F1D5" w:rsidRPr="00CE53AF">
        <w:rPr>
          <w:rFonts w:ascii="Times New Roman" w:eastAsia="Times New Roman" w:hAnsi="Times New Roman" w:cs="Times New Roman"/>
          <w:lang w:val="sr-Cyrl-ME"/>
        </w:rPr>
        <w:t xml:space="preserve"> јануару наредне школске године </w:t>
      </w:r>
      <w:r w:rsidRPr="00CE53AF">
        <w:rPr>
          <w:rFonts w:ascii="Times New Roman" w:eastAsia="Times New Roman" w:hAnsi="Times New Roman" w:cs="Times New Roman"/>
          <w:lang w:val="sr-Cyrl-ME"/>
        </w:rPr>
        <w:t xml:space="preserve">може </w:t>
      </w:r>
      <w:r w:rsidR="50B3F1D5" w:rsidRPr="00CE53AF">
        <w:rPr>
          <w:rFonts w:ascii="Times New Roman" w:eastAsia="Times New Roman" w:hAnsi="Times New Roman" w:cs="Times New Roman"/>
          <w:lang w:val="sr-Cyrl-ME"/>
        </w:rPr>
        <w:t>приступи</w:t>
      </w:r>
      <w:r w:rsidRPr="00CE53AF">
        <w:rPr>
          <w:rFonts w:ascii="Times New Roman" w:eastAsia="Times New Roman" w:hAnsi="Times New Roman" w:cs="Times New Roman"/>
          <w:lang w:val="sr-Cyrl-ME"/>
        </w:rPr>
        <w:t>ти</w:t>
      </w:r>
      <w:r w:rsidR="50B3F1D5" w:rsidRPr="00CE53AF">
        <w:rPr>
          <w:rFonts w:ascii="Times New Roman" w:eastAsia="Times New Roman" w:hAnsi="Times New Roman" w:cs="Times New Roman"/>
          <w:lang w:val="sr-Cyrl-ME"/>
        </w:rPr>
        <w:t xml:space="preserve"> разредном испиту и пола</w:t>
      </w:r>
      <w:r w:rsidRPr="00CE53AF">
        <w:rPr>
          <w:rFonts w:ascii="Times New Roman" w:eastAsia="Times New Roman" w:hAnsi="Times New Roman" w:cs="Times New Roman"/>
          <w:lang w:val="sr-Cyrl-ME"/>
        </w:rPr>
        <w:t>гати</w:t>
      </w:r>
      <w:r w:rsidR="50B3F1D5" w:rsidRPr="00CE53AF">
        <w:rPr>
          <w:rFonts w:ascii="Times New Roman" w:eastAsia="Times New Roman" w:hAnsi="Times New Roman" w:cs="Times New Roman"/>
          <w:lang w:val="sr-Cyrl-ME"/>
        </w:rPr>
        <w:t xml:space="preserve"> предмете из којих је добила недовољне оцјене</w:t>
      </w:r>
      <w:r w:rsidRPr="00CE53AF">
        <w:rPr>
          <w:rFonts w:ascii="Times New Roman" w:eastAsia="Times New Roman" w:hAnsi="Times New Roman" w:cs="Times New Roman"/>
          <w:lang w:val="sr-Cyrl-ME"/>
        </w:rPr>
        <w:t xml:space="preserve"> </w:t>
      </w:r>
      <w:r w:rsidR="50B3F1D5" w:rsidRPr="00CE53AF">
        <w:rPr>
          <w:rFonts w:ascii="Times New Roman" w:eastAsia="Times New Roman" w:hAnsi="Times New Roman" w:cs="Times New Roman"/>
          <w:lang w:val="sr-Cyrl-ME"/>
        </w:rPr>
        <w:t>јер је</w:t>
      </w:r>
      <w:r w:rsidRPr="00CE53AF">
        <w:rPr>
          <w:rFonts w:ascii="Times New Roman" w:eastAsia="Times New Roman" w:hAnsi="Times New Roman" w:cs="Times New Roman"/>
          <w:lang w:val="sr-Cyrl-ME"/>
        </w:rPr>
        <w:t>, с обзиром на узраст,</w:t>
      </w:r>
      <w:r w:rsidR="50B3F1D5" w:rsidRPr="00CE53AF">
        <w:rPr>
          <w:rFonts w:ascii="Times New Roman" w:eastAsia="Times New Roman" w:hAnsi="Times New Roman" w:cs="Times New Roman"/>
          <w:lang w:val="sr-Cyrl-ME"/>
        </w:rPr>
        <w:t xml:space="preserve"> испунила основношколску обавезу. Описно су оцијењена 252 ученика а бројчано 842 ученика. Одличних је 312 ученика, врло добрих 265 ученика,добрих 237 ученика и довољних 27 ученика. Једна ученица из деветог разреда није завршила разред.</w:t>
      </w:r>
    </w:p>
    <w:p w14:paraId="00311F63" w14:textId="517A003C" w:rsidR="50B3F1D5" w:rsidRPr="00CE53AF" w:rsidRDefault="50B3F1D5" w:rsidP="00364460">
      <w:pPr>
        <w:spacing w:after="200" w:line="276" w:lineRule="auto"/>
        <w:ind w:firstLine="720"/>
        <w:jc w:val="both"/>
        <w:rPr>
          <w:rFonts w:ascii="Times New Roman" w:eastAsia="Times New Roman" w:hAnsi="Times New Roman" w:cs="Times New Roman"/>
          <w:lang w:val="sr-Cyrl-ME"/>
        </w:rPr>
      </w:pPr>
    </w:p>
    <w:p w14:paraId="31945EAC" w14:textId="1978AE8C" w:rsidR="50B3F1D5" w:rsidRPr="00CE53AF" w:rsidRDefault="50B3F1D5" w:rsidP="50B3F1D5">
      <w:pPr>
        <w:spacing w:after="200" w:line="276" w:lineRule="auto"/>
        <w:ind w:firstLine="720"/>
        <w:jc w:val="both"/>
        <w:rPr>
          <w:rFonts w:ascii="Times New Roman" w:eastAsia="Times New Roman" w:hAnsi="Times New Roman" w:cs="Times New Roman"/>
          <w:lang w:val="sr-Cyrl-ME"/>
        </w:rPr>
      </w:pPr>
    </w:p>
    <w:p w14:paraId="57B0F94D" w14:textId="2522DE74" w:rsidR="50B3F1D5" w:rsidRPr="00CE53AF" w:rsidRDefault="50B3F1D5" w:rsidP="50B3F1D5">
      <w:pPr>
        <w:spacing w:after="200" w:line="276" w:lineRule="auto"/>
        <w:ind w:firstLine="720"/>
        <w:jc w:val="both"/>
        <w:rPr>
          <w:rFonts w:ascii="Times New Roman" w:eastAsia="Times New Roman" w:hAnsi="Times New Roman" w:cs="Times New Roman"/>
          <w:lang w:val="sr-Cyrl-ME"/>
        </w:rPr>
      </w:pPr>
    </w:p>
    <w:p w14:paraId="51A9A218" w14:textId="1B234E73" w:rsidR="002A0E6A" w:rsidRPr="00CE53AF" w:rsidRDefault="50B3F1D5" w:rsidP="00CB488C">
      <w:pPr>
        <w:spacing w:after="200" w:line="276" w:lineRule="auto"/>
        <w:jc w:val="center"/>
        <w:rPr>
          <w:rFonts w:ascii="Times New Roman" w:eastAsia="Times New Roman" w:hAnsi="Times New Roman" w:cs="Times New Roman"/>
          <w:lang w:val="sr-Cyrl-ME"/>
        </w:rPr>
      </w:pPr>
      <w:r w:rsidRPr="00CE53AF">
        <w:rPr>
          <w:rFonts w:ascii="Times New Roman" w:eastAsia="Times New Roman" w:hAnsi="Times New Roman" w:cs="Times New Roman"/>
          <w:lang w:val="sr-Cyrl-ME"/>
        </w:rPr>
        <w:t>ИЗВЈЕШТАЈ О БРОЈНОМ СТАЊУ И ИЗОСТАНЦИМА УЧЕНИКА ПРВОГ РАЗРЕДА</w:t>
      </w:r>
    </w:p>
    <w:tbl>
      <w:tblPr>
        <w:tblW w:w="0" w:type="auto"/>
        <w:jc w:val="center"/>
        <w:tblLayout w:type="fixed"/>
        <w:tblLook w:val="04A0" w:firstRow="1" w:lastRow="0" w:firstColumn="1" w:lastColumn="0" w:noHBand="0" w:noVBand="1"/>
      </w:tblPr>
      <w:tblGrid>
        <w:gridCol w:w="1338"/>
        <w:gridCol w:w="1217"/>
        <w:gridCol w:w="480"/>
        <w:gridCol w:w="480"/>
        <w:gridCol w:w="430"/>
        <w:gridCol w:w="423"/>
        <w:gridCol w:w="1132"/>
        <w:gridCol w:w="1399"/>
      </w:tblGrid>
      <w:tr w:rsidR="00CB488C" w:rsidRPr="00CE53AF" w14:paraId="5483DA94" w14:textId="77777777" w:rsidTr="0016107A">
        <w:trPr>
          <w:trHeight w:val="870"/>
          <w:jc w:val="center"/>
        </w:trPr>
        <w:tc>
          <w:tcPr>
            <w:tcW w:w="1338" w:type="dxa"/>
            <w:vMerge w:val="restart"/>
            <w:tcBorders>
              <w:top w:val="double" w:sz="4" w:space="0" w:color="auto"/>
              <w:left w:val="double" w:sz="4" w:space="0" w:color="auto"/>
              <w:bottom w:val="single" w:sz="4" w:space="0" w:color="auto"/>
              <w:right w:val="double" w:sz="4" w:space="0" w:color="auto"/>
            </w:tcBorders>
            <w:tcMar>
              <w:left w:w="108" w:type="dxa"/>
              <w:right w:w="108" w:type="dxa"/>
            </w:tcMar>
            <w:vAlign w:val="center"/>
          </w:tcPr>
          <w:p w14:paraId="0D0B5D71" w14:textId="77777777" w:rsidR="00CB488C" w:rsidRPr="00CE53AF" w:rsidRDefault="00CB488C" w:rsidP="00CB488C">
            <w:pPr>
              <w:spacing w:after="0" w:line="276" w:lineRule="auto"/>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lastRenderedPageBreak/>
              <w:t>Одјељење</w:t>
            </w:r>
          </w:p>
        </w:tc>
        <w:tc>
          <w:tcPr>
            <w:tcW w:w="1217" w:type="dxa"/>
            <w:vMerge w:val="restart"/>
            <w:tcBorders>
              <w:top w:val="double" w:sz="4" w:space="0" w:color="auto"/>
              <w:left w:val="double" w:sz="4" w:space="0" w:color="auto"/>
              <w:bottom w:val="single" w:sz="4" w:space="0" w:color="auto"/>
              <w:right w:val="single" w:sz="8" w:space="0" w:color="auto"/>
            </w:tcBorders>
            <w:tcMar>
              <w:left w:w="108" w:type="dxa"/>
              <w:right w:w="108" w:type="dxa"/>
            </w:tcMar>
            <w:vAlign w:val="center"/>
          </w:tcPr>
          <w:p w14:paraId="080C696F" w14:textId="77777777" w:rsidR="00CB488C" w:rsidRPr="00CE53AF" w:rsidRDefault="00CB488C" w:rsidP="00CB488C">
            <w:pPr>
              <w:spacing w:after="0" w:line="276" w:lineRule="auto"/>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Уписано</w:t>
            </w:r>
          </w:p>
        </w:tc>
        <w:tc>
          <w:tcPr>
            <w:tcW w:w="1813" w:type="dxa"/>
            <w:gridSpan w:val="4"/>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5F356F56"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Бројно стање ученика</w:t>
            </w:r>
          </w:p>
        </w:tc>
        <w:tc>
          <w:tcPr>
            <w:tcW w:w="1132" w:type="dxa"/>
            <w:vMerge w:val="restart"/>
            <w:tcBorders>
              <w:top w:val="double" w:sz="4" w:space="0" w:color="auto"/>
              <w:left w:val="nil"/>
              <w:bottom w:val="single" w:sz="4" w:space="0" w:color="auto"/>
              <w:right w:val="double" w:sz="4" w:space="0" w:color="auto"/>
            </w:tcBorders>
            <w:tcMar>
              <w:left w:w="108" w:type="dxa"/>
              <w:right w:w="108" w:type="dxa"/>
            </w:tcMar>
            <w:vAlign w:val="center"/>
          </w:tcPr>
          <w:p w14:paraId="1FFD0FEF" w14:textId="77777777" w:rsidR="00CB488C" w:rsidRPr="00CE53AF" w:rsidRDefault="00CB488C" w:rsidP="00CB488C">
            <w:pPr>
              <w:spacing w:after="0" w:line="276" w:lineRule="auto"/>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Укупно</w:t>
            </w:r>
          </w:p>
        </w:tc>
        <w:tc>
          <w:tcPr>
            <w:tcW w:w="1399" w:type="dxa"/>
            <w:vMerge w:val="restart"/>
            <w:tcBorders>
              <w:top w:val="double" w:sz="4" w:space="0" w:color="auto"/>
              <w:left w:val="double" w:sz="4" w:space="0" w:color="auto"/>
              <w:bottom w:val="single" w:sz="4" w:space="0" w:color="auto"/>
              <w:right w:val="double" w:sz="4" w:space="0" w:color="auto"/>
            </w:tcBorders>
            <w:tcMar>
              <w:left w:w="108" w:type="dxa"/>
              <w:right w:w="108" w:type="dxa"/>
            </w:tcMar>
            <w:vAlign w:val="center"/>
          </w:tcPr>
          <w:p w14:paraId="4A59078F" w14:textId="77777777" w:rsidR="00CB488C" w:rsidRPr="00CE53AF" w:rsidRDefault="00CB488C" w:rsidP="00CB488C">
            <w:pPr>
              <w:spacing w:after="0"/>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Изостанци</w:t>
            </w:r>
          </w:p>
        </w:tc>
      </w:tr>
      <w:tr w:rsidR="00CB488C" w:rsidRPr="00CE53AF" w14:paraId="691D42C0" w14:textId="77777777" w:rsidTr="00CE53AF">
        <w:trPr>
          <w:trHeight w:val="435"/>
          <w:jc w:val="center"/>
        </w:trPr>
        <w:tc>
          <w:tcPr>
            <w:tcW w:w="1338" w:type="dxa"/>
            <w:vMerge/>
            <w:tcBorders>
              <w:top w:val="double" w:sz="4" w:space="0" w:color="auto"/>
              <w:left w:val="double" w:sz="4" w:space="0" w:color="auto"/>
              <w:bottom w:val="single" w:sz="4" w:space="0" w:color="auto"/>
              <w:right w:val="double" w:sz="4" w:space="0" w:color="auto"/>
            </w:tcBorders>
            <w:vAlign w:val="center"/>
          </w:tcPr>
          <w:p w14:paraId="6165539A" w14:textId="77777777" w:rsidR="00CB488C" w:rsidRPr="00CE53AF" w:rsidRDefault="00CB488C" w:rsidP="00CB488C">
            <w:pPr>
              <w:spacing w:after="0"/>
              <w:rPr>
                <w:rFonts w:ascii="Times New Roman" w:hAnsi="Times New Roman" w:cs="Times New Roman"/>
              </w:rPr>
            </w:pPr>
          </w:p>
        </w:tc>
        <w:tc>
          <w:tcPr>
            <w:tcW w:w="1217" w:type="dxa"/>
            <w:vMerge/>
            <w:tcBorders>
              <w:top w:val="double" w:sz="4" w:space="0" w:color="auto"/>
              <w:left w:val="double" w:sz="4" w:space="0" w:color="auto"/>
              <w:bottom w:val="single" w:sz="4" w:space="0" w:color="auto"/>
              <w:right w:val="single" w:sz="8" w:space="0" w:color="auto"/>
            </w:tcBorders>
            <w:vAlign w:val="center"/>
          </w:tcPr>
          <w:p w14:paraId="0745341C" w14:textId="77777777" w:rsidR="00CB488C" w:rsidRPr="00CE53AF" w:rsidRDefault="00CB488C" w:rsidP="00CB488C">
            <w:pPr>
              <w:spacing w:after="0"/>
              <w:rPr>
                <w:rFonts w:ascii="Times New Roman" w:hAnsi="Times New Roman" w:cs="Times New Roman"/>
              </w:rPr>
            </w:pPr>
          </w:p>
        </w:tc>
        <w:tc>
          <w:tcPr>
            <w:tcW w:w="480"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04ECBEA3"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М</w:t>
            </w:r>
          </w:p>
        </w:tc>
        <w:tc>
          <w:tcPr>
            <w:tcW w:w="480" w:type="dxa"/>
            <w:tcBorders>
              <w:top w:val="nil"/>
              <w:left w:val="single" w:sz="8" w:space="0" w:color="auto"/>
              <w:bottom w:val="double" w:sz="4" w:space="0" w:color="auto"/>
              <w:right w:val="single" w:sz="8" w:space="0" w:color="auto"/>
            </w:tcBorders>
            <w:tcMar>
              <w:left w:w="108" w:type="dxa"/>
              <w:right w:w="108" w:type="dxa"/>
            </w:tcMar>
            <w:vAlign w:val="center"/>
          </w:tcPr>
          <w:p w14:paraId="095A29FE"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Ж</w:t>
            </w:r>
          </w:p>
        </w:tc>
        <w:tc>
          <w:tcPr>
            <w:tcW w:w="430" w:type="dxa"/>
            <w:tcBorders>
              <w:top w:val="nil"/>
              <w:left w:val="single" w:sz="8" w:space="0" w:color="auto"/>
              <w:bottom w:val="double" w:sz="4" w:space="0" w:color="auto"/>
              <w:right w:val="single" w:sz="8" w:space="0" w:color="auto"/>
            </w:tcBorders>
            <w:tcMar>
              <w:left w:w="108" w:type="dxa"/>
              <w:right w:w="108" w:type="dxa"/>
            </w:tcMar>
            <w:vAlign w:val="center"/>
          </w:tcPr>
          <w:p w14:paraId="6309A048"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О</w:t>
            </w:r>
          </w:p>
        </w:tc>
        <w:tc>
          <w:tcPr>
            <w:tcW w:w="423" w:type="dxa"/>
            <w:tcBorders>
              <w:top w:val="nil"/>
              <w:left w:val="single" w:sz="8" w:space="0" w:color="auto"/>
              <w:bottom w:val="double" w:sz="4" w:space="0" w:color="auto"/>
              <w:right w:val="single" w:sz="8" w:space="0" w:color="auto"/>
            </w:tcBorders>
            <w:tcMar>
              <w:left w:w="108" w:type="dxa"/>
              <w:right w:w="108" w:type="dxa"/>
            </w:tcMar>
            <w:vAlign w:val="center"/>
          </w:tcPr>
          <w:p w14:paraId="0356CE0A" w14:textId="77777777" w:rsidR="00CB488C" w:rsidRPr="00CE53AF" w:rsidRDefault="00CB488C" w:rsidP="00CB488C">
            <w:pPr>
              <w:spacing w:after="0"/>
              <w:rPr>
                <w:rFonts w:ascii="Times New Roman" w:hAnsi="Times New Roman" w:cs="Times New Roman"/>
              </w:rPr>
            </w:pPr>
            <w:r w:rsidRPr="00CE53AF">
              <w:rPr>
                <w:rFonts w:ascii="Times New Roman" w:eastAsia="Times New Roman" w:hAnsi="Times New Roman" w:cs="Times New Roman"/>
                <w:sz w:val="18"/>
                <w:szCs w:val="18"/>
                <w:lang w:val="sr-Cyrl-ME"/>
              </w:rPr>
              <w:t>Д</w:t>
            </w:r>
          </w:p>
        </w:tc>
        <w:tc>
          <w:tcPr>
            <w:tcW w:w="1132" w:type="dxa"/>
            <w:vMerge/>
            <w:tcBorders>
              <w:top w:val="double" w:sz="4" w:space="0" w:color="auto"/>
              <w:bottom w:val="single" w:sz="4" w:space="0" w:color="auto"/>
              <w:right w:val="double" w:sz="4" w:space="0" w:color="auto"/>
            </w:tcBorders>
            <w:vAlign w:val="center"/>
          </w:tcPr>
          <w:p w14:paraId="342B0DFB" w14:textId="77777777" w:rsidR="00CB488C" w:rsidRPr="00CE53AF" w:rsidRDefault="00CB488C" w:rsidP="00CB488C">
            <w:pPr>
              <w:spacing w:after="0"/>
              <w:rPr>
                <w:rFonts w:ascii="Times New Roman" w:hAnsi="Times New Roman" w:cs="Times New Roman"/>
              </w:rPr>
            </w:pPr>
          </w:p>
        </w:tc>
        <w:tc>
          <w:tcPr>
            <w:tcW w:w="1399" w:type="dxa"/>
            <w:vMerge/>
            <w:tcBorders>
              <w:top w:val="double" w:sz="4" w:space="0" w:color="auto"/>
              <w:left w:val="double" w:sz="4" w:space="0" w:color="auto"/>
              <w:bottom w:val="double" w:sz="4" w:space="0" w:color="auto"/>
              <w:right w:val="double" w:sz="4" w:space="0" w:color="auto"/>
            </w:tcBorders>
            <w:vAlign w:val="center"/>
          </w:tcPr>
          <w:p w14:paraId="72C4206F" w14:textId="77777777" w:rsidR="00CB488C" w:rsidRPr="00CE53AF" w:rsidRDefault="00CB488C" w:rsidP="00CB488C">
            <w:pPr>
              <w:spacing w:after="0"/>
              <w:rPr>
                <w:rFonts w:ascii="Times New Roman" w:hAnsi="Times New Roman" w:cs="Times New Roman"/>
              </w:rPr>
            </w:pPr>
          </w:p>
        </w:tc>
      </w:tr>
      <w:tr w:rsidR="00CB488C" w:rsidRPr="00CE53AF" w14:paraId="4D42299D" w14:textId="77777777" w:rsidTr="00CE53AF">
        <w:trPr>
          <w:trHeight w:val="435"/>
          <w:jc w:val="center"/>
        </w:trPr>
        <w:tc>
          <w:tcPr>
            <w:tcW w:w="1338" w:type="dxa"/>
            <w:tcBorders>
              <w:top w:val="single" w:sz="4" w:space="0" w:color="auto"/>
              <w:left w:val="double" w:sz="4" w:space="0" w:color="auto"/>
              <w:bottom w:val="single" w:sz="8" w:space="0" w:color="auto"/>
              <w:right w:val="double" w:sz="4" w:space="0" w:color="auto"/>
            </w:tcBorders>
            <w:tcMar>
              <w:left w:w="108" w:type="dxa"/>
              <w:right w:w="108" w:type="dxa"/>
            </w:tcMar>
            <w:vAlign w:val="center"/>
          </w:tcPr>
          <w:p w14:paraId="2296A67B"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I-1</w:t>
            </w:r>
          </w:p>
        </w:tc>
        <w:tc>
          <w:tcPr>
            <w:tcW w:w="1217" w:type="dxa"/>
            <w:tcBorders>
              <w:top w:val="single" w:sz="4" w:space="0" w:color="auto"/>
              <w:left w:val="double" w:sz="4" w:space="0" w:color="auto"/>
              <w:bottom w:val="single" w:sz="8" w:space="0" w:color="auto"/>
              <w:right w:val="single" w:sz="8" w:space="0" w:color="auto"/>
            </w:tcBorders>
            <w:tcMar>
              <w:left w:w="108" w:type="dxa"/>
              <w:right w:w="108" w:type="dxa"/>
            </w:tcMar>
            <w:vAlign w:val="center"/>
          </w:tcPr>
          <w:p w14:paraId="087D7149"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23</w:t>
            </w:r>
          </w:p>
        </w:tc>
        <w:tc>
          <w:tcPr>
            <w:tcW w:w="480"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4F6FC4A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w:t>
            </w:r>
          </w:p>
        </w:tc>
        <w:tc>
          <w:tcPr>
            <w:tcW w:w="480"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0DD7166E"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430"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0F84277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5BE9FDB4"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1132" w:type="dxa"/>
            <w:tcBorders>
              <w:top w:val="single" w:sz="4" w:space="0" w:color="auto"/>
              <w:left w:val="single" w:sz="8" w:space="0" w:color="auto"/>
              <w:bottom w:val="single" w:sz="8" w:space="0" w:color="auto"/>
              <w:right w:val="double" w:sz="4" w:space="0" w:color="auto"/>
            </w:tcBorders>
            <w:tcMar>
              <w:left w:w="108" w:type="dxa"/>
              <w:right w:w="108" w:type="dxa"/>
            </w:tcMar>
            <w:vAlign w:val="center"/>
          </w:tcPr>
          <w:p w14:paraId="3AB6D28F"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399" w:type="dxa"/>
            <w:tcBorders>
              <w:top w:val="double" w:sz="4" w:space="0" w:color="auto"/>
              <w:left w:val="double" w:sz="4" w:space="0" w:color="auto"/>
              <w:bottom w:val="single" w:sz="8" w:space="0" w:color="auto"/>
              <w:right w:val="double" w:sz="4" w:space="0" w:color="auto"/>
            </w:tcBorders>
            <w:tcMar>
              <w:left w:w="108" w:type="dxa"/>
              <w:right w:w="108" w:type="dxa"/>
            </w:tcMar>
            <w:vAlign w:val="center"/>
          </w:tcPr>
          <w:p w14:paraId="12B88E9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995</w:t>
            </w:r>
          </w:p>
        </w:tc>
      </w:tr>
      <w:tr w:rsidR="00CB488C" w:rsidRPr="00CE53AF" w14:paraId="4ECE2E3F" w14:textId="77777777" w:rsidTr="0016107A">
        <w:trPr>
          <w:trHeight w:val="435"/>
          <w:jc w:val="center"/>
        </w:trPr>
        <w:tc>
          <w:tcPr>
            <w:tcW w:w="1338" w:type="dxa"/>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7E435D2C"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w:t>
            </w:r>
            <w:r w:rsidRPr="00CE53AF">
              <w:rPr>
                <w:rFonts w:ascii="Times New Roman" w:eastAsia="Times New Roman" w:hAnsi="Times New Roman" w:cs="Times New Roman"/>
                <w:b/>
                <w:bCs/>
                <w:sz w:val="18"/>
                <w:szCs w:val="18"/>
                <w:lang w:val="sr-Cyrl-ME"/>
              </w:rPr>
              <w:t>-2</w:t>
            </w:r>
          </w:p>
        </w:tc>
        <w:tc>
          <w:tcPr>
            <w:tcW w:w="1217" w:type="dxa"/>
            <w:tcBorders>
              <w:top w:val="single" w:sz="8" w:space="0" w:color="auto"/>
              <w:left w:val="double" w:sz="4" w:space="0" w:color="auto"/>
              <w:bottom w:val="single" w:sz="8" w:space="0" w:color="auto"/>
              <w:right w:val="single" w:sz="8" w:space="0" w:color="auto"/>
            </w:tcBorders>
            <w:tcMar>
              <w:left w:w="108" w:type="dxa"/>
              <w:right w:w="108" w:type="dxa"/>
            </w:tcMar>
            <w:vAlign w:val="center"/>
          </w:tcPr>
          <w:p w14:paraId="795A6BD3"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76DD3"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w:t>
            </w:r>
          </w:p>
        </w:tc>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6CE7FA"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w:t>
            </w:r>
          </w:p>
        </w:tc>
        <w:tc>
          <w:tcPr>
            <w:tcW w:w="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0C681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2276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32"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06AD72CF"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399" w:type="dxa"/>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471A161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808</w:t>
            </w:r>
          </w:p>
        </w:tc>
      </w:tr>
      <w:tr w:rsidR="00CB488C" w:rsidRPr="00CE53AF" w14:paraId="5D4B51C3" w14:textId="77777777" w:rsidTr="0016107A">
        <w:trPr>
          <w:trHeight w:val="435"/>
          <w:jc w:val="center"/>
        </w:trPr>
        <w:tc>
          <w:tcPr>
            <w:tcW w:w="1338" w:type="dxa"/>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56D10213"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w:t>
            </w:r>
            <w:r w:rsidRPr="00CE53AF">
              <w:rPr>
                <w:rFonts w:ascii="Times New Roman" w:eastAsia="Times New Roman" w:hAnsi="Times New Roman" w:cs="Times New Roman"/>
                <w:b/>
                <w:bCs/>
                <w:sz w:val="18"/>
                <w:szCs w:val="18"/>
                <w:lang w:val="sr-Cyrl-ME"/>
              </w:rPr>
              <w:t>-3</w:t>
            </w:r>
          </w:p>
        </w:tc>
        <w:tc>
          <w:tcPr>
            <w:tcW w:w="1217" w:type="dxa"/>
            <w:tcBorders>
              <w:top w:val="single" w:sz="8" w:space="0" w:color="auto"/>
              <w:left w:val="double" w:sz="4" w:space="0" w:color="auto"/>
              <w:bottom w:val="single" w:sz="8" w:space="0" w:color="auto"/>
              <w:right w:val="single" w:sz="8" w:space="0" w:color="auto"/>
            </w:tcBorders>
            <w:tcMar>
              <w:left w:w="108" w:type="dxa"/>
              <w:right w:w="108" w:type="dxa"/>
            </w:tcMar>
            <w:vAlign w:val="center"/>
          </w:tcPr>
          <w:p w14:paraId="2B496EEA"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0E2F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w:t>
            </w:r>
          </w:p>
        </w:tc>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7F32E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14</w:t>
            </w:r>
          </w:p>
        </w:tc>
        <w:tc>
          <w:tcPr>
            <w:tcW w:w="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FE13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EED85"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32"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36EABD31"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399" w:type="dxa"/>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6668CB4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755</w:t>
            </w:r>
          </w:p>
        </w:tc>
      </w:tr>
      <w:tr w:rsidR="00CB488C" w:rsidRPr="00CE53AF" w14:paraId="049EF455" w14:textId="77777777" w:rsidTr="00CE53AF">
        <w:trPr>
          <w:trHeight w:val="435"/>
          <w:jc w:val="center"/>
        </w:trPr>
        <w:tc>
          <w:tcPr>
            <w:tcW w:w="1338" w:type="dxa"/>
            <w:tcBorders>
              <w:top w:val="single" w:sz="8" w:space="0" w:color="auto"/>
              <w:left w:val="double" w:sz="4" w:space="0" w:color="auto"/>
              <w:bottom w:val="single" w:sz="4" w:space="0" w:color="auto"/>
              <w:right w:val="double" w:sz="4" w:space="0" w:color="auto"/>
            </w:tcBorders>
            <w:tcMar>
              <w:left w:w="108" w:type="dxa"/>
              <w:right w:w="108" w:type="dxa"/>
            </w:tcMar>
            <w:vAlign w:val="center"/>
          </w:tcPr>
          <w:p w14:paraId="2D8C800E"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w:t>
            </w:r>
            <w:r w:rsidRPr="00CE53AF">
              <w:rPr>
                <w:rFonts w:ascii="Times New Roman" w:eastAsia="Times New Roman" w:hAnsi="Times New Roman" w:cs="Times New Roman"/>
                <w:b/>
                <w:bCs/>
                <w:sz w:val="18"/>
                <w:szCs w:val="18"/>
                <w:lang w:val="sr-Cyrl-ME"/>
              </w:rPr>
              <w:t>-4</w:t>
            </w:r>
          </w:p>
        </w:tc>
        <w:tc>
          <w:tcPr>
            <w:tcW w:w="1217" w:type="dxa"/>
            <w:tcBorders>
              <w:top w:val="single" w:sz="8" w:space="0" w:color="auto"/>
              <w:left w:val="double" w:sz="4" w:space="0" w:color="auto"/>
              <w:bottom w:val="single" w:sz="4" w:space="0" w:color="auto"/>
              <w:right w:val="single" w:sz="8" w:space="0" w:color="auto"/>
            </w:tcBorders>
            <w:tcMar>
              <w:left w:w="108" w:type="dxa"/>
              <w:right w:w="108" w:type="dxa"/>
            </w:tcMar>
            <w:vAlign w:val="center"/>
          </w:tcPr>
          <w:p w14:paraId="0219673E"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4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239A53F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w:t>
            </w:r>
          </w:p>
        </w:tc>
        <w:tc>
          <w:tcPr>
            <w:tcW w:w="4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2933B03"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w:t>
            </w:r>
          </w:p>
        </w:tc>
        <w:tc>
          <w:tcPr>
            <w:tcW w:w="43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154BD99A"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19E7B7FF"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32" w:type="dxa"/>
            <w:tcBorders>
              <w:top w:val="single" w:sz="8" w:space="0" w:color="auto"/>
              <w:left w:val="single" w:sz="8" w:space="0" w:color="auto"/>
              <w:bottom w:val="single" w:sz="4" w:space="0" w:color="auto"/>
              <w:right w:val="double" w:sz="4" w:space="0" w:color="auto"/>
            </w:tcBorders>
            <w:tcMar>
              <w:left w:w="108" w:type="dxa"/>
              <w:right w:w="108" w:type="dxa"/>
            </w:tcMar>
            <w:vAlign w:val="center"/>
          </w:tcPr>
          <w:p w14:paraId="698A7D5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399" w:type="dxa"/>
            <w:tcBorders>
              <w:top w:val="single" w:sz="8" w:space="0" w:color="auto"/>
              <w:left w:val="double" w:sz="4" w:space="0" w:color="auto"/>
              <w:bottom w:val="single" w:sz="4" w:space="0" w:color="auto"/>
              <w:right w:val="double" w:sz="4" w:space="0" w:color="auto"/>
            </w:tcBorders>
            <w:tcMar>
              <w:left w:w="108" w:type="dxa"/>
              <w:right w:w="108" w:type="dxa"/>
            </w:tcMar>
            <w:vAlign w:val="center"/>
          </w:tcPr>
          <w:p w14:paraId="00F6517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1525</w:t>
            </w:r>
          </w:p>
        </w:tc>
      </w:tr>
      <w:tr w:rsidR="00CB488C" w:rsidRPr="00CE53AF" w14:paraId="365B2229" w14:textId="77777777" w:rsidTr="00CE53AF">
        <w:trPr>
          <w:trHeight w:val="435"/>
          <w:jc w:val="center"/>
        </w:trPr>
        <w:tc>
          <w:tcPr>
            <w:tcW w:w="1338" w:type="dxa"/>
            <w:tcBorders>
              <w:top w:val="single" w:sz="4" w:space="0" w:color="auto"/>
              <w:left w:val="double" w:sz="4" w:space="0" w:color="auto"/>
              <w:bottom w:val="single" w:sz="4" w:space="0" w:color="auto"/>
              <w:right w:val="double" w:sz="4" w:space="0" w:color="auto"/>
            </w:tcBorders>
            <w:tcMar>
              <w:left w:w="108" w:type="dxa"/>
              <w:right w:w="108" w:type="dxa"/>
            </w:tcMar>
            <w:vAlign w:val="center"/>
          </w:tcPr>
          <w:p w14:paraId="61100EA9"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I-5</w:t>
            </w:r>
          </w:p>
        </w:tc>
        <w:tc>
          <w:tcPr>
            <w:tcW w:w="1217" w:type="dxa"/>
            <w:tcBorders>
              <w:top w:val="single" w:sz="4" w:space="0" w:color="auto"/>
              <w:left w:val="double" w:sz="4" w:space="0" w:color="auto"/>
              <w:bottom w:val="single" w:sz="4" w:space="0" w:color="auto"/>
              <w:right w:val="single" w:sz="8" w:space="0" w:color="auto"/>
            </w:tcBorders>
            <w:tcMar>
              <w:left w:w="108" w:type="dxa"/>
              <w:right w:w="108" w:type="dxa"/>
            </w:tcMar>
            <w:vAlign w:val="center"/>
          </w:tcPr>
          <w:p w14:paraId="400F4E0E"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48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63255D1"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w:t>
            </w:r>
          </w:p>
        </w:tc>
        <w:tc>
          <w:tcPr>
            <w:tcW w:w="48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7412E78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w:t>
            </w:r>
          </w:p>
        </w:tc>
        <w:tc>
          <w:tcPr>
            <w:tcW w:w="430"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1448ED2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4CBEB32E"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32" w:type="dxa"/>
            <w:tcBorders>
              <w:top w:val="single" w:sz="4" w:space="0" w:color="auto"/>
              <w:left w:val="single" w:sz="8" w:space="0" w:color="auto"/>
              <w:bottom w:val="single" w:sz="4" w:space="0" w:color="auto"/>
              <w:right w:val="double" w:sz="4" w:space="0" w:color="auto"/>
            </w:tcBorders>
            <w:tcMar>
              <w:left w:w="108" w:type="dxa"/>
              <w:right w:w="108" w:type="dxa"/>
            </w:tcMar>
            <w:vAlign w:val="center"/>
          </w:tcPr>
          <w:p w14:paraId="4AECC68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399" w:type="dxa"/>
            <w:tcBorders>
              <w:top w:val="single" w:sz="4" w:space="0" w:color="auto"/>
              <w:left w:val="double" w:sz="4" w:space="0" w:color="auto"/>
              <w:bottom w:val="single" w:sz="4" w:space="0" w:color="auto"/>
              <w:right w:val="double" w:sz="4" w:space="0" w:color="auto"/>
            </w:tcBorders>
            <w:tcMar>
              <w:left w:w="108" w:type="dxa"/>
              <w:right w:w="108" w:type="dxa"/>
            </w:tcMar>
            <w:vAlign w:val="center"/>
          </w:tcPr>
          <w:p w14:paraId="7888E23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1602</w:t>
            </w:r>
          </w:p>
        </w:tc>
      </w:tr>
      <w:tr w:rsidR="00CB488C" w:rsidRPr="00CE53AF" w14:paraId="0C083474" w14:textId="77777777" w:rsidTr="00CE53AF">
        <w:trPr>
          <w:trHeight w:val="435"/>
          <w:jc w:val="center"/>
        </w:trPr>
        <w:tc>
          <w:tcPr>
            <w:tcW w:w="1338" w:type="dxa"/>
            <w:tcBorders>
              <w:top w:val="single" w:sz="4" w:space="0" w:color="auto"/>
              <w:left w:val="double" w:sz="4" w:space="0" w:color="auto"/>
              <w:bottom w:val="double" w:sz="4" w:space="0" w:color="auto"/>
              <w:right w:val="double" w:sz="4" w:space="0" w:color="auto"/>
            </w:tcBorders>
            <w:tcMar>
              <w:left w:w="108" w:type="dxa"/>
              <w:right w:w="108" w:type="dxa"/>
            </w:tcMar>
            <w:vAlign w:val="center"/>
          </w:tcPr>
          <w:p w14:paraId="613A5223" w14:textId="77777777" w:rsidR="00CB488C" w:rsidRPr="00CE53AF" w:rsidRDefault="00CB488C" w:rsidP="00CB488C">
            <w:pPr>
              <w:spacing w:after="0"/>
              <w:jc w:val="center"/>
              <w:rPr>
                <w:rFonts w:ascii="Times New Roman" w:eastAsia="Times New Roman" w:hAnsi="Times New Roman" w:cs="Times New Roman"/>
                <w:b/>
                <w:bCs/>
                <w:sz w:val="18"/>
                <w:szCs w:val="18"/>
              </w:rPr>
            </w:pPr>
            <w:r w:rsidRPr="00CE53AF">
              <w:rPr>
                <w:rFonts w:ascii="Times New Roman" w:eastAsia="Times New Roman" w:hAnsi="Times New Roman" w:cs="Times New Roman"/>
                <w:b/>
                <w:bCs/>
                <w:sz w:val="18"/>
                <w:szCs w:val="18"/>
              </w:rPr>
              <w:t>I-6</w:t>
            </w:r>
          </w:p>
        </w:tc>
        <w:tc>
          <w:tcPr>
            <w:tcW w:w="1217" w:type="dxa"/>
            <w:tcBorders>
              <w:top w:val="single" w:sz="4" w:space="0" w:color="auto"/>
              <w:left w:val="double" w:sz="4" w:space="0" w:color="auto"/>
              <w:bottom w:val="double" w:sz="4" w:space="0" w:color="auto"/>
              <w:right w:val="single" w:sz="8" w:space="0" w:color="auto"/>
            </w:tcBorders>
            <w:tcMar>
              <w:left w:w="108" w:type="dxa"/>
              <w:right w:w="108" w:type="dxa"/>
            </w:tcMar>
            <w:vAlign w:val="center"/>
          </w:tcPr>
          <w:p w14:paraId="156E015A"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480" w:type="dxa"/>
            <w:tcBorders>
              <w:top w:val="single" w:sz="4" w:space="0" w:color="auto"/>
              <w:left w:val="single" w:sz="8" w:space="0" w:color="auto"/>
              <w:bottom w:val="double" w:sz="4" w:space="0" w:color="auto"/>
              <w:right w:val="single" w:sz="8" w:space="0" w:color="auto"/>
            </w:tcBorders>
            <w:tcMar>
              <w:left w:w="108" w:type="dxa"/>
              <w:right w:w="108" w:type="dxa"/>
            </w:tcMar>
            <w:vAlign w:val="center"/>
          </w:tcPr>
          <w:p w14:paraId="38369E1B"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w:t>
            </w:r>
          </w:p>
        </w:tc>
        <w:tc>
          <w:tcPr>
            <w:tcW w:w="480" w:type="dxa"/>
            <w:tcBorders>
              <w:top w:val="single" w:sz="4" w:space="0" w:color="auto"/>
              <w:left w:val="single" w:sz="8" w:space="0" w:color="auto"/>
              <w:bottom w:val="double" w:sz="4" w:space="0" w:color="auto"/>
              <w:right w:val="single" w:sz="8" w:space="0" w:color="auto"/>
            </w:tcBorders>
            <w:tcMar>
              <w:left w:w="108" w:type="dxa"/>
              <w:right w:w="108" w:type="dxa"/>
            </w:tcMar>
            <w:vAlign w:val="center"/>
          </w:tcPr>
          <w:p w14:paraId="225C456E"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430" w:type="dxa"/>
            <w:tcBorders>
              <w:top w:val="single" w:sz="4" w:space="0" w:color="auto"/>
              <w:left w:val="single" w:sz="8" w:space="0" w:color="auto"/>
              <w:bottom w:val="double" w:sz="4" w:space="0" w:color="auto"/>
              <w:right w:val="single" w:sz="8" w:space="0" w:color="auto"/>
            </w:tcBorders>
            <w:tcMar>
              <w:left w:w="108" w:type="dxa"/>
              <w:right w:w="108" w:type="dxa"/>
            </w:tcMar>
            <w:vAlign w:val="center"/>
          </w:tcPr>
          <w:p w14:paraId="48E05BB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single" w:sz="4" w:space="0" w:color="auto"/>
              <w:left w:val="single" w:sz="8" w:space="0" w:color="auto"/>
              <w:bottom w:val="double" w:sz="4" w:space="0" w:color="auto"/>
              <w:right w:val="single" w:sz="8" w:space="0" w:color="auto"/>
            </w:tcBorders>
            <w:tcMar>
              <w:left w:w="108" w:type="dxa"/>
              <w:right w:w="108" w:type="dxa"/>
            </w:tcMar>
            <w:vAlign w:val="center"/>
          </w:tcPr>
          <w:p w14:paraId="622B2B48"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32" w:type="dxa"/>
            <w:tcBorders>
              <w:top w:val="single" w:sz="4" w:space="0" w:color="auto"/>
              <w:left w:val="single" w:sz="8" w:space="0" w:color="auto"/>
              <w:bottom w:val="double" w:sz="4" w:space="0" w:color="auto"/>
              <w:right w:val="double" w:sz="4" w:space="0" w:color="auto"/>
            </w:tcBorders>
            <w:tcMar>
              <w:left w:w="108" w:type="dxa"/>
              <w:right w:w="108" w:type="dxa"/>
            </w:tcMar>
            <w:vAlign w:val="center"/>
          </w:tcPr>
          <w:p w14:paraId="2D286504"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1399" w:type="dxa"/>
            <w:tcBorders>
              <w:top w:val="single" w:sz="4" w:space="0" w:color="auto"/>
              <w:left w:val="double" w:sz="4" w:space="0" w:color="auto"/>
              <w:bottom w:val="double" w:sz="4" w:space="0" w:color="auto"/>
              <w:right w:val="double" w:sz="4" w:space="0" w:color="auto"/>
            </w:tcBorders>
            <w:tcMar>
              <w:left w:w="108" w:type="dxa"/>
              <w:right w:w="108" w:type="dxa"/>
            </w:tcMar>
            <w:vAlign w:val="center"/>
          </w:tcPr>
          <w:p w14:paraId="01B80799"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1119</w:t>
            </w:r>
          </w:p>
        </w:tc>
      </w:tr>
      <w:tr w:rsidR="00CB488C" w:rsidRPr="00CE53AF" w14:paraId="14ED1598" w14:textId="77777777" w:rsidTr="0016107A">
        <w:trPr>
          <w:trHeight w:val="435"/>
          <w:jc w:val="center"/>
        </w:trPr>
        <w:tc>
          <w:tcPr>
            <w:tcW w:w="1338" w:type="dxa"/>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31D0FEA4"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Збир</w:t>
            </w:r>
          </w:p>
        </w:tc>
        <w:tc>
          <w:tcPr>
            <w:tcW w:w="1217" w:type="dxa"/>
            <w:tcBorders>
              <w:top w:val="double" w:sz="4" w:space="0" w:color="auto"/>
              <w:left w:val="double" w:sz="4" w:space="0" w:color="auto"/>
              <w:bottom w:val="double" w:sz="4" w:space="0" w:color="auto"/>
              <w:right w:val="single" w:sz="8" w:space="0" w:color="auto"/>
            </w:tcBorders>
            <w:tcMar>
              <w:left w:w="108" w:type="dxa"/>
              <w:right w:w="108" w:type="dxa"/>
            </w:tcMar>
            <w:vAlign w:val="center"/>
          </w:tcPr>
          <w:p w14:paraId="39C5A26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141</w:t>
            </w:r>
          </w:p>
        </w:tc>
        <w:tc>
          <w:tcPr>
            <w:tcW w:w="480"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6DF402EC"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70</w:t>
            </w:r>
          </w:p>
        </w:tc>
        <w:tc>
          <w:tcPr>
            <w:tcW w:w="480"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4521146A"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71</w:t>
            </w:r>
          </w:p>
        </w:tc>
        <w:tc>
          <w:tcPr>
            <w:tcW w:w="430"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211909F1"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589F1773"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32" w:type="dxa"/>
            <w:tcBorders>
              <w:top w:val="double" w:sz="4" w:space="0" w:color="auto"/>
              <w:left w:val="single" w:sz="8" w:space="0" w:color="auto"/>
              <w:bottom w:val="double" w:sz="4" w:space="0" w:color="auto"/>
              <w:right w:val="double" w:sz="4" w:space="0" w:color="auto"/>
            </w:tcBorders>
            <w:tcMar>
              <w:left w:w="108" w:type="dxa"/>
              <w:right w:w="108" w:type="dxa"/>
            </w:tcMar>
            <w:vAlign w:val="center"/>
          </w:tcPr>
          <w:p w14:paraId="6A5379C1"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142</w:t>
            </w:r>
          </w:p>
        </w:tc>
        <w:tc>
          <w:tcPr>
            <w:tcW w:w="1399" w:type="dxa"/>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1F72DF4B"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6804</w:t>
            </w:r>
          </w:p>
        </w:tc>
      </w:tr>
    </w:tbl>
    <w:p w14:paraId="671CF13F" w14:textId="286966CC" w:rsidR="002A0E6A" w:rsidRPr="00CE53AF" w:rsidRDefault="002A0E6A" w:rsidP="3436DDB5">
      <w:pPr>
        <w:spacing w:after="200" w:line="276" w:lineRule="auto"/>
        <w:rPr>
          <w:rFonts w:ascii="Times New Roman" w:hAnsi="Times New Roman" w:cs="Times New Roman"/>
        </w:rPr>
      </w:pPr>
    </w:p>
    <w:p w14:paraId="1A79F483" w14:textId="77777777" w:rsidR="00CE53AF" w:rsidRPr="00CE53AF" w:rsidRDefault="00CE53AF" w:rsidP="3436DDB5">
      <w:pPr>
        <w:spacing w:after="200" w:line="276" w:lineRule="auto"/>
        <w:rPr>
          <w:rFonts w:ascii="Times New Roman" w:hAnsi="Times New Roman" w:cs="Times New Roman"/>
          <w:lang w:val="sr-Cyrl-ME"/>
        </w:rPr>
      </w:pPr>
    </w:p>
    <w:p w14:paraId="2FE52669" w14:textId="77777777" w:rsidR="00CE53AF" w:rsidRPr="00CE53AF" w:rsidRDefault="00CE53AF" w:rsidP="3436DDB5">
      <w:pPr>
        <w:spacing w:after="200" w:line="276" w:lineRule="auto"/>
        <w:rPr>
          <w:rFonts w:ascii="Times New Roman" w:hAnsi="Times New Roman" w:cs="Times New Roman"/>
          <w:lang w:val="sr-Cyrl-ME"/>
        </w:rPr>
      </w:pPr>
    </w:p>
    <w:p w14:paraId="62E86A9E" w14:textId="6E7272A4" w:rsidR="50B3F1D5" w:rsidRPr="00CE53AF" w:rsidRDefault="50B3F1D5" w:rsidP="50B3F1D5">
      <w:pPr>
        <w:spacing w:after="0" w:line="276" w:lineRule="auto"/>
        <w:jc w:val="center"/>
        <w:rPr>
          <w:rFonts w:ascii="Times New Roman" w:eastAsia="Times New Roman" w:hAnsi="Times New Roman" w:cs="Times New Roman"/>
          <w:lang w:val="sr-Cyrl-ME"/>
        </w:rPr>
      </w:pPr>
    </w:p>
    <w:p w14:paraId="227AB7C2" w14:textId="4E7A9C54" w:rsidR="002A0E6A" w:rsidRPr="00CE53AF" w:rsidRDefault="50B3F1D5" w:rsidP="3436DDB5">
      <w:pPr>
        <w:spacing w:after="0" w:line="276" w:lineRule="auto"/>
        <w:jc w:val="center"/>
        <w:rPr>
          <w:rFonts w:ascii="Times New Roman" w:hAnsi="Times New Roman" w:cs="Times New Roman"/>
        </w:rPr>
      </w:pPr>
      <w:r w:rsidRPr="00CE53AF">
        <w:rPr>
          <w:rFonts w:ascii="Times New Roman" w:eastAsia="Times New Roman" w:hAnsi="Times New Roman" w:cs="Times New Roman"/>
          <w:lang w:val="sr-Cyrl-ME"/>
        </w:rPr>
        <w:t>ИЗВЈЕШТАЈ О БРОЈНОМ СТАЊУ И ИЗОСТАНЦИМА УЧЕНИКА ДРУГОГ РАЗРЕДА</w:t>
      </w:r>
    </w:p>
    <w:tbl>
      <w:tblPr>
        <w:tblW w:w="0" w:type="auto"/>
        <w:jc w:val="center"/>
        <w:tblLayout w:type="fixed"/>
        <w:tblLook w:val="04A0" w:firstRow="1" w:lastRow="0" w:firstColumn="1" w:lastColumn="0" w:noHBand="0" w:noVBand="1"/>
      </w:tblPr>
      <w:tblGrid>
        <w:gridCol w:w="1338"/>
        <w:gridCol w:w="1217"/>
        <w:gridCol w:w="480"/>
        <w:gridCol w:w="480"/>
        <w:gridCol w:w="430"/>
        <w:gridCol w:w="423"/>
        <w:gridCol w:w="1147"/>
        <w:gridCol w:w="1399"/>
      </w:tblGrid>
      <w:tr w:rsidR="00CB488C" w:rsidRPr="00CE53AF" w14:paraId="51371DA1" w14:textId="77777777" w:rsidTr="0016107A">
        <w:trPr>
          <w:trHeight w:val="870"/>
          <w:jc w:val="center"/>
        </w:trPr>
        <w:tc>
          <w:tcPr>
            <w:tcW w:w="1338" w:type="dxa"/>
            <w:vMerge w:val="restart"/>
            <w:tcBorders>
              <w:top w:val="double" w:sz="4" w:space="0" w:color="auto"/>
              <w:left w:val="double" w:sz="4" w:space="0" w:color="auto"/>
              <w:bottom w:val="single" w:sz="4" w:space="0" w:color="auto"/>
              <w:right w:val="double" w:sz="4" w:space="0" w:color="auto"/>
            </w:tcBorders>
            <w:tcMar>
              <w:left w:w="108" w:type="dxa"/>
              <w:right w:w="108" w:type="dxa"/>
            </w:tcMar>
            <w:vAlign w:val="center"/>
          </w:tcPr>
          <w:p w14:paraId="4D264361" w14:textId="77777777" w:rsidR="00CB488C" w:rsidRPr="00CE53AF" w:rsidRDefault="00CB488C" w:rsidP="00CB488C">
            <w:pPr>
              <w:spacing w:after="0" w:line="276" w:lineRule="auto"/>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Одјељење</w:t>
            </w:r>
          </w:p>
        </w:tc>
        <w:tc>
          <w:tcPr>
            <w:tcW w:w="1217" w:type="dxa"/>
            <w:vMerge w:val="restart"/>
            <w:tcBorders>
              <w:top w:val="double" w:sz="4" w:space="0" w:color="auto"/>
              <w:left w:val="double" w:sz="4" w:space="0" w:color="auto"/>
              <w:bottom w:val="single" w:sz="4" w:space="0" w:color="auto"/>
              <w:right w:val="single" w:sz="8" w:space="0" w:color="auto"/>
            </w:tcBorders>
            <w:tcMar>
              <w:left w:w="108" w:type="dxa"/>
              <w:right w:w="108" w:type="dxa"/>
            </w:tcMar>
            <w:vAlign w:val="center"/>
          </w:tcPr>
          <w:p w14:paraId="4FF3D1C1" w14:textId="77777777" w:rsidR="00CB488C" w:rsidRPr="00CE53AF" w:rsidRDefault="00CB488C" w:rsidP="00CB488C">
            <w:pPr>
              <w:spacing w:after="0" w:line="276" w:lineRule="auto"/>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Уписано</w:t>
            </w:r>
          </w:p>
        </w:tc>
        <w:tc>
          <w:tcPr>
            <w:tcW w:w="1813" w:type="dxa"/>
            <w:gridSpan w:val="4"/>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57C2BA12"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Бројно стање ученика</w:t>
            </w:r>
          </w:p>
        </w:tc>
        <w:tc>
          <w:tcPr>
            <w:tcW w:w="1147" w:type="dxa"/>
            <w:vMerge w:val="restart"/>
            <w:tcBorders>
              <w:top w:val="double" w:sz="4" w:space="0" w:color="auto"/>
              <w:left w:val="nil"/>
              <w:bottom w:val="single" w:sz="4" w:space="0" w:color="auto"/>
              <w:right w:val="double" w:sz="4" w:space="0" w:color="auto"/>
            </w:tcBorders>
            <w:tcMar>
              <w:left w:w="108" w:type="dxa"/>
              <w:right w:w="108" w:type="dxa"/>
            </w:tcMar>
            <w:vAlign w:val="center"/>
          </w:tcPr>
          <w:p w14:paraId="64692006" w14:textId="77777777" w:rsidR="00CB488C" w:rsidRPr="00CE53AF" w:rsidRDefault="00CB488C" w:rsidP="00CB488C">
            <w:pPr>
              <w:spacing w:after="0" w:line="276" w:lineRule="auto"/>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rPr>
              <w:t>У</w:t>
            </w:r>
            <w:r w:rsidRPr="00CE53AF">
              <w:rPr>
                <w:rFonts w:ascii="Times New Roman" w:eastAsia="Times New Roman" w:hAnsi="Times New Roman" w:cs="Times New Roman"/>
                <w:b/>
                <w:bCs/>
                <w:sz w:val="18"/>
                <w:szCs w:val="18"/>
                <w:lang w:val="sr-Cyrl-ME"/>
              </w:rPr>
              <w:t>купно</w:t>
            </w:r>
          </w:p>
        </w:tc>
        <w:tc>
          <w:tcPr>
            <w:tcW w:w="1399" w:type="dxa"/>
            <w:vMerge w:val="restart"/>
            <w:tcBorders>
              <w:top w:val="double" w:sz="4" w:space="0" w:color="auto"/>
              <w:left w:val="double" w:sz="4" w:space="0" w:color="auto"/>
              <w:bottom w:val="single" w:sz="4" w:space="0" w:color="auto"/>
              <w:right w:val="double" w:sz="4" w:space="0" w:color="auto"/>
            </w:tcBorders>
            <w:tcMar>
              <w:left w:w="108" w:type="dxa"/>
              <w:right w:w="108" w:type="dxa"/>
            </w:tcMar>
            <w:vAlign w:val="center"/>
          </w:tcPr>
          <w:p w14:paraId="2FFE7E11" w14:textId="77777777" w:rsidR="00CB488C" w:rsidRPr="00CE53AF" w:rsidRDefault="00CB488C" w:rsidP="00CB488C">
            <w:pPr>
              <w:spacing w:after="0"/>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Изостанци</w:t>
            </w:r>
          </w:p>
        </w:tc>
      </w:tr>
      <w:tr w:rsidR="00CB488C" w:rsidRPr="00CE53AF" w14:paraId="7E83D759" w14:textId="77777777" w:rsidTr="00CE53AF">
        <w:trPr>
          <w:trHeight w:val="570"/>
          <w:jc w:val="center"/>
        </w:trPr>
        <w:tc>
          <w:tcPr>
            <w:tcW w:w="1338" w:type="dxa"/>
            <w:vMerge/>
            <w:tcBorders>
              <w:top w:val="double" w:sz="4" w:space="0" w:color="auto"/>
              <w:left w:val="double" w:sz="4" w:space="0" w:color="auto"/>
              <w:bottom w:val="double" w:sz="4" w:space="0" w:color="auto"/>
              <w:right w:val="double" w:sz="4" w:space="0" w:color="auto"/>
            </w:tcBorders>
            <w:vAlign w:val="center"/>
          </w:tcPr>
          <w:p w14:paraId="4A787FF5" w14:textId="77777777" w:rsidR="00CB488C" w:rsidRPr="00CE53AF" w:rsidRDefault="00CB488C" w:rsidP="00CB488C">
            <w:pPr>
              <w:spacing w:after="0"/>
              <w:rPr>
                <w:rFonts w:ascii="Times New Roman" w:hAnsi="Times New Roman" w:cs="Times New Roman"/>
              </w:rPr>
            </w:pPr>
          </w:p>
        </w:tc>
        <w:tc>
          <w:tcPr>
            <w:tcW w:w="1217" w:type="dxa"/>
            <w:vMerge/>
            <w:tcBorders>
              <w:top w:val="double" w:sz="4" w:space="0" w:color="auto"/>
              <w:left w:val="double" w:sz="4" w:space="0" w:color="auto"/>
              <w:bottom w:val="double" w:sz="4" w:space="0" w:color="auto"/>
              <w:right w:val="single" w:sz="8" w:space="0" w:color="auto"/>
            </w:tcBorders>
            <w:vAlign w:val="center"/>
          </w:tcPr>
          <w:p w14:paraId="0BD1A503" w14:textId="77777777" w:rsidR="00CB488C" w:rsidRPr="00CE53AF" w:rsidRDefault="00CB488C" w:rsidP="00CB488C">
            <w:pPr>
              <w:spacing w:after="0"/>
              <w:rPr>
                <w:rFonts w:ascii="Times New Roman" w:hAnsi="Times New Roman" w:cs="Times New Roman"/>
              </w:rPr>
            </w:pPr>
          </w:p>
        </w:tc>
        <w:tc>
          <w:tcPr>
            <w:tcW w:w="480"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04B410C0"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М</w:t>
            </w:r>
          </w:p>
        </w:tc>
        <w:tc>
          <w:tcPr>
            <w:tcW w:w="480" w:type="dxa"/>
            <w:tcBorders>
              <w:top w:val="nil"/>
              <w:left w:val="single" w:sz="8" w:space="0" w:color="auto"/>
              <w:bottom w:val="double" w:sz="4" w:space="0" w:color="auto"/>
              <w:right w:val="single" w:sz="8" w:space="0" w:color="auto"/>
            </w:tcBorders>
            <w:tcMar>
              <w:left w:w="108" w:type="dxa"/>
              <w:right w:w="108" w:type="dxa"/>
            </w:tcMar>
            <w:vAlign w:val="center"/>
          </w:tcPr>
          <w:p w14:paraId="0AF3531F" w14:textId="77777777" w:rsidR="00CB488C" w:rsidRPr="00CE53AF" w:rsidRDefault="00CB488C" w:rsidP="00CB488C">
            <w:pPr>
              <w:spacing w:after="0"/>
              <w:rPr>
                <w:rFonts w:ascii="Times New Roman" w:hAnsi="Times New Roman" w:cs="Times New Roman"/>
              </w:rPr>
            </w:pPr>
            <w:r w:rsidRPr="00CE53AF">
              <w:rPr>
                <w:rFonts w:ascii="Times New Roman" w:eastAsia="Times New Roman" w:hAnsi="Times New Roman" w:cs="Times New Roman"/>
                <w:sz w:val="18"/>
                <w:szCs w:val="18"/>
                <w:lang w:val="sr-Cyrl-ME"/>
              </w:rPr>
              <w:t>Ж</w:t>
            </w:r>
          </w:p>
        </w:tc>
        <w:tc>
          <w:tcPr>
            <w:tcW w:w="430" w:type="dxa"/>
            <w:tcBorders>
              <w:top w:val="nil"/>
              <w:left w:val="single" w:sz="8" w:space="0" w:color="auto"/>
              <w:bottom w:val="double" w:sz="4" w:space="0" w:color="auto"/>
              <w:right w:val="single" w:sz="8" w:space="0" w:color="auto"/>
            </w:tcBorders>
            <w:tcMar>
              <w:left w:w="108" w:type="dxa"/>
              <w:right w:w="108" w:type="dxa"/>
            </w:tcMar>
            <w:vAlign w:val="center"/>
          </w:tcPr>
          <w:p w14:paraId="33C876AC"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О</w:t>
            </w:r>
          </w:p>
        </w:tc>
        <w:tc>
          <w:tcPr>
            <w:tcW w:w="423" w:type="dxa"/>
            <w:tcBorders>
              <w:top w:val="nil"/>
              <w:left w:val="single" w:sz="8" w:space="0" w:color="auto"/>
              <w:bottom w:val="double" w:sz="4" w:space="0" w:color="auto"/>
              <w:right w:val="single" w:sz="8" w:space="0" w:color="auto"/>
            </w:tcBorders>
            <w:tcMar>
              <w:left w:w="108" w:type="dxa"/>
              <w:right w:w="108" w:type="dxa"/>
            </w:tcMar>
            <w:vAlign w:val="center"/>
          </w:tcPr>
          <w:p w14:paraId="2C7D76FB" w14:textId="77777777" w:rsidR="00CB488C" w:rsidRPr="00CE53AF" w:rsidRDefault="00CB488C" w:rsidP="00CB488C">
            <w:pPr>
              <w:spacing w:after="0"/>
              <w:rPr>
                <w:rFonts w:ascii="Times New Roman" w:hAnsi="Times New Roman" w:cs="Times New Roman"/>
              </w:rPr>
            </w:pPr>
            <w:r w:rsidRPr="00CE53AF">
              <w:rPr>
                <w:rFonts w:ascii="Times New Roman" w:eastAsia="Times New Roman" w:hAnsi="Times New Roman" w:cs="Times New Roman"/>
                <w:sz w:val="18"/>
                <w:szCs w:val="18"/>
                <w:lang w:val="sr-Cyrl-ME"/>
              </w:rPr>
              <w:t>Д</w:t>
            </w:r>
          </w:p>
        </w:tc>
        <w:tc>
          <w:tcPr>
            <w:tcW w:w="1147" w:type="dxa"/>
            <w:vMerge/>
            <w:tcBorders>
              <w:top w:val="double" w:sz="4" w:space="0" w:color="auto"/>
              <w:bottom w:val="double" w:sz="4" w:space="0" w:color="auto"/>
              <w:right w:val="double" w:sz="4" w:space="0" w:color="auto"/>
            </w:tcBorders>
            <w:vAlign w:val="center"/>
          </w:tcPr>
          <w:p w14:paraId="644A547F" w14:textId="77777777" w:rsidR="00CB488C" w:rsidRPr="00CE53AF" w:rsidRDefault="00CB488C" w:rsidP="00CB488C">
            <w:pPr>
              <w:spacing w:after="0"/>
              <w:rPr>
                <w:rFonts w:ascii="Times New Roman" w:hAnsi="Times New Roman" w:cs="Times New Roman"/>
              </w:rPr>
            </w:pPr>
          </w:p>
        </w:tc>
        <w:tc>
          <w:tcPr>
            <w:tcW w:w="1399" w:type="dxa"/>
            <w:vMerge/>
            <w:tcBorders>
              <w:top w:val="double" w:sz="4" w:space="0" w:color="auto"/>
              <w:left w:val="double" w:sz="4" w:space="0" w:color="auto"/>
              <w:bottom w:val="double" w:sz="4" w:space="0" w:color="auto"/>
              <w:right w:val="double" w:sz="4" w:space="0" w:color="auto"/>
            </w:tcBorders>
            <w:vAlign w:val="center"/>
          </w:tcPr>
          <w:p w14:paraId="129879C3" w14:textId="77777777" w:rsidR="00CB488C" w:rsidRPr="00CE53AF" w:rsidRDefault="00CB488C" w:rsidP="00CB488C">
            <w:pPr>
              <w:spacing w:after="0"/>
              <w:rPr>
                <w:rFonts w:ascii="Times New Roman" w:hAnsi="Times New Roman" w:cs="Times New Roman"/>
              </w:rPr>
            </w:pPr>
          </w:p>
        </w:tc>
      </w:tr>
      <w:tr w:rsidR="00CB488C" w:rsidRPr="00CE53AF" w14:paraId="0EAB4CD0" w14:textId="77777777" w:rsidTr="00CE53AF">
        <w:trPr>
          <w:trHeight w:val="435"/>
          <w:jc w:val="center"/>
        </w:trPr>
        <w:tc>
          <w:tcPr>
            <w:tcW w:w="1338" w:type="dxa"/>
            <w:tcBorders>
              <w:top w:val="double" w:sz="4" w:space="0" w:color="auto"/>
              <w:left w:val="double" w:sz="4" w:space="0" w:color="auto"/>
              <w:bottom w:val="single" w:sz="8" w:space="0" w:color="auto"/>
              <w:right w:val="double" w:sz="4" w:space="0" w:color="auto"/>
            </w:tcBorders>
            <w:tcMar>
              <w:left w:w="108" w:type="dxa"/>
              <w:right w:w="108" w:type="dxa"/>
            </w:tcMar>
            <w:vAlign w:val="center"/>
          </w:tcPr>
          <w:p w14:paraId="22E9634D"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II-1</w:t>
            </w:r>
          </w:p>
        </w:tc>
        <w:tc>
          <w:tcPr>
            <w:tcW w:w="1217" w:type="dxa"/>
            <w:tcBorders>
              <w:top w:val="double" w:sz="4" w:space="0" w:color="auto"/>
              <w:left w:val="double" w:sz="4" w:space="0" w:color="auto"/>
              <w:bottom w:val="single" w:sz="8" w:space="0" w:color="auto"/>
              <w:right w:val="single" w:sz="8" w:space="0" w:color="auto"/>
            </w:tcBorders>
            <w:tcMar>
              <w:left w:w="108" w:type="dxa"/>
              <w:right w:w="108" w:type="dxa"/>
            </w:tcMar>
            <w:vAlign w:val="center"/>
          </w:tcPr>
          <w:p w14:paraId="6E933F1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480"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21E81F1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w:t>
            </w:r>
          </w:p>
        </w:tc>
        <w:tc>
          <w:tcPr>
            <w:tcW w:w="480"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60FD5EA4"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9</w:t>
            </w:r>
          </w:p>
        </w:tc>
        <w:tc>
          <w:tcPr>
            <w:tcW w:w="430"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732496A3"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5DB3DBFB"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47" w:type="dxa"/>
            <w:tcBorders>
              <w:top w:val="double" w:sz="4" w:space="0" w:color="auto"/>
              <w:left w:val="single" w:sz="8" w:space="0" w:color="auto"/>
              <w:bottom w:val="single" w:sz="8" w:space="0" w:color="auto"/>
              <w:right w:val="double" w:sz="4" w:space="0" w:color="auto"/>
            </w:tcBorders>
            <w:tcMar>
              <w:left w:w="108" w:type="dxa"/>
              <w:right w:w="108" w:type="dxa"/>
            </w:tcMar>
            <w:vAlign w:val="center"/>
          </w:tcPr>
          <w:p w14:paraId="580B1442"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22</w:t>
            </w:r>
          </w:p>
        </w:tc>
        <w:tc>
          <w:tcPr>
            <w:tcW w:w="1399" w:type="dxa"/>
            <w:tcBorders>
              <w:top w:val="double" w:sz="4" w:space="0" w:color="auto"/>
              <w:left w:val="double" w:sz="4" w:space="0" w:color="auto"/>
              <w:bottom w:val="single" w:sz="8" w:space="0" w:color="auto"/>
              <w:right w:val="double" w:sz="4" w:space="0" w:color="auto"/>
            </w:tcBorders>
            <w:tcMar>
              <w:left w:w="108" w:type="dxa"/>
              <w:right w:w="108" w:type="dxa"/>
            </w:tcMar>
            <w:vAlign w:val="center"/>
          </w:tcPr>
          <w:p w14:paraId="3C150D48"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397</w:t>
            </w:r>
          </w:p>
        </w:tc>
      </w:tr>
      <w:tr w:rsidR="00CB488C" w:rsidRPr="00CE53AF" w14:paraId="615B4A84" w14:textId="77777777" w:rsidTr="0016107A">
        <w:trPr>
          <w:trHeight w:val="435"/>
          <w:jc w:val="center"/>
        </w:trPr>
        <w:tc>
          <w:tcPr>
            <w:tcW w:w="1338" w:type="dxa"/>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5CAE903E"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II</w:t>
            </w:r>
            <w:r w:rsidRPr="00CE53AF">
              <w:rPr>
                <w:rFonts w:ascii="Times New Roman" w:eastAsia="Times New Roman" w:hAnsi="Times New Roman" w:cs="Times New Roman"/>
                <w:b/>
                <w:bCs/>
                <w:sz w:val="18"/>
                <w:szCs w:val="18"/>
                <w:lang w:val="sr-Cyrl-ME"/>
              </w:rPr>
              <w:t>-2</w:t>
            </w:r>
          </w:p>
        </w:tc>
        <w:tc>
          <w:tcPr>
            <w:tcW w:w="1217" w:type="dxa"/>
            <w:tcBorders>
              <w:top w:val="single" w:sz="8" w:space="0" w:color="auto"/>
              <w:left w:val="double" w:sz="4" w:space="0" w:color="auto"/>
              <w:bottom w:val="single" w:sz="8" w:space="0" w:color="auto"/>
              <w:right w:val="single" w:sz="8" w:space="0" w:color="auto"/>
            </w:tcBorders>
            <w:tcMar>
              <w:left w:w="108" w:type="dxa"/>
              <w:right w:w="108" w:type="dxa"/>
            </w:tcMar>
            <w:vAlign w:val="center"/>
          </w:tcPr>
          <w:p w14:paraId="2FE07BB5"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23</w:t>
            </w:r>
          </w:p>
        </w:tc>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698C8"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12</w:t>
            </w:r>
          </w:p>
        </w:tc>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501C2D"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11</w:t>
            </w:r>
          </w:p>
        </w:tc>
        <w:tc>
          <w:tcPr>
            <w:tcW w:w="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55DD4A"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172BF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47"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70FD57AC"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23</w:t>
            </w:r>
          </w:p>
        </w:tc>
        <w:tc>
          <w:tcPr>
            <w:tcW w:w="1399" w:type="dxa"/>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4219583F"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818</w:t>
            </w:r>
          </w:p>
        </w:tc>
      </w:tr>
      <w:tr w:rsidR="00CB488C" w:rsidRPr="00CE53AF" w14:paraId="4F87E33C" w14:textId="77777777" w:rsidTr="0016107A">
        <w:trPr>
          <w:trHeight w:val="435"/>
          <w:jc w:val="center"/>
        </w:trPr>
        <w:tc>
          <w:tcPr>
            <w:tcW w:w="1338" w:type="dxa"/>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06469DCC"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II</w:t>
            </w:r>
            <w:r w:rsidRPr="00CE53AF">
              <w:rPr>
                <w:rFonts w:ascii="Times New Roman" w:eastAsia="Times New Roman" w:hAnsi="Times New Roman" w:cs="Times New Roman"/>
                <w:b/>
                <w:bCs/>
                <w:sz w:val="18"/>
                <w:szCs w:val="18"/>
                <w:lang w:val="sr-Cyrl-ME"/>
              </w:rPr>
              <w:t>-3</w:t>
            </w:r>
          </w:p>
        </w:tc>
        <w:tc>
          <w:tcPr>
            <w:tcW w:w="1217" w:type="dxa"/>
            <w:tcBorders>
              <w:top w:val="single" w:sz="8" w:space="0" w:color="auto"/>
              <w:left w:val="double" w:sz="4" w:space="0" w:color="auto"/>
              <w:bottom w:val="single" w:sz="8" w:space="0" w:color="auto"/>
              <w:right w:val="single" w:sz="8" w:space="0" w:color="auto"/>
            </w:tcBorders>
            <w:tcMar>
              <w:left w:w="108" w:type="dxa"/>
              <w:right w:w="108" w:type="dxa"/>
            </w:tcMar>
            <w:vAlign w:val="center"/>
          </w:tcPr>
          <w:p w14:paraId="5E20478A"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23</w:t>
            </w:r>
          </w:p>
        </w:tc>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56E53"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12</w:t>
            </w:r>
          </w:p>
        </w:tc>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461CED"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11</w:t>
            </w:r>
          </w:p>
        </w:tc>
        <w:tc>
          <w:tcPr>
            <w:tcW w:w="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D08179"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3BC79"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47"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25624CAC"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23</w:t>
            </w:r>
          </w:p>
        </w:tc>
        <w:tc>
          <w:tcPr>
            <w:tcW w:w="1399" w:type="dxa"/>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47241D61"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637</w:t>
            </w:r>
          </w:p>
        </w:tc>
      </w:tr>
      <w:tr w:rsidR="00CB488C" w:rsidRPr="00CE53AF" w14:paraId="467AA462" w14:textId="77777777" w:rsidTr="0016107A">
        <w:trPr>
          <w:trHeight w:val="435"/>
          <w:jc w:val="center"/>
        </w:trPr>
        <w:tc>
          <w:tcPr>
            <w:tcW w:w="1338" w:type="dxa"/>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2B255C33"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II</w:t>
            </w:r>
            <w:r w:rsidRPr="00CE53AF">
              <w:rPr>
                <w:rFonts w:ascii="Times New Roman" w:eastAsia="Times New Roman" w:hAnsi="Times New Roman" w:cs="Times New Roman"/>
                <w:b/>
                <w:bCs/>
                <w:sz w:val="18"/>
                <w:szCs w:val="18"/>
                <w:lang w:val="sr-Cyrl-ME"/>
              </w:rPr>
              <w:t>-4</w:t>
            </w:r>
          </w:p>
        </w:tc>
        <w:tc>
          <w:tcPr>
            <w:tcW w:w="1217" w:type="dxa"/>
            <w:tcBorders>
              <w:top w:val="single" w:sz="8" w:space="0" w:color="auto"/>
              <w:left w:val="double" w:sz="4" w:space="0" w:color="auto"/>
              <w:bottom w:val="single" w:sz="8" w:space="0" w:color="auto"/>
              <w:right w:val="single" w:sz="8" w:space="0" w:color="auto"/>
            </w:tcBorders>
            <w:tcMar>
              <w:left w:w="108" w:type="dxa"/>
              <w:right w:w="108" w:type="dxa"/>
            </w:tcMar>
            <w:vAlign w:val="center"/>
          </w:tcPr>
          <w:p w14:paraId="534EDD7A"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21</w:t>
            </w:r>
          </w:p>
        </w:tc>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38011"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11</w:t>
            </w:r>
          </w:p>
        </w:tc>
        <w:tc>
          <w:tcPr>
            <w:tcW w:w="4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4D17D"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10</w:t>
            </w:r>
          </w:p>
        </w:tc>
        <w:tc>
          <w:tcPr>
            <w:tcW w:w="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55C8F"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CC3F9"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47"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76B70231"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21</w:t>
            </w:r>
          </w:p>
        </w:tc>
        <w:tc>
          <w:tcPr>
            <w:tcW w:w="1399" w:type="dxa"/>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65DC10BA"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660</w:t>
            </w:r>
          </w:p>
        </w:tc>
      </w:tr>
      <w:tr w:rsidR="00CB488C" w:rsidRPr="00CE53AF" w14:paraId="0C2AB9FD" w14:textId="77777777" w:rsidTr="00CE53AF">
        <w:trPr>
          <w:trHeight w:val="435"/>
          <w:jc w:val="center"/>
        </w:trPr>
        <w:tc>
          <w:tcPr>
            <w:tcW w:w="1338" w:type="dxa"/>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6A012442"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Latn-ME"/>
              </w:rPr>
              <w:t>II-5</w:t>
            </w:r>
          </w:p>
        </w:tc>
        <w:tc>
          <w:tcPr>
            <w:tcW w:w="1217" w:type="dxa"/>
            <w:tcBorders>
              <w:top w:val="single" w:sz="8" w:space="0" w:color="auto"/>
              <w:left w:val="double" w:sz="4" w:space="0" w:color="auto"/>
              <w:bottom w:val="double" w:sz="4" w:space="0" w:color="auto"/>
              <w:right w:val="single" w:sz="8" w:space="0" w:color="auto"/>
            </w:tcBorders>
            <w:tcMar>
              <w:left w:w="108" w:type="dxa"/>
              <w:right w:w="108" w:type="dxa"/>
            </w:tcMar>
            <w:vAlign w:val="center"/>
          </w:tcPr>
          <w:p w14:paraId="48D8DDF4"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21</w:t>
            </w:r>
          </w:p>
        </w:tc>
        <w:tc>
          <w:tcPr>
            <w:tcW w:w="480"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42C7BBA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480"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03769943"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w:t>
            </w:r>
          </w:p>
        </w:tc>
        <w:tc>
          <w:tcPr>
            <w:tcW w:w="430"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77E25D8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422AFB1B"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47" w:type="dxa"/>
            <w:tcBorders>
              <w:top w:val="single" w:sz="8" w:space="0" w:color="auto"/>
              <w:left w:val="single" w:sz="8" w:space="0" w:color="auto"/>
              <w:bottom w:val="double" w:sz="4" w:space="0" w:color="auto"/>
              <w:right w:val="double" w:sz="4" w:space="0" w:color="auto"/>
            </w:tcBorders>
            <w:tcMar>
              <w:left w:w="108" w:type="dxa"/>
              <w:right w:w="108" w:type="dxa"/>
            </w:tcMar>
            <w:vAlign w:val="center"/>
          </w:tcPr>
          <w:p w14:paraId="05F0066A"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21</w:t>
            </w:r>
          </w:p>
        </w:tc>
        <w:tc>
          <w:tcPr>
            <w:tcW w:w="1399" w:type="dxa"/>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6432CE8C"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522</w:t>
            </w:r>
          </w:p>
        </w:tc>
      </w:tr>
      <w:tr w:rsidR="00CB488C" w:rsidRPr="00CE53AF" w14:paraId="45044735" w14:textId="77777777" w:rsidTr="00CE53AF">
        <w:trPr>
          <w:trHeight w:val="435"/>
          <w:jc w:val="center"/>
        </w:trPr>
        <w:tc>
          <w:tcPr>
            <w:tcW w:w="1338" w:type="dxa"/>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5E2DCC51"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Збир</w:t>
            </w:r>
          </w:p>
        </w:tc>
        <w:tc>
          <w:tcPr>
            <w:tcW w:w="1217" w:type="dxa"/>
            <w:tcBorders>
              <w:top w:val="double" w:sz="4" w:space="0" w:color="auto"/>
              <w:left w:val="double" w:sz="4" w:space="0" w:color="auto"/>
              <w:bottom w:val="double" w:sz="4" w:space="0" w:color="auto"/>
              <w:right w:val="single" w:sz="8" w:space="0" w:color="auto"/>
            </w:tcBorders>
            <w:tcMar>
              <w:left w:w="108" w:type="dxa"/>
              <w:right w:w="108" w:type="dxa"/>
            </w:tcMar>
            <w:vAlign w:val="center"/>
          </w:tcPr>
          <w:p w14:paraId="1E041C1D"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110</w:t>
            </w:r>
          </w:p>
        </w:tc>
        <w:tc>
          <w:tcPr>
            <w:tcW w:w="480"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1EB7527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60</w:t>
            </w:r>
          </w:p>
        </w:tc>
        <w:tc>
          <w:tcPr>
            <w:tcW w:w="480"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79E34F1B"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50</w:t>
            </w:r>
          </w:p>
        </w:tc>
        <w:tc>
          <w:tcPr>
            <w:tcW w:w="430"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205EC1A3"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423" w:type="dxa"/>
            <w:tcBorders>
              <w:top w:val="double" w:sz="4" w:space="0" w:color="auto"/>
              <w:left w:val="single" w:sz="8" w:space="0" w:color="auto"/>
              <w:bottom w:val="double" w:sz="4" w:space="0" w:color="auto"/>
              <w:right w:val="single" w:sz="8" w:space="0" w:color="auto"/>
            </w:tcBorders>
            <w:tcMar>
              <w:left w:w="108" w:type="dxa"/>
              <w:right w:w="108" w:type="dxa"/>
            </w:tcMar>
            <w:vAlign w:val="center"/>
          </w:tcPr>
          <w:p w14:paraId="6E37436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147" w:type="dxa"/>
            <w:tcBorders>
              <w:top w:val="double" w:sz="4" w:space="0" w:color="auto"/>
              <w:left w:val="single" w:sz="8" w:space="0" w:color="auto"/>
              <w:bottom w:val="double" w:sz="4" w:space="0" w:color="auto"/>
              <w:right w:val="double" w:sz="4" w:space="0" w:color="auto"/>
            </w:tcBorders>
            <w:tcMar>
              <w:left w:w="108" w:type="dxa"/>
              <w:right w:w="108" w:type="dxa"/>
            </w:tcMar>
            <w:vAlign w:val="center"/>
          </w:tcPr>
          <w:p w14:paraId="5920F725"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110</w:t>
            </w:r>
          </w:p>
        </w:tc>
        <w:tc>
          <w:tcPr>
            <w:tcW w:w="1399" w:type="dxa"/>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60B619AF"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3034</w:t>
            </w:r>
          </w:p>
        </w:tc>
      </w:tr>
    </w:tbl>
    <w:p w14:paraId="626EA7C9" w14:textId="4A39499E" w:rsidR="002A0E6A" w:rsidRPr="00CE53AF" w:rsidRDefault="79F9D2FD" w:rsidP="3436DDB5">
      <w:pPr>
        <w:spacing w:after="0" w:line="276" w:lineRule="auto"/>
        <w:jc w:val="center"/>
        <w:rPr>
          <w:rFonts w:ascii="Times New Roman" w:hAnsi="Times New Roman" w:cs="Times New Roman"/>
        </w:rPr>
      </w:pPr>
      <w:r w:rsidRPr="00CE53AF">
        <w:rPr>
          <w:rFonts w:ascii="Times New Roman" w:eastAsia="Times New Roman" w:hAnsi="Times New Roman" w:cs="Times New Roman"/>
          <w:b/>
          <w:bCs/>
          <w:color w:val="0070C0"/>
          <w:lang w:val="sr-Cyrl-ME"/>
        </w:rPr>
        <w:t xml:space="preserve"> </w:t>
      </w:r>
    </w:p>
    <w:p w14:paraId="4E9BF0D1" w14:textId="70E7E4D1" w:rsidR="3A97012E" w:rsidRPr="00CE53AF" w:rsidRDefault="3A97012E" w:rsidP="3A97012E">
      <w:pPr>
        <w:spacing w:after="0" w:line="276" w:lineRule="auto"/>
        <w:jc w:val="center"/>
        <w:rPr>
          <w:rFonts w:ascii="Times New Roman" w:eastAsia="Times New Roman" w:hAnsi="Times New Roman" w:cs="Times New Roman"/>
          <w:b/>
          <w:bCs/>
          <w:color w:val="0070C0"/>
          <w:lang w:val="sr-Cyrl-ME"/>
        </w:rPr>
      </w:pPr>
    </w:p>
    <w:p w14:paraId="3B612B05" w14:textId="3BE93EB8" w:rsidR="3A97012E" w:rsidRPr="00CE53AF" w:rsidRDefault="3A97012E" w:rsidP="3A97012E">
      <w:pPr>
        <w:spacing w:after="0" w:line="276" w:lineRule="auto"/>
        <w:jc w:val="center"/>
        <w:rPr>
          <w:rFonts w:ascii="Times New Roman" w:eastAsia="Times New Roman" w:hAnsi="Times New Roman" w:cs="Times New Roman"/>
          <w:b/>
          <w:bCs/>
          <w:color w:val="0070C0"/>
          <w:lang w:val="sr-Cyrl-ME"/>
        </w:rPr>
      </w:pPr>
    </w:p>
    <w:p w14:paraId="69B96A91" w14:textId="4EF0478E" w:rsidR="3A97012E" w:rsidRPr="00CE53AF" w:rsidRDefault="3A97012E" w:rsidP="3A97012E">
      <w:pPr>
        <w:spacing w:after="0" w:line="276" w:lineRule="auto"/>
        <w:jc w:val="center"/>
        <w:rPr>
          <w:rFonts w:ascii="Times New Roman" w:eastAsia="Times New Roman" w:hAnsi="Times New Roman" w:cs="Times New Roman"/>
          <w:b/>
          <w:bCs/>
          <w:color w:val="0070C0"/>
          <w:lang w:val="sr-Cyrl-ME"/>
        </w:rPr>
      </w:pPr>
    </w:p>
    <w:p w14:paraId="44393AE1" w14:textId="002D3D11" w:rsidR="3A97012E" w:rsidRPr="00CE53AF" w:rsidRDefault="3A97012E" w:rsidP="3A97012E">
      <w:pPr>
        <w:spacing w:after="0" w:line="276" w:lineRule="auto"/>
        <w:jc w:val="center"/>
        <w:rPr>
          <w:rFonts w:ascii="Times New Roman" w:eastAsia="Times New Roman" w:hAnsi="Times New Roman" w:cs="Times New Roman"/>
          <w:b/>
          <w:bCs/>
          <w:color w:val="0070C0"/>
          <w:lang w:val="sr-Cyrl-ME"/>
        </w:rPr>
      </w:pPr>
    </w:p>
    <w:p w14:paraId="5852701F" w14:textId="63678901" w:rsidR="58B4FE38" w:rsidRPr="00CE53AF" w:rsidRDefault="58B4FE38" w:rsidP="58B4FE38">
      <w:pPr>
        <w:spacing w:after="0" w:line="276" w:lineRule="auto"/>
        <w:jc w:val="center"/>
        <w:rPr>
          <w:rFonts w:ascii="Times New Roman" w:eastAsia="Times New Roman" w:hAnsi="Times New Roman" w:cs="Times New Roman"/>
          <w:b/>
          <w:bCs/>
          <w:color w:val="0070C0"/>
          <w:lang w:val="sr-Cyrl-ME"/>
        </w:rPr>
      </w:pPr>
    </w:p>
    <w:p w14:paraId="41C4F0BD" w14:textId="77777777" w:rsidR="00CE53AF" w:rsidRPr="00CE53AF" w:rsidRDefault="00CE53AF" w:rsidP="58B4FE38">
      <w:pPr>
        <w:spacing w:after="0" w:line="276" w:lineRule="auto"/>
        <w:jc w:val="center"/>
        <w:rPr>
          <w:rFonts w:ascii="Times New Roman" w:eastAsia="Times New Roman" w:hAnsi="Times New Roman" w:cs="Times New Roman"/>
          <w:b/>
          <w:bCs/>
          <w:color w:val="0070C0"/>
          <w:lang w:val="sr-Cyrl-ME"/>
        </w:rPr>
      </w:pPr>
    </w:p>
    <w:p w14:paraId="78DF8B5C" w14:textId="11992774" w:rsidR="002A0E6A" w:rsidRPr="00CE53AF" w:rsidRDefault="50B3F1D5" w:rsidP="50B3F1D5">
      <w:pPr>
        <w:spacing w:after="0" w:line="276" w:lineRule="auto"/>
        <w:jc w:val="center"/>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ИЗВЈЕШТАЈ О УСПЈЕХУ УЧЕНИКА </w:t>
      </w:r>
      <w:r w:rsidRPr="00CE53AF">
        <w:rPr>
          <w:rFonts w:ascii="Times New Roman" w:eastAsia="Times New Roman" w:hAnsi="Times New Roman" w:cs="Times New Roman"/>
        </w:rPr>
        <w:t>ТРЕЋЕГ</w:t>
      </w:r>
      <w:r w:rsidRPr="00CE53AF">
        <w:rPr>
          <w:rFonts w:ascii="Times New Roman" w:eastAsia="Times New Roman" w:hAnsi="Times New Roman" w:cs="Times New Roman"/>
          <w:lang w:val="sr-Cyrl-ME"/>
        </w:rPr>
        <w:t xml:space="preserve"> РАЗРЕДА</w:t>
      </w:r>
    </w:p>
    <w:tbl>
      <w:tblPr>
        <w:tblW w:w="5000" w:type="pct"/>
        <w:jc w:val="center"/>
        <w:tblLook w:val="04A0" w:firstRow="1" w:lastRow="0" w:firstColumn="1" w:lastColumn="0" w:noHBand="0" w:noVBand="1"/>
      </w:tblPr>
      <w:tblGrid>
        <w:gridCol w:w="632"/>
        <w:gridCol w:w="508"/>
        <w:gridCol w:w="567"/>
        <w:gridCol w:w="567"/>
        <w:gridCol w:w="495"/>
        <w:gridCol w:w="484"/>
        <w:gridCol w:w="508"/>
        <w:gridCol w:w="414"/>
        <w:gridCol w:w="414"/>
        <w:gridCol w:w="319"/>
        <w:gridCol w:w="319"/>
        <w:gridCol w:w="612"/>
        <w:gridCol w:w="508"/>
        <w:gridCol w:w="492"/>
        <w:gridCol w:w="554"/>
        <w:gridCol w:w="603"/>
        <w:gridCol w:w="362"/>
        <w:gridCol w:w="612"/>
      </w:tblGrid>
      <w:tr w:rsidR="00CB488C" w:rsidRPr="00CE53AF" w14:paraId="7D9FD90E" w14:textId="77777777" w:rsidTr="00CE53AF">
        <w:trPr>
          <w:trHeight w:val="878"/>
          <w:jc w:val="center"/>
        </w:trPr>
        <w:tc>
          <w:tcPr>
            <w:tcW w:w="352" w:type="pct"/>
            <w:vMerge w:val="restart"/>
            <w:tcBorders>
              <w:top w:val="double" w:sz="4" w:space="0" w:color="auto"/>
              <w:left w:val="double" w:sz="4" w:space="0" w:color="auto"/>
              <w:bottom w:val="single" w:sz="4" w:space="0" w:color="auto"/>
              <w:right w:val="double" w:sz="4" w:space="0" w:color="auto"/>
            </w:tcBorders>
            <w:tcMar>
              <w:left w:w="108" w:type="dxa"/>
              <w:right w:w="108" w:type="dxa"/>
            </w:tcMar>
            <w:textDirection w:val="btLr"/>
            <w:vAlign w:val="center"/>
          </w:tcPr>
          <w:p w14:paraId="48E60019" w14:textId="77777777" w:rsidR="00CB488C" w:rsidRPr="00CE53AF" w:rsidRDefault="00CB488C" w:rsidP="00CB488C">
            <w:pPr>
              <w:spacing w:after="0" w:line="276" w:lineRule="auto"/>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lastRenderedPageBreak/>
              <w:t>Одјељење</w:t>
            </w:r>
          </w:p>
        </w:tc>
        <w:tc>
          <w:tcPr>
            <w:tcW w:w="283" w:type="pct"/>
            <w:vMerge w:val="restart"/>
            <w:tcBorders>
              <w:top w:val="double" w:sz="4" w:space="0" w:color="auto"/>
              <w:left w:val="double" w:sz="4" w:space="0" w:color="auto"/>
              <w:bottom w:val="single" w:sz="4" w:space="0" w:color="auto"/>
              <w:right w:val="single" w:sz="8" w:space="0" w:color="000000" w:themeColor="text1"/>
            </w:tcBorders>
            <w:tcMar>
              <w:left w:w="108" w:type="dxa"/>
              <w:right w:w="108" w:type="dxa"/>
            </w:tcMar>
            <w:textDirection w:val="btLr"/>
            <w:vAlign w:val="center"/>
          </w:tcPr>
          <w:p w14:paraId="3A9E99F9" w14:textId="77777777" w:rsidR="00CB488C" w:rsidRPr="00CE53AF" w:rsidRDefault="00CB488C" w:rsidP="00CB488C">
            <w:pPr>
              <w:spacing w:after="0"/>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Уписано</w:t>
            </w:r>
          </w:p>
        </w:tc>
        <w:tc>
          <w:tcPr>
            <w:tcW w:w="1178" w:type="pct"/>
            <w:gridSpan w:val="4"/>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185A598"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Бројно стање ученика</w:t>
            </w:r>
          </w:p>
        </w:tc>
        <w:tc>
          <w:tcPr>
            <w:tcW w:w="283" w:type="pct"/>
            <w:vMerge w:val="restart"/>
            <w:tcBorders>
              <w:top w:val="double" w:sz="4" w:space="0" w:color="auto"/>
              <w:left w:val="nil"/>
              <w:bottom w:val="single" w:sz="4" w:space="0" w:color="auto"/>
              <w:right w:val="double" w:sz="4" w:space="0" w:color="auto"/>
            </w:tcBorders>
            <w:tcMar>
              <w:left w:w="108" w:type="dxa"/>
              <w:right w:w="108" w:type="dxa"/>
            </w:tcMar>
            <w:textDirection w:val="btLr"/>
            <w:vAlign w:val="center"/>
          </w:tcPr>
          <w:p w14:paraId="2F2EA4A4" w14:textId="77777777" w:rsidR="00CB488C" w:rsidRPr="00CE53AF" w:rsidRDefault="00CB488C" w:rsidP="00CB488C">
            <w:pPr>
              <w:spacing w:after="0"/>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Укупно</w:t>
            </w:r>
          </w:p>
        </w:tc>
        <w:tc>
          <w:tcPr>
            <w:tcW w:w="1442" w:type="pct"/>
            <w:gridSpan w:val="6"/>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2B6EFB20"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Позитиван успјех</w:t>
            </w:r>
          </w:p>
        </w:tc>
        <w:tc>
          <w:tcPr>
            <w:tcW w:w="274" w:type="pct"/>
            <w:vMerge w:val="restart"/>
            <w:tcBorders>
              <w:top w:val="double" w:sz="4" w:space="0" w:color="auto"/>
              <w:left w:val="nil"/>
              <w:bottom w:val="single" w:sz="4" w:space="0" w:color="auto"/>
              <w:right w:val="double" w:sz="4" w:space="0" w:color="auto"/>
            </w:tcBorders>
            <w:tcMar>
              <w:left w:w="108" w:type="dxa"/>
              <w:right w:w="108" w:type="dxa"/>
            </w:tcMar>
            <w:textDirection w:val="btLr"/>
            <w:vAlign w:val="center"/>
          </w:tcPr>
          <w:p w14:paraId="5BA4C268" w14:textId="77777777" w:rsidR="00CB488C" w:rsidRPr="00CE53AF" w:rsidRDefault="00CB488C" w:rsidP="00CB488C">
            <w:pPr>
              <w:spacing w:after="0"/>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Неоцијењено</w:t>
            </w:r>
          </w:p>
        </w:tc>
        <w:tc>
          <w:tcPr>
            <w:tcW w:w="309" w:type="pct"/>
            <w:vMerge w:val="restart"/>
            <w:tcBorders>
              <w:top w:val="double" w:sz="4" w:space="0" w:color="auto"/>
              <w:left w:val="double" w:sz="4" w:space="0" w:color="auto"/>
              <w:bottom w:val="single" w:sz="4" w:space="0" w:color="auto"/>
              <w:right w:val="double" w:sz="4" w:space="0" w:color="auto"/>
            </w:tcBorders>
            <w:tcMar>
              <w:left w:w="108" w:type="dxa"/>
              <w:right w:w="108" w:type="dxa"/>
            </w:tcMar>
            <w:textDirection w:val="btLr"/>
            <w:vAlign w:val="center"/>
          </w:tcPr>
          <w:p w14:paraId="5AC2EA12" w14:textId="77777777" w:rsidR="00CB488C" w:rsidRPr="00CE53AF" w:rsidRDefault="00CB488C" w:rsidP="00CB488C">
            <w:pPr>
              <w:spacing w:after="0"/>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Средња оцјена</w:t>
            </w:r>
          </w:p>
        </w:tc>
        <w:tc>
          <w:tcPr>
            <w:tcW w:w="878" w:type="pct"/>
            <w:gridSpan w:val="3"/>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029A89A9"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Изостанци</w:t>
            </w:r>
          </w:p>
        </w:tc>
      </w:tr>
      <w:tr w:rsidR="00CE53AF" w:rsidRPr="00CE53AF" w14:paraId="148A0D52" w14:textId="77777777" w:rsidTr="00CE53AF">
        <w:trPr>
          <w:trHeight w:val="585"/>
          <w:jc w:val="center"/>
        </w:trPr>
        <w:tc>
          <w:tcPr>
            <w:tcW w:w="352" w:type="pct"/>
            <w:vMerge/>
            <w:tcBorders>
              <w:top w:val="double" w:sz="4" w:space="0" w:color="auto"/>
              <w:left w:val="double" w:sz="4" w:space="0" w:color="auto"/>
              <w:bottom w:val="double" w:sz="4" w:space="0" w:color="auto"/>
              <w:right w:val="double" w:sz="4" w:space="0" w:color="auto"/>
            </w:tcBorders>
            <w:vAlign w:val="center"/>
          </w:tcPr>
          <w:p w14:paraId="7856E4EC" w14:textId="77777777" w:rsidR="00CB488C" w:rsidRPr="00CE53AF" w:rsidRDefault="00CB488C" w:rsidP="00CB488C">
            <w:pPr>
              <w:spacing w:after="0"/>
              <w:rPr>
                <w:rFonts w:ascii="Times New Roman" w:hAnsi="Times New Roman" w:cs="Times New Roman"/>
              </w:rPr>
            </w:pPr>
          </w:p>
        </w:tc>
        <w:tc>
          <w:tcPr>
            <w:tcW w:w="283" w:type="pct"/>
            <w:vMerge/>
            <w:tcBorders>
              <w:top w:val="double" w:sz="4" w:space="0" w:color="auto"/>
              <w:left w:val="double" w:sz="4" w:space="0" w:color="auto"/>
              <w:bottom w:val="double" w:sz="4" w:space="0" w:color="auto"/>
              <w:right w:val="single" w:sz="8" w:space="0" w:color="000000" w:themeColor="text1"/>
            </w:tcBorders>
            <w:vAlign w:val="center"/>
          </w:tcPr>
          <w:p w14:paraId="389925CD" w14:textId="77777777" w:rsidR="00CB488C" w:rsidRPr="00CE53AF" w:rsidRDefault="00CB488C" w:rsidP="00CB488C">
            <w:pPr>
              <w:spacing w:after="0"/>
              <w:rPr>
                <w:rFonts w:ascii="Times New Roman" w:hAnsi="Times New Roman" w:cs="Times New Roman"/>
              </w:rPr>
            </w:pPr>
          </w:p>
        </w:tc>
        <w:tc>
          <w:tcPr>
            <w:tcW w:w="31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64BEAE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М</w:t>
            </w:r>
          </w:p>
        </w:tc>
        <w:tc>
          <w:tcPr>
            <w:tcW w:w="316"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97ECFE6"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Ж</w:t>
            </w:r>
          </w:p>
        </w:tc>
        <w:tc>
          <w:tcPr>
            <w:tcW w:w="276"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0FA5E54"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О</w:t>
            </w:r>
          </w:p>
        </w:tc>
        <w:tc>
          <w:tcPr>
            <w:tcW w:w="270"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001AA11"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Д</w:t>
            </w:r>
          </w:p>
        </w:tc>
        <w:tc>
          <w:tcPr>
            <w:tcW w:w="283" w:type="pct"/>
            <w:vMerge/>
            <w:tcBorders>
              <w:bottom w:val="single" w:sz="4" w:space="0" w:color="auto"/>
              <w:right w:val="double" w:sz="4" w:space="0" w:color="auto"/>
            </w:tcBorders>
            <w:vAlign w:val="center"/>
          </w:tcPr>
          <w:p w14:paraId="5AE5F0B7" w14:textId="77777777" w:rsidR="00CB488C" w:rsidRPr="00CE53AF" w:rsidRDefault="00CB488C" w:rsidP="00CB488C">
            <w:pPr>
              <w:spacing w:after="0"/>
              <w:rPr>
                <w:rFonts w:ascii="Times New Roman" w:hAnsi="Times New Roman" w:cs="Times New Roman"/>
              </w:rPr>
            </w:pPr>
          </w:p>
        </w:tc>
        <w:tc>
          <w:tcPr>
            <w:tcW w:w="231"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4250929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w:t>
            </w:r>
          </w:p>
        </w:tc>
        <w:tc>
          <w:tcPr>
            <w:tcW w:w="231"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2813B69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w:t>
            </w:r>
          </w:p>
        </w:tc>
        <w:tc>
          <w:tcPr>
            <w:tcW w:w="178"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174FB61D"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3</w:t>
            </w:r>
          </w:p>
        </w:tc>
        <w:tc>
          <w:tcPr>
            <w:tcW w:w="178"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80A3D6A"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w:t>
            </w:r>
          </w:p>
        </w:tc>
        <w:tc>
          <w:tcPr>
            <w:tcW w:w="341"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BE30544"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Збир</w:t>
            </w:r>
          </w:p>
        </w:tc>
        <w:tc>
          <w:tcPr>
            <w:tcW w:w="283"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7F4DE1E8"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w:t>
            </w:r>
          </w:p>
        </w:tc>
        <w:tc>
          <w:tcPr>
            <w:tcW w:w="274" w:type="pct"/>
            <w:vMerge/>
            <w:tcBorders>
              <w:top w:val="double" w:sz="4" w:space="0" w:color="auto"/>
              <w:bottom w:val="double" w:sz="4" w:space="0" w:color="auto"/>
              <w:right w:val="double" w:sz="4" w:space="0" w:color="auto"/>
            </w:tcBorders>
            <w:vAlign w:val="center"/>
          </w:tcPr>
          <w:p w14:paraId="69E08A2C" w14:textId="77777777" w:rsidR="00CB488C" w:rsidRPr="00CE53AF" w:rsidRDefault="00CB488C" w:rsidP="00CB488C">
            <w:pPr>
              <w:spacing w:after="0"/>
              <w:rPr>
                <w:rFonts w:ascii="Times New Roman" w:hAnsi="Times New Roman" w:cs="Times New Roman"/>
              </w:rPr>
            </w:pPr>
          </w:p>
        </w:tc>
        <w:tc>
          <w:tcPr>
            <w:tcW w:w="309" w:type="pct"/>
            <w:vMerge/>
            <w:tcBorders>
              <w:top w:val="double" w:sz="4" w:space="0" w:color="auto"/>
              <w:left w:val="double" w:sz="4" w:space="0" w:color="auto"/>
              <w:bottom w:val="double" w:sz="4" w:space="0" w:color="auto"/>
              <w:right w:val="double" w:sz="4" w:space="0" w:color="auto"/>
            </w:tcBorders>
            <w:vAlign w:val="center"/>
          </w:tcPr>
          <w:p w14:paraId="6621B4CA" w14:textId="77777777" w:rsidR="00CB488C" w:rsidRPr="00CE53AF" w:rsidRDefault="00CB488C" w:rsidP="00CB488C">
            <w:pPr>
              <w:spacing w:after="0"/>
              <w:rPr>
                <w:rFonts w:ascii="Times New Roman" w:hAnsi="Times New Roman" w:cs="Times New Roman"/>
              </w:rPr>
            </w:pPr>
          </w:p>
        </w:tc>
        <w:tc>
          <w:tcPr>
            <w:tcW w:w="336"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36219E6C"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О</w:t>
            </w:r>
          </w:p>
        </w:tc>
        <w:tc>
          <w:tcPr>
            <w:tcW w:w="202"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42C7646F"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Н</w:t>
            </w:r>
          </w:p>
        </w:tc>
        <w:tc>
          <w:tcPr>
            <w:tcW w:w="341"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7664CFEF"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Збир</w:t>
            </w:r>
          </w:p>
        </w:tc>
      </w:tr>
      <w:tr w:rsidR="00CE53AF" w:rsidRPr="00CE53AF" w14:paraId="4B22D693" w14:textId="77777777" w:rsidTr="00CE53AF">
        <w:trPr>
          <w:trHeight w:val="450"/>
          <w:jc w:val="center"/>
        </w:trPr>
        <w:tc>
          <w:tcPr>
            <w:tcW w:w="352"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0F2DC242"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III-1</w:t>
            </w:r>
          </w:p>
        </w:tc>
        <w:tc>
          <w:tcPr>
            <w:tcW w:w="283"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69820BAE"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24</w:t>
            </w:r>
          </w:p>
        </w:tc>
        <w:tc>
          <w:tcPr>
            <w:tcW w:w="31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350B5F"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13</w:t>
            </w:r>
          </w:p>
        </w:tc>
        <w:tc>
          <w:tcPr>
            <w:tcW w:w="31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021340"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11</w:t>
            </w:r>
          </w:p>
        </w:tc>
        <w:tc>
          <w:tcPr>
            <w:tcW w:w="27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A972FD"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7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AD2D9A"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283" w:type="pct"/>
            <w:tcBorders>
              <w:top w:val="sing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5F4764D7"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25</w:t>
            </w:r>
          </w:p>
        </w:tc>
        <w:tc>
          <w:tcPr>
            <w:tcW w:w="231"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50F47FF2"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21</w:t>
            </w:r>
          </w:p>
        </w:tc>
        <w:tc>
          <w:tcPr>
            <w:tcW w:w="231"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DD39B6"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w:t>
            </w:r>
          </w:p>
        </w:tc>
        <w:tc>
          <w:tcPr>
            <w:tcW w:w="178"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7EFFB0"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w:t>
            </w:r>
          </w:p>
        </w:tc>
        <w:tc>
          <w:tcPr>
            <w:tcW w:w="178"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23D44F"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94BE95"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25</w:t>
            </w:r>
          </w:p>
        </w:tc>
        <w:tc>
          <w:tcPr>
            <w:tcW w:w="283"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4A60128D"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100</w:t>
            </w:r>
          </w:p>
        </w:tc>
        <w:tc>
          <w:tcPr>
            <w:tcW w:w="274"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62B47C71"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09"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4116F75B"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4,63</w:t>
            </w:r>
          </w:p>
        </w:tc>
        <w:tc>
          <w:tcPr>
            <w:tcW w:w="336"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291C4503"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496</w:t>
            </w:r>
          </w:p>
        </w:tc>
        <w:tc>
          <w:tcPr>
            <w:tcW w:w="202"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904D98"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06FDA154" w14:textId="77777777" w:rsidR="00CB488C" w:rsidRPr="00CE53AF" w:rsidRDefault="00CB488C" w:rsidP="00CB488C">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496</w:t>
            </w:r>
          </w:p>
        </w:tc>
      </w:tr>
      <w:tr w:rsidR="00CE53AF" w:rsidRPr="00CE53AF" w14:paraId="227502B9" w14:textId="77777777" w:rsidTr="00CE53AF">
        <w:trPr>
          <w:trHeight w:val="450"/>
          <w:jc w:val="center"/>
        </w:trPr>
        <w:tc>
          <w:tcPr>
            <w:tcW w:w="352"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128EB50C"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III</w:t>
            </w:r>
            <w:r w:rsidRPr="00CE53AF">
              <w:rPr>
                <w:rFonts w:ascii="Times New Roman" w:eastAsia="Times New Roman" w:hAnsi="Times New Roman" w:cs="Times New Roman"/>
                <w:b/>
                <w:bCs/>
                <w:sz w:val="18"/>
                <w:szCs w:val="18"/>
                <w:lang w:val="sr-Cyrl-ME"/>
              </w:rPr>
              <w:t>-2</w:t>
            </w:r>
          </w:p>
        </w:tc>
        <w:tc>
          <w:tcPr>
            <w:tcW w:w="283"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07C45991"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37F2D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14</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6B12B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27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B8F72E"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EF623F"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83"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4298F01D"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231"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0040719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w:t>
            </w:r>
          </w:p>
        </w:tc>
        <w:tc>
          <w:tcPr>
            <w:tcW w:w="2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52544B"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w:t>
            </w:r>
          </w:p>
        </w:tc>
        <w:tc>
          <w:tcPr>
            <w:tcW w:w="17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78A20E"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4</w:t>
            </w:r>
          </w:p>
        </w:tc>
        <w:tc>
          <w:tcPr>
            <w:tcW w:w="17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EDCF06"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2BEE25"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283"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3C5C00E5"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274"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309B29FC"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09"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4BA66563"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4,28</w:t>
            </w:r>
          </w:p>
        </w:tc>
        <w:tc>
          <w:tcPr>
            <w:tcW w:w="336"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498C73AF"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1053</w:t>
            </w:r>
          </w:p>
        </w:tc>
        <w:tc>
          <w:tcPr>
            <w:tcW w:w="2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3EEFEB"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0586E111"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1053</w:t>
            </w:r>
          </w:p>
        </w:tc>
      </w:tr>
      <w:tr w:rsidR="00CE53AF" w:rsidRPr="00CE53AF" w14:paraId="1AC08C0D" w14:textId="77777777" w:rsidTr="00CE53AF">
        <w:trPr>
          <w:trHeight w:val="450"/>
          <w:jc w:val="center"/>
        </w:trPr>
        <w:tc>
          <w:tcPr>
            <w:tcW w:w="352"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7DF639DC"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III</w:t>
            </w:r>
            <w:r w:rsidRPr="00CE53AF">
              <w:rPr>
                <w:rFonts w:ascii="Times New Roman" w:eastAsia="Times New Roman" w:hAnsi="Times New Roman" w:cs="Times New Roman"/>
                <w:b/>
                <w:bCs/>
                <w:sz w:val="18"/>
                <w:szCs w:val="18"/>
                <w:lang w:val="sr-Cyrl-ME"/>
              </w:rPr>
              <w:t>-3</w:t>
            </w:r>
          </w:p>
        </w:tc>
        <w:tc>
          <w:tcPr>
            <w:tcW w:w="283"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6A16B823"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25</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C7A8AA"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9E7ED1"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w:t>
            </w:r>
          </w:p>
        </w:tc>
        <w:tc>
          <w:tcPr>
            <w:tcW w:w="27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73D18B"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3AB57D"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83"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50AF5D3D"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25</w:t>
            </w:r>
          </w:p>
        </w:tc>
        <w:tc>
          <w:tcPr>
            <w:tcW w:w="231"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7298CB0B"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19</w:t>
            </w:r>
          </w:p>
        </w:tc>
        <w:tc>
          <w:tcPr>
            <w:tcW w:w="2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B255B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w:t>
            </w:r>
          </w:p>
        </w:tc>
        <w:tc>
          <w:tcPr>
            <w:tcW w:w="17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BA098D"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2</w:t>
            </w:r>
          </w:p>
        </w:tc>
        <w:tc>
          <w:tcPr>
            <w:tcW w:w="17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0D339F" w14:textId="77777777" w:rsidR="00CB488C" w:rsidRPr="00CE53AF" w:rsidRDefault="00CB488C" w:rsidP="00CB488C">
            <w:pPr>
              <w:spacing w:after="0" w:line="276" w:lineRule="auto"/>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w:t>
            </w:r>
          </w:p>
        </w:tc>
        <w:tc>
          <w:tcPr>
            <w:tcW w:w="3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824CF4"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25</w:t>
            </w:r>
          </w:p>
        </w:tc>
        <w:tc>
          <w:tcPr>
            <w:tcW w:w="283"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57CEFF9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274"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3B2FFA41"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09"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3AA0648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4,51</w:t>
            </w:r>
          </w:p>
        </w:tc>
        <w:tc>
          <w:tcPr>
            <w:tcW w:w="336"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363CA159"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835</w:t>
            </w:r>
          </w:p>
        </w:tc>
        <w:tc>
          <w:tcPr>
            <w:tcW w:w="2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06B02B"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4EA13D7C"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835</w:t>
            </w:r>
          </w:p>
        </w:tc>
      </w:tr>
      <w:tr w:rsidR="00CE53AF" w:rsidRPr="00CE53AF" w14:paraId="1EBCF7DC" w14:textId="77777777" w:rsidTr="00CE53AF">
        <w:trPr>
          <w:trHeight w:val="450"/>
          <w:jc w:val="center"/>
        </w:trPr>
        <w:tc>
          <w:tcPr>
            <w:tcW w:w="352"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67C98591"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III</w:t>
            </w:r>
            <w:r w:rsidRPr="00CE53AF">
              <w:rPr>
                <w:rFonts w:ascii="Times New Roman" w:eastAsia="Times New Roman" w:hAnsi="Times New Roman" w:cs="Times New Roman"/>
                <w:b/>
                <w:bCs/>
                <w:sz w:val="18"/>
                <w:szCs w:val="18"/>
                <w:lang w:val="sr-Cyrl-ME"/>
              </w:rPr>
              <w:t>-4</w:t>
            </w:r>
          </w:p>
        </w:tc>
        <w:tc>
          <w:tcPr>
            <w:tcW w:w="283"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39160A61"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21</w:t>
            </w:r>
          </w:p>
        </w:tc>
        <w:tc>
          <w:tcPr>
            <w:tcW w:w="31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1347B7B9"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w:t>
            </w:r>
          </w:p>
        </w:tc>
        <w:tc>
          <w:tcPr>
            <w:tcW w:w="31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15FFAF1" w14:textId="77777777" w:rsidR="00CB488C" w:rsidRPr="00CE53AF" w:rsidRDefault="00CB488C" w:rsidP="00CB488C">
            <w:pPr>
              <w:spacing w:after="0"/>
              <w:jc w:val="center"/>
              <w:rPr>
                <w:rFonts w:ascii="Times New Roman" w:eastAsia="Times New Roman" w:hAnsi="Times New Roman" w:cs="Times New Roman"/>
                <w:sz w:val="12"/>
                <w:szCs w:val="12"/>
                <w:lang w:val="sr-Latn-ME"/>
              </w:rPr>
            </w:pPr>
            <w:r w:rsidRPr="00CE53AF">
              <w:rPr>
                <w:rFonts w:ascii="Times New Roman" w:eastAsia="Times New Roman" w:hAnsi="Times New Roman" w:cs="Times New Roman"/>
                <w:sz w:val="18"/>
                <w:szCs w:val="18"/>
                <w:lang w:val="sr-Latn-ME"/>
              </w:rPr>
              <w:t>11</w:t>
            </w:r>
          </w:p>
        </w:tc>
        <w:tc>
          <w:tcPr>
            <w:tcW w:w="27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1A2AB503"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70"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736EF62C"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w:t>
            </w:r>
          </w:p>
        </w:tc>
        <w:tc>
          <w:tcPr>
            <w:tcW w:w="283"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72B01379"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231"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67E800D8"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w:t>
            </w:r>
          </w:p>
        </w:tc>
        <w:tc>
          <w:tcPr>
            <w:tcW w:w="231"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A75410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w:t>
            </w:r>
          </w:p>
        </w:tc>
        <w:tc>
          <w:tcPr>
            <w:tcW w:w="178"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0F4B715F"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78"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C491137"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7A2664A9"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283"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2DF0A70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274"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04436B5E"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09"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297AA9C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4,72</w:t>
            </w:r>
          </w:p>
        </w:tc>
        <w:tc>
          <w:tcPr>
            <w:tcW w:w="336"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61CEF1DB"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987</w:t>
            </w:r>
          </w:p>
        </w:tc>
        <w:tc>
          <w:tcPr>
            <w:tcW w:w="202"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B2146DC"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26A839C5"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987</w:t>
            </w:r>
          </w:p>
        </w:tc>
      </w:tr>
      <w:tr w:rsidR="00CE53AF" w:rsidRPr="00CE53AF" w14:paraId="38D6E550" w14:textId="77777777" w:rsidTr="00CE53AF">
        <w:trPr>
          <w:trHeight w:val="450"/>
          <w:jc w:val="center"/>
        </w:trPr>
        <w:tc>
          <w:tcPr>
            <w:tcW w:w="352" w:type="pct"/>
            <w:tcBorders>
              <w:top w:val="single" w:sz="8" w:space="0" w:color="000000" w:themeColor="text1"/>
              <w:left w:val="double" w:sz="4" w:space="0" w:color="auto"/>
              <w:bottom w:val="double" w:sz="4" w:space="0" w:color="auto"/>
              <w:right w:val="double" w:sz="4" w:space="0" w:color="auto"/>
            </w:tcBorders>
            <w:tcMar>
              <w:left w:w="108" w:type="dxa"/>
              <w:right w:w="108" w:type="dxa"/>
            </w:tcMar>
            <w:vAlign w:val="center"/>
          </w:tcPr>
          <w:p w14:paraId="527D7CBA" w14:textId="77777777" w:rsidR="00CB488C" w:rsidRPr="00CE53AF" w:rsidRDefault="00CB488C" w:rsidP="00CB488C">
            <w:pPr>
              <w:spacing w:after="0"/>
              <w:jc w:val="center"/>
              <w:rPr>
                <w:rFonts w:ascii="Times New Roman" w:eastAsia="Times New Roman" w:hAnsi="Times New Roman" w:cs="Times New Roman"/>
                <w:b/>
                <w:bCs/>
                <w:sz w:val="18"/>
                <w:szCs w:val="18"/>
              </w:rPr>
            </w:pPr>
            <w:r w:rsidRPr="00CE53AF">
              <w:rPr>
                <w:rFonts w:ascii="Times New Roman" w:eastAsia="Times New Roman" w:hAnsi="Times New Roman" w:cs="Times New Roman"/>
                <w:b/>
                <w:bCs/>
                <w:sz w:val="18"/>
                <w:szCs w:val="18"/>
              </w:rPr>
              <w:t>III-5</w:t>
            </w:r>
          </w:p>
        </w:tc>
        <w:tc>
          <w:tcPr>
            <w:tcW w:w="283"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3326C23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316"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6F874804"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316"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33E2A615"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w:t>
            </w:r>
          </w:p>
        </w:tc>
        <w:tc>
          <w:tcPr>
            <w:tcW w:w="276"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190A4B5F"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70"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3AFA49E3"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83"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7D75B943"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231"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28514756"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17</w:t>
            </w:r>
          </w:p>
        </w:tc>
        <w:tc>
          <w:tcPr>
            <w:tcW w:w="231"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512A7BCB"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w:t>
            </w:r>
          </w:p>
        </w:tc>
        <w:tc>
          <w:tcPr>
            <w:tcW w:w="178"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65DBF48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78"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4240104B"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2EBDEAC2"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283"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46E3E254"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274" w:type="pct"/>
            <w:tcBorders>
              <w:top w:val="single" w:sz="8" w:space="0" w:color="000000" w:themeColor="text1"/>
              <w:left w:val="double" w:sz="4" w:space="0" w:color="auto"/>
              <w:bottom w:val="double" w:sz="4" w:space="0" w:color="auto"/>
              <w:right w:val="double" w:sz="4" w:space="0" w:color="auto"/>
            </w:tcBorders>
            <w:tcMar>
              <w:left w:w="108" w:type="dxa"/>
              <w:right w:w="108" w:type="dxa"/>
            </w:tcMar>
            <w:vAlign w:val="center"/>
          </w:tcPr>
          <w:p w14:paraId="2F6E7FCB"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09" w:type="pct"/>
            <w:tcBorders>
              <w:top w:val="single" w:sz="8" w:space="0" w:color="000000" w:themeColor="text1"/>
              <w:left w:val="double" w:sz="4" w:space="0" w:color="auto"/>
              <w:bottom w:val="double" w:sz="4" w:space="0" w:color="auto"/>
              <w:right w:val="double" w:sz="4" w:space="0" w:color="auto"/>
            </w:tcBorders>
            <w:tcMar>
              <w:left w:w="108" w:type="dxa"/>
              <w:right w:w="108" w:type="dxa"/>
            </w:tcMar>
            <w:vAlign w:val="center"/>
          </w:tcPr>
          <w:p w14:paraId="3D2948F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4,77</w:t>
            </w:r>
          </w:p>
        </w:tc>
        <w:tc>
          <w:tcPr>
            <w:tcW w:w="336"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73E10ABD"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1600</w:t>
            </w:r>
          </w:p>
        </w:tc>
        <w:tc>
          <w:tcPr>
            <w:tcW w:w="202"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1B65DACA"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2D87410A"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1600</w:t>
            </w:r>
          </w:p>
        </w:tc>
      </w:tr>
      <w:tr w:rsidR="00CE53AF" w:rsidRPr="00CE53AF" w14:paraId="511E236F" w14:textId="77777777" w:rsidTr="00CE53AF">
        <w:trPr>
          <w:trHeight w:val="432"/>
          <w:jc w:val="center"/>
        </w:trPr>
        <w:tc>
          <w:tcPr>
            <w:tcW w:w="352"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27280F3F" w14:textId="77777777" w:rsidR="00CB488C" w:rsidRPr="00CE53AF" w:rsidRDefault="00CB488C" w:rsidP="00CB488C">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Збир</w:t>
            </w:r>
          </w:p>
        </w:tc>
        <w:tc>
          <w:tcPr>
            <w:tcW w:w="283"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46DDADEA"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118</w:t>
            </w:r>
          </w:p>
        </w:tc>
        <w:tc>
          <w:tcPr>
            <w:tcW w:w="31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165D588"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61</w:t>
            </w:r>
          </w:p>
        </w:tc>
        <w:tc>
          <w:tcPr>
            <w:tcW w:w="31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ABD8EFB"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67</w:t>
            </w:r>
          </w:p>
        </w:tc>
        <w:tc>
          <w:tcPr>
            <w:tcW w:w="27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5232573"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7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06086C4" w14:textId="77777777" w:rsidR="00CB488C" w:rsidRPr="00CE53AF" w:rsidRDefault="00CB488C" w:rsidP="00CB488C">
            <w:pPr>
              <w:spacing w:after="0" w:line="276" w:lineRule="auto"/>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w:t>
            </w:r>
          </w:p>
        </w:tc>
        <w:tc>
          <w:tcPr>
            <w:tcW w:w="283"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521EECD0"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120</w:t>
            </w:r>
          </w:p>
        </w:tc>
        <w:tc>
          <w:tcPr>
            <w:tcW w:w="231"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076FB8B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86</w:t>
            </w:r>
          </w:p>
        </w:tc>
        <w:tc>
          <w:tcPr>
            <w:tcW w:w="231"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40DED1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178"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54D766F" w14:textId="77777777" w:rsidR="00CB488C" w:rsidRPr="00CE53AF" w:rsidRDefault="00CB488C" w:rsidP="00CB488C">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8</w:t>
            </w:r>
          </w:p>
        </w:tc>
        <w:tc>
          <w:tcPr>
            <w:tcW w:w="178"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7C52318"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0E00DFC"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120</w:t>
            </w:r>
          </w:p>
        </w:tc>
        <w:tc>
          <w:tcPr>
            <w:tcW w:w="283"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1E85543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274"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7BFC8962"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09"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222F78C7"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4,58</w:t>
            </w:r>
          </w:p>
        </w:tc>
        <w:tc>
          <w:tcPr>
            <w:tcW w:w="336"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12392DA8"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4971</w:t>
            </w:r>
          </w:p>
        </w:tc>
        <w:tc>
          <w:tcPr>
            <w:tcW w:w="202"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69944D2" w14:textId="77777777" w:rsidR="00CB488C" w:rsidRPr="00CE53AF" w:rsidRDefault="00CB488C" w:rsidP="00CB488C">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41"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30F20E5F" w14:textId="77777777" w:rsidR="00CB488C" w:rsidRPr="00CE53AF" w:rsidRDefault="00CB488C" w:rsidP="00CB488C">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4971</w:t>
            </w:r>
          </w:p>
        </w:tc>
      </w:tr>
    </w:tbl>
    <w:p w14:paraId="48131440" w14:textId="18C82FA1" w:rsidR="50B3F1D5" w:rsidRPr="00CE53AF" w:rsidRDefault="50B3F1D5" w:rsidP="50B3F1D5">
      <w:pPr>
        <w:spacing w:after="0" w:line="276" w:lineRule="auto"/>
        <w:jc w:val="center"/>
        <w:rPr>
          <w:rFonts w:ascii="Times New Roman" w:eastAsia="Times New Roman" w:hAnsi="Times New Roman" w:cs="Times New Roman"/>
          <w:lang w:val="sr-Cyrl-ME"/>
        </w:rPr>
      </w:pPr>
    </w:p>
    <w:p w14:paraId="137C1AF8" w14:textId="77777777" w:rsidR="00CE53AF" w:rsidRPr="00CE53AF" w:rsidRDefault="00CE53AF" w:rsidP="50B3F1D5">
      <w:pPr>
        <w:spacing w:after="0" w:line="276" w:lineRule="auto"/>
        <w:jc w:val="center"/>
        <w:rPr>
          <w:rFonts w:ascii="Times New Roman" w:eastAsia="Times New Roman" w:hAnsi="Times New Roman" w:cs="Times New Roman"/>
          <w:lang w:val="sr-Cyrl-ME"/>
        </w:rPr>
      </w:pPr>
    </w:p>
    <w:p w14:paraId="54BCCB71" w14:textId="77777777" w:rsidR="00CE53AF" w:rsidRDefault="00CE53AF" w:rsidP="50B3F1D5">
      <w:pPr>
        <w:spacing w:after="0" w:line="276" w:lineRule="auto"/>
        <w:jc w:val="center"/>
        <w:rPr>
          <w:rFonts w:ascii="Times New Roman" w:eastAsia="Times New Roman" w:hAnsi="Times New Roman" w:cs="Times New Roman"/>
          <w:lang w:val="sr-Cyrl-ME"/>
        </w:rPr>
      </w:pPr>
    </w:p>
    <w:p w14:paraId="4F696D8D" w14:textId="77777777" w:rsidR="00724D77" w:rsidRDefault="00724D77" w:rsidP="50B3F1D5">
      <w:pPr>
        <w:spacing w:after="0" w:line="276" w:lineRule="auto"/>
        <w:jc w:val="center"/>
        <w:rPr>
          <w:rFonts w:ascii="Times New Roman" w:eastAsia="Times New Roman" w:hAnsi="Times New Roman" w:cs="Times New Roman"/>
          <w:lang w:val="sr-Cyrl-ME"/>
        </w:rPr>
      </w:pPr>
    </w:p>
    <w:p w14:paraId="0444F75A" w14:textId="77777777" w:rsidR="00724D77" w:rsidRDefault="00724D77" w:rsidP="50B3F1D5">
      <w:pPr>
        <w:spacing w:after="0" w:line="276" w:lineRule="auto"/>
        <w:jc w:val="center"/>
        <w:rPr>
          <w:rFonts w:ascii="Times New Roman" w:eastAsia="Times New Roman" w:hAnsi="Times New Roman" w:cs="Times New Roman"/>
          <w:lang w:val="sr-Cyrl-ME"/>
        </w:rPr>
      </w:pPr>
    </w:p>
    <w:p w14:paraId="23BC608C" w14:textId="77777777" w:rsidR="00CE53AF" w:rsidRPr="00CE53AF" w:rsidRDefault="00CE53AF" w:rsidP="50B3F1D5">
      <w:pPr>
        <w:spacing w:after="0" w:line="276" w:lineRule="auto"/>
        <w:jc w:val="center"/>
        <w:rPr>
          <w:rFonts w:ascii="Times New Roman" w:eastAsia="Times New Roman" w:hAnsi="Times New Roman" w:cs="Times New Roman"/>
          <w:lang w:val="sr-Cyrl-ME"/>
        </w:rPr>
      </w:pPr>
    </w:p>
    <w:p w14:paraId="2EE626BE" w14:textId="77777777" w:rsidR="00CE53AF" w:rsidRPr="00CE53AF" w:rsidRDefault="00CE53AF" w:rsidP="50B3F1D5">
      <w:pPr>
        <w:spacing w:after="0" w:line="276" w:lineRule="auto"/>
        <w:jc w:val="center"/>
        <w:rPr>
          <w:rFonts w:ascii="Times New Roman" w:eastAsia="Times New Roman" w:hAnsi="Times New Roman" w:cs="Times New Roman"/>
          <w:lang w:val="sr-Cyrl-ME"/>
        </w:rPr>
      </w:pPr>
    </w:p>
    <w:p w14:paraId="7D4DA87E" w14:textId="62E5219F" w:rsidR="002A0E6A" w:rsidRPr="00CE53AF" w:rsidRDefault="50B3F1D5" w:rsidP="50B3F1D5">
      <w:pPr>
        <w:spacing w:after="0" w:line="276" w:lineRule="auto"/>
        <w:jc w:val="center"/>
        <w:rPr>
          <w:rFonts w:ascii="Times New Roman" w:eastAsia="Times New Roman" w:hAnsi="Times New Roman" w:cs="Times New Roman"/>
          <w:lang w:val="sr-Cyrl-ME"/>
        </w:rPr>
      </w:pPr>
      <w:r w:rsidRPr="00CE53AF">
        <w:rPr>
          <w:rFonts w:ascii="Times New Roman" w:eastAsia="Times New Roman" w:hAnsi="Times New Roman" w:cs="Times New Roman"/>
          <w:lang w:val="sr-Cyrl-ME"/>
        </w:rPr>
        <w:t>ИЗВЈЕШТАЈ О УСПЈЕХУ УЧЕНИКА ЧЕТВРТОГ РАЗРЕДА</w:t>
      </w:r>
    </w:p>
    <w:tbl>
      <w:tblPr>
        <w:tblW w:w="5000" w:type="pct"/>
        <w:jc w:val="center"/>
        <w:tblLook w:val="04A0" w:firstRow="1" w:lastRow="0" w:firstColumn="1" w:lastColumn="0" w:noHBand="0" w:noVBand="1"/>
      </w:tblPr>
      <w:tblGrid>
        <w:gridCol w:w="862"/>
        <w:gridCol w:w="571"/>
        <w:gridCol w:w="396"/>
        <w:gridCol w:w="396"/>
        <w:gridCol w:w="346"/>
        <w:gridCol w:w="339"/>
        <w:gridCol w:w="469"/>
        <w:gridCol w:w="396"/>
        <w:gridCol w:w="396"/>
        <w:gridCol w:w="396"/>
        <w:gridCol w:w="306"/>
        <w:gridCol w:w="566"/>
        <w:gridCol w:w="489"/>
        <w:gridCol w:w="580"/>
        <w:gridCol w:w="679"/>
        <w:gridCol w:w="654"/>
        <w:gridCol w:w="519"/>
        <w:gridCol w:w="610"/>
      </w:tblGrid>
      <w:tr w:rsidR="00CE53AF" w:rsidRPr="00CE53AF" w14:paraId="125C86E0" w14:textId="77777777" w:rsidTr="00CE53AF">
        <w:trPr>
          <w:cantSplit/>
          <w:trHeight w:val="864"/>
          <w:jc w:val="center"/>
        </w:trPr>
        <w:tc>
          <w:tcPr>
            <w:tcW w:w="481" w:type="pct"/>
            <w:vMerge w:val="restart"/>
            <w:tcBorders>
              <w:top w:val="double" w:sz="4" w:space="0" w:color="auto"/>
              <w:left w:val="double" w:sz="4" w:space="0" w:color="auto"/>
              <w:bottom w:val="single" w:sz="4" w:space="0" w:color="auto"/>
              <w:right w:val="single" w:sz="4" w:space="0" w:color="auto"/>
            </w:tcBorders>
            <w:tcMar>
              <w:left w:w="108" w:type="dxa"/>
              <w:right w:w="108" w:type="dxa"/>
            </w:tcMar>
            <w:textDirection w:val="btLr"/>
            <w:vAlign w:val="center"/>
          </w:tcPr>
          <w:p w14:paraId="45BAF1AB" w14:textId="4889AAB3" w:rsidR="00CE53AF" w:rsidRPr="00CE53AF" w:rsidRDefault="00CE53AF" w:rsidP="00CE53AF">
            <w:pPr>
              <w:spacing w:after="0" w:line="276" w:lineRule="auto"/>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Одјељење</w:t>
            </w:r>
          </w:p>
        </w:tc>
        <w:tc>
          <w:tcPr>
            <w:tcW w:w="319" w:type="pct"/>
            <w:vMerge w:val="restart"/>
            <w:tcBorders>
              <w:top w:val="double" w:sz="4" w:space="0" w:color="auto"/>
              <w:left w:val="single" w:sz="4" w:space="0" w:color="auto"/>
              <w:bottom w:val="single" w:sz="4" w:space="0" w:color="auto"/>
              <w:right w:val="single" w:sz="4" w:space="0" w:color="auto"/>
            </w:tcBorders>
            <w:tcMar>
              <w:left w:w="108" w:type="dxa"/>
              <w:right w:w="108" w:type="dxa"/>
            </w:tcMar>
            <w:textDirection w:val="btLr"/>
            <w:vAlign w:val="center"/>
          </w:tcPr>
          <w:p w14:paraId="2FD618F2" w14:textId="7E439288" w:rsidR="00CE53AF" w:rsidRPr="00CE53AF" w:rsidRDefault="00CE53AF" w:rsidP="00CE53AF">
            <w:pPr>
              <w:spacing w:after="0"/>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Уписано</w:t>
            </w:r>
          </w:p>
        </w:tc>
        <w:tc>
          <w:tcPr>
            <w:tcW w:w="822" w:type="pct"/>
            <w:gridSpan w:val="4"/>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4387BE00"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Бројно стање ученика</w:t>
            </w:r>
          </w:p>
        </w:tc>
        <w:tc>
          <w:tcPr>
            <w:tcW w:w="262" w:type="pct"/>
            <w:vMerge w:val="restart"/>
            <w:tcBorders>
              <w:top w:val="double" w:sz="4" w:space="0" w:color="auto"/>
              <w:left w:val="nil"/>
              <w:right w:val="double" w:sz="4" w:space="0" w:color="auto"/>
            </w:tcBorders>
            <w:tcMar>
              <w:left w:w="108" w:type="dxa"/>
              <w:right w:w="108" w:type="dxa"/>
            </w:tcMar>
            <w:textDirection w:val="btLr"/>
            <w:vAlign w:val="center"/>
          </w:tcPr>
          <w:p w14:paraId="4990E7C8" w14:textId="77777777" w:rsidR="00CE53AF" w:rsidRPr="00CE53AF" w:rsidRDefault="00CE53AF" w:rsidP="00CE53AF">
            <w:pPr>
              <w:spacing w:after="0"/>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укупно</w:t>
            </w:r>
          </w:p>
        </w:tc>
        <w:tc>
          <w:tcPr>
            <w:tcW w:w="1418" w:type="pct"/>
            <w:gridSpan w:val="6"/>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5718BF11"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Позитиван успјех</w:t>
            </w:r>
          </w:p>
        </w:tc>
        <w:tc>
          <w:tcPr>
            <w:tcW w:w="324" w:type="pct"/>
            <w:vMerge w:val="restart"/>
            <w:tcBorders>
              <w:top w:val="double" w:sz="4" w:space="0" w:color="auto"/>
              <w:left w:val="nil"/>
              <w:bottom w:val="single" w:sz="4" w:space="0" w:color="auto"/>
              <w:right w:val="double" w:sz="4" w:space="0" w:color="auto"/>
            </w:tcBorders>
            <w:tcMar>
              <w:left w:w="108" w:type="dxa"/>
              <w:right w:w="108" w:type="dxa"/>
            </w:tcMar>
            <w:textDirection w:val="btLr"/>
            <w:vAlign w:val="center"/>
          </w:tcPr>
          <w:p w14:paraId="6B66E017" w14:textId="19221FD7" w:rsidR="00CE53AF" w:rsidRPr="00CE53AF" w:rsidRDefault="00CE53AF" w:rsidP="00CE53AF">
            <w:pPr>
              <w:spacing w:after="0"/>
              <w:ind w:left="113" w:right="113"/>
              <w:jc w:val="center"/>
              <w:rPr>
                <w:rFonts w:ascii="Times New Roman" w:hAnsi="Times New Roman" w:cs="Times New Roman"/>
                <w:lang w:val="sr-Cyrl-ME"/>
              </w:rPr>
            </w:pPr>
            <w:r w:rsidRPr="00CE53AF">
              <w:rPr>
                <w:rFonts w:ascii="Times New Roman" w:eastAsia="Times New Roman" w:hAnsi="Times New Roman" w:cs="Times New Roman"/>
                <w:b/>
                <w:bCs/>
                <w:sz w:val="18"/>
                <w:szCs w:val="18"/>
                <w:lang w:val="sr-Cyrl-ME"/>
              </w:rPr>
              <w:t>Неоцијењено</w:t>
            </w:r>
          </w:p>
        </w:tc>
        <w:tc>
          <w:tcPr>
            <w:tcW w:w="379" w:type="pct"/>
            <w:vMerge w:val="restart"/>
            <w:tcBorders>
              <w:top w:val="double" w:sz="4" w:space="0" w:color="auto"/>
              <w:left w:val="double" w:sz="4" w:space="0" w:color="auto"/>
              <w:bottom w:val="single" w:sz="4" w:space="0" w:color="auto"/>
              <w:right w:val="double" w:sz="4" w:space="0" w:color="auto"/>
            </w:tcBorders>
            <w:tcMar>
              <w:left w:w="108" w:type="dxa"/>
              <w:right w:w="108" w:type="dxa"/>
            </w:tcMar>
            <w:textDirection w:val="btLr"/>
            <w:vAlign w:val="center"/>
          </w:tcPr>
          <w:p w14:paraId="64AFC84A" w14:textId="3F01099D" w:rsidR="00CE53AF" w:rsidRPr="00CE53AF" w:rsidRDefault="00CE53AF" w:rsidP="00CE53AF">
            <w:pPr>
              <w:spacing w:after="0"/>
              <w:ind w:left="113" w:right="113"/>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Средња оцјена</w:t>
            </w:r>
          </w:p>
        </w:tc>
        <w:tc>
          <w:tcPr>
            <w:tcW w:w="996" w:type="pct"/>
            <w:gridSpan w:val="3"/>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46A3BB7D"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Изостанци</w:t>
            </w:r>
          </w:p>
        </w:tc>
      </w:tr>
      <w:tr w:rsidR="00CE53AF" w:rsidRPr="00CE53AF" w14:paraId="26EDBD38" w14:textId="77777777" w:rsidTr="00CE53AF">
        <w:trPr>
          <w:trHeight w:val="570"/>
          <w:jc w:val="center"/>
        </w:trPr>
        <w:tc>
          <w:tcPr>
            <w:tcW w:w="481" w:type="pct"/>
            <w:vMerge/>
            <w:tcBorders>
              <w:top w:val="double" w:sz="4" w:space="0" w:color="auto"/>
              <w:left w:val="double" w:sz="4" w:space="0" w:color="auto"/>
              <w:bottom w:val="double" w:sz="4" w:space="0" w:color="auto"/>
              <w:right w:val="single" w:sz="4" w:space="0" w:color="auto"/>
            </w:tcBorders>
            <w:vAlign w:val="center"/>
          </w:tcPr>
          <w:p w14:paraId="02AEF866" w14:textId="77777777" w:rsidR="00CE53AF" w:rsidRPr="00CE53AF" w:rsidRDefault="00CE53AF" w:rsidP="00CE53AF">
            <w:pPr>
              <w:spacing w:after="0"/>
              <w:rPr>
                <w:rFonts w:ascii="Times New Roman" w:hAnsi="Times New Roman" w:cs="Times New Roman"/>
              </w:rPr>
            </w:pPr>
          </w:p>
        </w:tc>
        <w:tc>
          <w:tcPr>
            <w:tcW w:w="319" w:type="pct"/>
            <w:vMerge/>
            <w:tcBorders>
              <w:top w:val="double" w:sz="4" w:space="0" w:color="auto"/>
              <w:left w:val="single" w:sz="4" w:space="0" w:color="auto"/>
              <w:bottom w:val="double" w:sz="4" w:space="0" w:color="auto"/>
              <w:right w:val="single" w:sz="4" w:space="0" w:color="auto"/>
            </w:tcBorders>
            <w:vAlign w:val="center"/>
          </w:tcPr>
          <w:p w14:paraId="0D7C1D4D" w14:textId="77777777" w:rsidR="00CE53AF" w:rsidRPr="00CE53AF" w:rsidRDefault="00CE53AF" w:rsidP="00CE53AF">
            <w:pPr>
              <w:spacing w:after="0"/>
              <w:rPr>
                <w:rFonts w:ascii="Times New Roman" w:hAnsi="Times New Roman" w:cs="Times New Roman"/>
              </w:rPr>
            </w:pPr>
          </w:p>
        </w:tc>
        <w:tc>
          <w:tcPr>
            <w:tcW w:w="220" w:type="pct"/>
            <w:tcBorders>
              <w:top w:val="double" w:sz="4" w:space="0" w:color="auto"/>
              <w:left w:val="single" w:sz="4" w:space="0" w:color="auto"/>
              <w:bottom w:val="single" w:sz="4" w:space="0" w:color="auto"/>
              <w:right w:val="single" w:sz="8" w:space="0" w:color="000000" w:themeColor="text1"/>
            </w:tcBorders>
            <w:tcMar>
              <w:left w:w="108" w:type="dxa"/>
              <w:right w:w="108" w:type="dxa"/>
            </w:tcMar>
            <w:vAlign w:val="center"/>
          </w:tcPr>
          <w:p w14:paraId="6D7CC7F2"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Latn-ME"/>
              </w:rPr>
              <w:t>M</w:t>
            </w:r>
          </w:p>
        </w:tc>
        <w:tc>
          <w:tcPr>
            <w:tcW w:w="220"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70F8FDD"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Ж</w:t>
            </w:r>
          </w:p>
        </w:tc>
        <w:tc>
          <w:tcPr>
            <w:tcW w:w="193"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5B0F025A"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О</w:t>
            </w:r>
          </w:p>
        </w:tc>
        <w:tc>
          <w:tcPr>
            <w:tcW w:w="189"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9DA1434"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Д</w:t>
            </w:r>
          </w:p>
        </w:tc>
        <w:tc>
          <w:tcPr>
            <w:tcW w:w="262" w:type="pct"/>
            <w:vMerge/>
            <w:tcBorders>
              <w:bottom w:val="double" w:sz="4" w:space="0" w:color="auto"/>
              <w:right w:val="double" w:sz="4" w:space="0" w:color="auto"/>
            </w:tcBorders>
            <w:vAlign w:val="center"/>
          </w:tcPr>
          <w:p w14:paraId="6E46031A" w14:textId="77777777" w:rsidR="00CE53AF" w:rsidRPr="00CE53AF" w:rsidRDefault="00CE53AF" w:rsidP="00CE53AF">
            <w:pPr>
              <w:spacing w:after="0"/>
              <w:rPr>
                <w:rFonts w:ascii="Times New Roman" w:hAnsi="Times New Roman" w:cs="Times New Roman"/>
              </w:rPr>
            </w:pPr>
          </w:p>
        </w:tc>
        <w:tc>
          <w:tcPr>
            <w:tcW w:w="220"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0EF1F216"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Latn-ME"/>
              </w:rPr>
              <w:t>5</w:t>
            </w:r>
          </w:p>
        </w:tc>
        <w:tc>
          <w:tcPr>
            <w:tcW w:w="220"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72E0F05C"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Latn-ME"/>
              </w:rPr>
              <w:t>4</w:t>
            </w:r>
          </w:p>
        </w:tc>
        <w:tc>
          <w:tcPr>
            <w:tcW w:w="220"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3A71E65E"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rPr>
              <w:t>3</w:t>
            </w:r>
          </w:p>
        </w:tc>
        <w:tc>
          <w:tcPr>
            <w:tcW w:w="170"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3E9F822F"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rPr>
              <w:t>2</w:t>
            </w:r>
          </w:p>
        </w:tc>
        <w:tc>
          <w:tcPr>
            <w:tcW w:w="315"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8521D58"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збир</w:t>
            </w:r>
          </w:p>
        </w:tc>
        <w:tc>
          <w:tcPr>
            <w:tcW w:w="271"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513C6B65"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rPr>
              <w:t>%</w:t>
            </w:r>
          </w:p>
        </w:tc>
        <w:tc>
          <w:tcPr>
            <w:tcW w:w="324" w:type="pct"/>
            <w:vMerge/>
            <w:tcBorders>
              <w:bottom w:val="single" w:sz="4" w:space="0" w:color="auto"/>
              <w:right w:val="double" w:sz="4" w:space="0" w:color="auto"/>
            </w:tcBorders>
            <w:vAlign w:val="center"/>
          </w:tcPr>
          <w:p w14:paraId="15F0E4E6" w14:textId="77777777" w:rsidR="00CE53AF" w:rsidRPr="00CE53AF" w:rsidRDefault="00CE53AF" w:rsidP="00CE53AF">
            <w:pPr>
              <w:spacing w:after="0"/>
              <w:rPr>
                <w:rFonts w:ascii="Times New Roman" w:hAnsi="Times New Roman" w:cs="Times New Roman"/>
              </w:rPr>
            </w:pPr>
          </w:p>
        </w:tc>
        <w:tc>
          <w:tcPr>
            <w:tcW w:w="379" w:type="pct"/>
            <w:vMerge/>
            <w:tcBorders>
              <w:left w:val="double" w:sz="4" w:space="0" w:color="auto"/>
              <w:bottom w:val="single" w:sz="4" w:space="0" w:color="auto"/>
              <w:right w:val="double" w:sz="4" w:space="0" w:color="auto"/>
            </w:tcBorders>
            <w:vAlign w:val="center"/>
          </w:tcPr>
          <w:p w14:paraId="558A11E9" w14:textId="77777777" w:rsidR="00CE53AF" w:rsidRPr="00CE53AF" w:rsidRDefault="00CE53AF" w:rsidP="00CE53AF">
            <w:pPr>
              <w:spacing w:after="0"/>
              <w:rPr>
                <w:rFonts w:ascii="Times New Roman" w:hAnsi="Times New Roman" w:cs="Times New Roman"/>
              </w:rPr>
            </w:pPr>
          </w:p>
        </w:tc>
        <w:tc>
          <w:tcPr>
            <w:tcW w:w="365"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2CDE06FD"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rPr>
              <w:t>O</w:t>
            </w:r>
          </w:p>
        </w:tc>
        <w:tc>
          <w:tcPr>
            <w:tcW w:w="290"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5CBEEE9A"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Н</w:t>
            </w:r>
          </w:p>
        </w:tc>
        <w:tc>
          <w:tcPr>
            <w:tcW w:w="341"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23D469DB" w14:textId="4DB04FDA"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sz w:val="18"/>
                <w:szCs w:val="18"/>
                <w:lang w:val="sr-Cyrl-ME"/>
              </w:rPr>
              <w:t>Збир</w:t>
            </w:r>
          </w:p>
        </w:tc>
      </w:tr>
      <w:tr w:rsidR="00CE53AF" w:rsidRPr="00CE53AF" w14:paraId="6F756ABB" w14:textId="77777777" w:rsidTr="00CE53AF">
        <w:trPr>
          <w:trHeight w:val="435"/>
          <w:jc w:val="center"/>
        </w:trPr>
        <w:tc>
          <w:tcPr>
            <w:tcW w:w="481"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0980CBD6"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IV-1</w:t>
            </w:r>
          </w:p>
        </w:tc>
        <w:tc>
          <w:tcPr>
            <w:tcW w:w="319"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2D1896F4"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25</w:t>
            </w:r>
          </w:p>
        </w:tc>
        <w:tc>
          <w:tcPr>
            <w:tcW w:w="220"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63C9B0"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12</w:t>
            </w:r>
          </w:p>
        </w:tc>
        <w:tc>
          <w:tcPr>
            <w:tcW w:w="22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3D1D82"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13</w:t>
            </w:r>
          </w:p>
        </w:tc>
        <w:tc>
          <w:tcPr>
            <w:tcW w:w="193"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A1E363"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89"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9D1AAB"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62"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6814D375"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25</w:t>
            </w:r>
          </w:p>
        </w:tc>
        <w:tc>
          <w:tcPr>
            <w:tcW w:w="220"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02011855"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18</w:t>
            </w:r>
          </w:p>
        </w:tc>
        <w:tc>
          <w:tcPr>
            <w:tcW w:w="22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0F2CC6"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4</w:t>
            </w:r>
          </w:p>
        </w:tc>
        <w:tc>
          <w:tcPr>
            <w:tcW w:w="22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35951B"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3</w:t>
            </w:r>
          </w:p>
        </w:tc>
        <w:tc>
          <w:tcPr>
            <w:tcW w:w="17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A5E9E1"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15"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0A11A2"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25</w:t>
            </w:r>
          </w:p>
        </w:tc>
        <w:tc>
          <w:tcPr>
            <w:tcW w:w="271"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7B537D31"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100</w:t>
            </w:r>
          </w:p>
        </w:tc>
        <w:tc>
          <w:tcPr>
            <w:tcW w:w="324" w:type="pct"/>
            <w:tcBorders>
              <w:top w:val="single" w:sz="4" w:space="0" w:color="auto"/>
              <w:left w:val="double" w:sz="4" w:space="0" w:color="auto"/>
              <w:bottom w:val="single" w:sz="8" w:space="0" w:color="000000" w:themeColor="text1"/>
              <w:right w:val="double" w:sz="4" w:space="0" w:color="auto"/>
            </w:tcBorders>
            <w:tcMar>
              <w:left w:w="108" w:type="dxa"/>
              <w:right w:w="108" w:type="dxa"/>
            </w:tcMar>
            <w:vAlign w:val="center"/>
          </w:tcPr>
          <w:p w14:paraId="4CF6BF0E"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79" w:type="pct"/>
            <w:tcBorders>
              <w:top w:val="single" w:sz="4" w:space="0" w:color="auto"/>
              <w:left w:val="double" w:sz="4" w:space="0" w:color="auto"/>
              <w:bottom w:val="single" w:sz="8" w:space="0" w:color="000000" w:themeColor="text1"/>
              <w:right w:val="double" w:sz="4" w:space="0" w:color="auto"/>
            </w:tcBorders>
            <w:tcMar>
              <w:left w:w="108" w:type="dxa"/>
              <w:right w:w="108" w:type="dxa"/>
            </w:tcMar>
            <w:vAlign w:val="center"/>
          </w:tcPr>
          <w:p w14:paraId="310C5879"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4,60</w:t>
            </w:r>
          </w:p>
        </w:tc>
        <w:tc>
          <w:tcPr>
            <w:tcW w:w="365"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41AAF25F"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872</w:t>
            </w:r>
          </w:p>
        </w:tc>
        <w:tc>
          <w:tcPr>
            <w:tcW w:w="29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210D3D"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w:t>
            </w:r>
          </w:p>
        </w:tc>
        <w:tc>
          <w:tcPr>
            <w:tcW w:w="341"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4D05B81F" w14:textId="77777777" w:rsidR="00CE53AF" w:rsidRPr="00CE53AF" w:rsidRDefault="00CE53AF" w:rsidP="00CE53AF">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872</w:t>
            </w:r>
          </w:p>
        </w:tc>
      </w:tr>
      <w:tr w:rsidR="00CE53AF" w:rsidRPr="00CE53AF" w14:paraId="4414D86C" w14:textId="77777777" w:rsidTr="00CE53AF">
        <w:trPr>
          <w:trHeight w:val="435"/>
          <w:jc w:val="center"/>
        </w:trPr>
        <w:tc>
          <w:tcPr>
            <w:tcW w:w="481"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068C703D"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IV</w:t>
            </w:r>
            <w:r w:rsidRPr="00CE53AF">
              <w:rPr>
                <w:rFonts w:ascii="Times New Roman" w:eastAsia="Times New Roman" w:hAnsi="Times New Roman" w:cs="Times New Roman"/>
                <w:b/>
                <w:bCs/>
                <w:sz w:val="18"/>
                <w:szCs w:val="18"/>
                <w:lang w:val="sr-Cyrl-ME"/>
              </w:rPr>
              <w:t>-2</w:t>
            </w:r>
          </w:p>
        </w:tc>
        <w:tc>
          <w:tcPr>
            <w:tcW w:w="319"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54BA81A4"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25</w:t>
            </w:r>
          </w:p>
        </w:tc>
        <w:tc>
          <w:tcPr>
            <w:tcW w:w="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0C543C"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w:t>
            </w:r>
          </w:p>
        </w:tc>
        <w:tc>
          <w:tcPr>
            <w:tcW w:w="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084B99"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14</w:t>
            </w:r>
          </w:p>
        </w:tc>
        <w:tc>
          <w:tcPr>
            <w:tcW w:w="19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492991"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CC5240"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62"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3D7C5264"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25</w:t>
            </w:r>
          </w:p>
        </w:tc>
        <w:tc>
          <w:tcPr>
            <w:tcW w:w="220"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6571AACE"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w:t>
            </w:r>
          </w:p>
        </w:tc>
        <w:tc>
          <w:tcPr>
            <w:tcW w:w="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B290ED"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w:t>
            </w:r>
          </w:p>
        </w:tc>
        <w:tc>
          <w:tcPr>
            <w:tcW w:w="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6ECA1C"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1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4C713B"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1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A0D533"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71"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2A1FED9B"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324"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25EB1253"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79"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462ACAC6"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4,50</w:t>
            </w:r>
          </w:p>
        </w:tc>
        <w:tc>
          <w:tcPr>
            <w:tcW w:w="365"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72B1F8D9"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1191</w:t>
            </w:r>
          </w:p>
        </w:tc>
        <w:tc>
          <w:tcPr>
            <w:tcW w:w="29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A4A4C1" w14:textId="77777777" w:rsidR="00CE53AF" w:rsidRPr="00CE53AF" w:rsidRDefault="00CE53AF" w:rsidP="00CE53AF">
            <w:pPr>
              <w:spacing w:after="0" w:line="276" w:lineRule="auto"/>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w:t>
            </w:r>
          </w:p>
        </w:tc>
        <w:tc>
          <w:tcPr>
            <w:tcW w:w="341"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375146C6"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1191</w:t>
            </w:r>
          </w:p>
        </w:tc>
      </w:tr>
      <w:tr w:rsidR="00CE53AF" w:rsidRPr="00CE53AF" w14:paraId="793D2A22" w14:textId="77777777" w:rsidTr="00CE53AF">
        <w:trPr>
          <w:trHeight w:val="435"/>
          <w:jc w:val="center"/>
        </w:trPr>
        <w:tc>
          <w:tcPr>
            <w:tcW w:w="481"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6EBF6D71"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IV</w:t>
            </w:r>
            <w:r w:rsidRPr="00CE53AF">
              <w:rPr>
                <w:rFonts w:ascii="Times New Roman" w:eastAsia="Times New Roman" w:hAnsi="Times New Roman" w:cs="Times New Roman"/>
                <w:b/>
                <w:bCs/>
                <w:sz w:val="18"/>
                <w:szCs w:val="18"/>
                <w:lang w:val="sr-Cyrl-ME"/>
              </w:rPr>
              <w:t>-3</w:t>
            </w:r>
          </w:p>
        </w:tc>
        <w:tc>
          <w:tcPr>
            <w:tcW w:w="319"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40D66975"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988C6F"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w:t>
            </w:r>
          </w:p>
        </w:tc>
        <w:tc>
          <w:tcPr>
            <w:tcW w:w="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5083DA"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9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DEE9AF"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B7ADD9"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62"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2D95556B"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220"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54FABFD0"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w:t>
            </w:r>
          </w:p>
        </w:tc>
        <w:tc>
          <w:tcPr>
            <w:tcW w:w="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9D7584"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w:t>
            </w:r>
          </w:p>
        </w:tc>
        <w:tc>
          <w:tcPr>
            <w:tcW w:w="22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B21275"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w:t>
            </w:r>
          </w:p>
        </w:tc>
        <w:tc>
          <w:tcPr>
            <w:tcW w:w="1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7AF39D"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1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E09118"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71"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382B355D"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324"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6CAAFD22"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379"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76BE0513"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4,41</w:t>
            </w:r>
          </w:p>
        </w:tc>
        <w:tc>
          <w:tcPr>
            <w:tcW w:w="365"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72D59054"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1169</w:t>
            </w:r>
          </w:p>
        </w:tc>
        <w:tc>
          <w:tcPr>
            <w:tcW w:w="29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0ECC0C" w14:textId="77777777" w:rsidR="00CE53AF" w:rsidRPr="00CE53AF" w:rsidRDefault="00CE53AF" w:rsidP="00CE53AF">
            <w:pPr>
              <w:spacing w:after="0" w:line="276" w:lineRule="auto"/>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w:t>
            </w:r>
          </w:p>
        </w:tc>
        <w:tc>
          <w:tcPr>
            <w:tcW w:w="341"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00B6A0A2"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1169</w:t>
            </w:r>
          </w:p>
        </w:tc>
      </w:tr>
      <w:tr w:rsidR="00CE53AF" w:rsidRPr="00CE53AF" w14:paraId="515015F3" w14:textId="77777777" w:rsidTr="00CE53AF">
        <w:trPr>
          <w:trHeight w:val="435"/>
          <w:jc w:val="center"/>
        </w:trPr>
        <w:tc>
          <w:tcPr>
            <w:tcW w:w="481" w:type="pct"/>
            <w:tcBorders>
              <w:top w:val="single" w:sz="8" w:space="0" w:color="000000" w:themeColor="text1"/>
              <w:left w:val="double" w:sz="4" w:space="0" w:color="auto"/>
              <w:bottom w:val="double" w:sz="4" w:space="0" w:color="auto"/>
              <w:right w:val="double" w:sz="4" w:space="0" w:color="auto"/>
            </w:tcBorders>
            <w:tcMar>
              <w:left w:w="108" w:type="dxa"/>
              <w:right w:w="108" w:type="dxa"/>
            </w:tcMar>
            <w:vAlign w:val="center"/>
          </w:tcPr>
          <w:p w14:paraId="3A865EE7"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b/>
                <w:bCs/>
                <w:sz w:val="18"/>
                <w:szCs w:val="18"/>
              </w:rPr>
              <w:t>IV</w:t>
            </w:r>
            <w:r w:rsidRPr="00CE53AF">
              <w:rPr>
                <w:rFonts w:ascii="Times New Roman" w:eastAsia="Times New Roman" w:hAnsi="Times New Roman" w:cs="Times New Roman"/>
                <w:b/>
                <w:bCs/>
                <w:sz w:val="18"/>
                <w:szCs w:val="18"/>
                <w:lang w:val="sr-Cyrl-ME"/>
              </w:rPr>
              <w:t>-4</w:t>
            </w:r>
          </w:p>
        </w:tc>
        <w:tc>
          <w:tcPr>
            <w:tcW w:w="319"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4FF38F5F"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27</w:t>
            </w:r>
          </w:p>
        </w:tc>
        <w:tc>
          <w:tcPr>
            <w:tcW w:w="220"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4DD005FA"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220"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40823930"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15</w:t>
            </w:r>
          </w:p>
        </w:tc>
        <w:tc>
          <w:tcPr>
            <w:tcW w:w="193"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5ED8B975"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89"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3B4FA13C"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62"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78E94B91"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27</w:t>
            </w:r>
          </w:p>
        </w:tc>
        <w:tc>
          <w:tcPr>
            <w:tcW w:w="220"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2904F289"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w:t>
            </w:r>
          </w:p>
        </w:tc>
        <w:tc>
          <w:tcPr>
            <w:tcW w:w="220"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3DD94B29"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w:t>
            </w:r>
          </w:p>
        </w:tc>
        <w:tc>
          <w:tcPr>
            <w:tcW w:w="220"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5425321E"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w:t>
            </w:r>
          </w:p>
        </w:tc>
        <w:tc>
          <w:tcPr>
            <w:tcW w:w="170"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32009B04"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15"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5C47B46E"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71"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45E1C0D8"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324" w:type="pct"/>
            <w:tcBorders>
              <w:top w:val="single" w:sz="8" w:space="0" w:color="000000" w:themeColor="text1"/>
              <w:left w:val="double" w:sz="4" w:space="0" w:color="auto"/>
              <w:bottom w:val="double" w:sz="4" w:space="0" w:color="auto"/>
              <w:right w:val="double" w:sz="4" w:space="0" w:color="auto"/>
            </w:tcBorders>
            <w:tcMar>
              <w:left w:w="108" w:type="dxa"/>
              <w:right w:w="108" w:type="dxa"/>
            </w:tcMar>
            <w:vAlign w:val="center"/>
          </w:tcPr>
          <w:p w14:paraId="00AFF2FE"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79" w:type="pct"/>
            <w:tcBorders>
              <w:top w:val="single" w:sz="8" w:space="0" w:color="000000" w:themeColor="text1"/>
              <w:left w:val="double" w:sz="4" w:space="0" w:color="auto"/>
              <w:bottom w:val="double" w:sz="4" w:space="0" w:color="auto"/>
              <w:right w:val="double" w:sz="4" w:space="0" w:color="auto"/>
            </w:tcBorders>
            <w:tcMar>
              <w:left w:w="108" w:type="dxa"/>
              <w:right w:w="108" w:type="dxa"/>
            </w:tcMar>
            <w:vAlign w:val="center"/>
          </w:tcPr>
          <w:p w14:paraId="7909A98D"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4,45</w:t>
            </w:r>
          </w:p>
        </w:tc>
        <w:tc>
          <w:tcPr>
            <w:tcW w:w="365"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02BA77AB"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1282</w:t>
            </w:r>
          </w:p>
        </w:tc>
        <w:tc>
          <w:tcPr>
            <w:tcW w:w="290"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468D9A49" w14:textId="77777777" w:rsidR="00CE53AF" w:rsidRPr="00CE53AF" w:rsidRDefault="00CE53AF" w:rsidP="00CE53AF">
            <w:pPr>
              <w:spacing w:after="0" w:line="276" w:lineRule="auto"/>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w:t>
            </w:r>
          </w:p>
        </w:tc>
        <w:tc>
          <w:tcPr>
            <w:tcW w:w="341"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4164C115"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1282</w:t>
            </w:r>
          </w:p>
        </w:tc>
      </w:tr>
      <w:tr w:rsidR="00CE53AF" w:rsidRPr="00CE53AF" w14:paraId="2C157F49" w14:textId="77777777" w:rsidTr="00CE53AF">
        <w:trPr>
          <w:trHeight w:val="435"/>
          <w:jc w:val="center"/>
        </w:trPr>
        <w:tc>
          <w:tcPr>
            <w:tcW w:w="481"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0866E485" w14:textId="77777777" w:rsidR="00CE53AF" w:rsidRPr="00CE53AF" w:rsidRDefault="00CE53AF" w:rsidP="00CE53AF">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Збир</w:t>
            </w:r>
          </w:p>
        </w:tc>
        <w:tc>
          <w:tcPr>
            <w:tcW w:w="319"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6E59829A"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99</w:t>
            </w:r>
          </w:p>
        </w:tc>
        <w:tc>
          <w:tcPr>
            <w:tcW w:w="22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AF4484D"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45</w:t>
            </w:r>
          </w:p>
        </w:tc>
        <w:tc>
          <w:tcPr>
            <w:tcW w:w="22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886A3A5"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54</w:t>
            </w:r>
          </w:p>
        </w:tc>
        <w:tc>
          <w:tcPr>
            <w:tcW w:w="193"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040932F"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89"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85B4C4A"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62"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218A8109"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99</w:t>
            </w:r>
          </w:p>
        </w:tc>
        <w:tc>
          <w:tcPr>
            <w:tcW w:w="220"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5984FB0D"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61</w:t>
            </w:r>
          </w:p>
        </w:tc>
        <w:tc>
          <w:tcPr>
            <w:tcW w:w="22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DA0182F"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29</w:t>
            </w:r>
          </w:p>
        </w:tc>
        <w:tc>
          <w:tcPr>
            <w:tcW w:w="22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1CCA395"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7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2AC632C" w14:textId="77777777" w:rsidR="00CE53AF" w:rsidRPr="00CE53AF" w:rsidRDefault="00CE53AF" w:rsidP="00CE53AF">
            <w:pPr>
              <w:spacing w:after="0" w:line="276" w:lineRule="auto"/>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315"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A6552DF"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71"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0C28FE39"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324"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1BAD8695" w14:textId="77777777" w:rsidR="00CE53AF" w:rsidRPr="00CE53AF" w:rsidRDefault="00CE53AF" w:rsidP="00CE53AF">
            <w:pPr>
              <w:spacing w:after="0" w:line="276" w:lineRule="auto"/>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w:t>
            </w:r>
          </w:p>
        </w:tc>
        <w:tc>
          <w:tcPr>
            <w:tcW w:w="379"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6B10CC9B"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4,49</w:t>
            </w:r>
          </w:p>
        </w:tc>
        <w:tc>
          <w:tcPr>
            <w:tcW w:w="365"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7E864546"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4514</w:t>
            </w:r>
          </w:p>
        </w:tc>
        <w:tc>
          <w:tcPr>
            <w:tcW w:w="29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01C8F16" w14:textId="77777777" w:rsidR="00CE53AF" w:rsidRPr="00CE53AF" w:rsidRDefault="00CE53AF" w:rsidP="00CE53AF">
            <w:pPr>
              <w:spacing w:after="0" w:line="276" w:lineRule="auto"/>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w:t>
            </w:r>
          </w:p>
        </w:tc>
        <w:tc>
          <w:tcPr>
            <w:tcW w:w="341"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62A9EDD2" w14:textId="77777777" w:rsidR="00CE53AF" w:rsidRPr="00CE53AF" w:rsidRDefault="00CE53AF" w:rsidP="00CE53AF">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4514</w:t>
            </w:r>
          </w:p>
        </w:tc>
      </w:tr>
    </w:tbl>
    <w:p w14:paraId="24B066FD" w14:textId="306C497E" w:rsidR="002A0E6A" w:rsidRPr="00CE53AF" w:rsidRDefault="79F9D2FD" w:rsidP="3436DDB5">
      <w:pPr>
        <w:spacing w:after="0" w:line="276" w:lineRule="auto"/>
        <w:jc w:val="center"/>
        <w:rPr>
          <w:rFonts w:ascii="Times New Roman" w:hAnsi="Times New Roman" w:cs="Times New Roman"/>
        </w:rPr>
      </w:pPr>
      <w:r w:rsidRPr="00CE53AF">
        <w:rPr>
          <w:rFonts w:ascii="Times New Roman" w:eastAsia="Times New Roman" w:hAnsi="Times New Roman" w:cs="Times New Roman"/>
          <w:lang w:val="sr-Cyrl-ME"/>
        </w:rPr>
        <w:t xml:space="preserve"> </w:t>
      </w:r>
    </w:p>
    <w:p w14:paraId="50CE91A5" w14:textId="622851C8" w:rsidR="3A97012E" w:rsidRPr="00CE53AF" w:rsidRDefault="3A97012E" w:rsidP="3A97012E">
      <w:pPr>
        <w:spacing w:after="0" w:line="276" w:lineRule="auto"/>
        <w:jc w:val="center"/>
        <w:rPr>
          <w:rFonts w:ascii="Times New Roman" w:eastAsia="Times New Roman" w:hAnsi="Times New Roman" w:cs="Times New Roman"/>
        </w:rPr>
      </w:pPr>
    </w:p>
    <w:p w14:paraId="305590E2" w14:textId="1EFAC55B" w:rsidR="3A97012E" w:rsidRPr="00CE53AF" w:rsidRDefault="3A97012E" w:rsidP="3A97012E">
      <w:pPr>
        <w:spacing w:after="0" w:line="276" w:lineRule="auto"/>
        <w:jc w:val="center"/>
        <w:rPr>
          <w:rFonts w:ascii="Times New Roman" w:eastAsia="Times New Roman" w:hAnsi="Times New Roman" w:cs="Times New Roman"/>
        </w:rPr>
      </w:pPr>
    </w:p>
    <w:p w14:paraId="0380C621" w14:textId="379C3869" w:rsidR="3A97012E" w:rsidRPr="00CE53AF" w:rsidRDefault="3A97012E" w:rsidP="3A97012E">
      <w:pPr>
        <w:spacing w:after="0" w:line="276" w:lineRule="auto"/>
        <w:jc w:val="center"/>
        <w:rPr>
          <w:rFonts w:ascii="Times New Roman" w:eastAsia="Times New Roman" w:hAnsi="Times New Roman" w:cs="Times New Roman"/>
        </w:rPr>
      </w:pPr>
    </w:p>
    <w:p w14:paraId="69A3CFFA" w14:textId="3AAC9203" w:rsidR="3A97012E" w:rsidRPr="00CE53AF" w:rsidRDefault="3A97012E" w:rsidP="3A97012E">
      <w:pPr>
        <w:spacing w:after="0" w:line="276" w:lineRule="auto"/>
        <w:jc w:val="center"/>
        <w:rPr>
          <w:rFonts w:ascii="Times New Roman" w:eastAsia="Times New Roman" w:hAnsi="Times New Roman" w:cs="Times New Roman"/>
        </w:rPr>
      </w:pPr>
    </w:p>
    <w:p w14:paraId="45569E3D" w14:textId="6AE19679" w:rsidR="3A97012E" w:rsidRDefault="3A97012E" w:rsidP="3A97012E">
      <w:pPr>
        <w:spacing w:after="0" w:line="276" w:lineRule="auto"/>
        <w:jc w:val="center"/>
        <w:rPr>
          <w:rFonts w:ascii="Times New Roman" w:eastAsia="Times New Roman" w:hAnsi="Times New Roman" w:cs="Times New Roman"/>
          <w:lang w:val="sr-Cyrl-ME"/>
        </w:rPr>
      </w:pPr>
    </w:p>
    <w:p w14:paraId="3AD9C96B" w14:textId="77777777" w:rsidR="00CE53AF" w:rsidRDefault="00CE53AF" w:rsidP="3A97012E">
      <w:pPr>
        <w:spacing w:after="0" w:line="276" w:lineRule="auto"/>
        <w:jc w:val="center"/>
        <w:rPr>
          <w:rFonts w:ascii="Times New Roman" w:eastAsia="Times New Roman" w:hAnsi="Times New Roman" w:cs="Times New Roman"/>
          <w:lang w:val="sr-Cyrl-ME"/>
        </w:rPr>
      </w:pPr>
    </w:p>
    <w:p w14:paraId="2A63D074" w14:textId="77777777" w:rsidR="000E7A95" w:rsidRDefault="000E7A95" w:rsidP="50B3F1D5">
      <w:pPr>
        <w:spacing w:after="0" w:line="276" w:lineRule="auto"/>
        <w:jc w:val="center"/>
        <w:rPr>
          <w:rFonts w:ascii="Times New Roman" w:eastAsia="Times New Roman" w:hAnsi="Times New Roman" w:cs="Times New Roman"/>
          <w:lang w:val="sr-Cyrl-ME"/>
        </w:rPr>
      </w:pPr>
    </w:p>
    <w:p w14:paraId="16F5DADD" w14:textId="77777777" w:rsidR="000E7A95" w:rsidRDefault="000E7A95" w:rsidP="50B3F1D5">
      <w:pPr>
        <w:spacing w:after="0" w:line="276" w:lineRule="auto"/>
        <w:jc w:val="center"/>
        <w:rPr>
          <w:rFonts w:ascii="Times New Roman" w:eastAsia="Times New Roman" w:hAnsi="Times New Roman" w:cs="Times New Roman"/>
          <w:lang w:val="sr-Cyrl-ME"/>
        </w:rPr>
      </w:pPr>
    </w:p>
    <w:p w14:paraId="68BBD678" w14:textId="5240B1E7" w:rsidR="002A0E6A" w:rsidRPr="00CE53AF" w:rsidRDefault="50B3F1D5" w:rsidP="50B3F1D5">
      <w:pPr>
        <w:spacing w:after="0" w:line="276" w:lineRule="auto"/>
        <w:jc w:val="center"/>
        <w:rPr>
          <w:rFonts w:ascii="Times New Roman" w:eastAsia="Times New Roman" w:hAnsi="Times New Roman" w:cs="Times New Roman"/>
          <w:lang w:val="sr-Cyrl-ME"/>
        </w:rPr>
      </w:pPr>
      <w:r w:rsidRPr="00CE53AF">
        <w:rPr>
          <w:rFonts w:ascii="Times New Roman" w:eastAsia="Times New Roman" w:hAnsi="Times New Roman" w:cs="Times New Roman"/>
          <w:lang w:val="sr-Cyrl-ME"/>
        </w:rPr>
        <w:t>ИЗВЈЕШТАЈ О УСПЈЕХУ УЧЕНИКА ПЕТОГ РАЗРЕДА</w:t>
      </w:r>
    </w:p>
    <w:tbl>
      <w:tblPr>
        <w:tblW w:w="5000" w:type="pct"/>
        <w:jc w:val="center"/>
        <w:tblLook w:val="04A0" w:firstRow="1" w:lastRow="0" w:firstColumn="1" w:lastColumn="0" w:noHBand="0" w:noVBand="1"/>
      </w:tblPr>
      <w:tblGrid>
        <w:gridCol w:w="924"/>
        <w:gridCol w:w="660"/>
        <w:gridCol w:w="396"/>
        <w:gridCol w:w="396"/>
        <w:gridCol w:w="346"/>
        <w:gridCol w:w="339"/>
        <w:gridCol w:w="486"/>
        <w:gridCol w:w="407"/>
        <w:gridCol w:w="418"/>
        <w:gridCol w:w="396"/>
        <w:gridCol w:w="306"/>
        <w:gridCol w:w="566"/>
        <w:gridCol w:w="549"/>
        <w:gridCol w:w="493"/>
        <w:gridCol w:w="533"/>
        <w:gridCol w:w="645"/>
        <w:gridCol w:w="346"/>
        <w:gridCol w:w="764"/>
      </w:tblGrid>
      <w:tr w:rsidR="000E7A95" w14:paraId="75E8E7E6" w14:textId="77777777" w:rsidTr="000E7A95">
        <w:trPr>
          <w:cantSplit/>
          <w:trHeight w:val="864"/>
          <w:jc w:val="center"/>
        </w:trPr>
        <w:tc>
          <w:tcPr>
            <w:tcW w:w="536" w:type="pct"/>
            <w:vMerge w:val="restart"/>
            <w:tcBorders>
              <w:top w:val="double" w:sz="4" w:space="0" w:color="auto"/>
              <w:left w:val="double" w:sz="4" w:space="0" w:color="auto"/>
              <w:bottom w:val="single" w:sz="4" w:space="0" w:color="auto"/>
              <w:right w:val="double" w:sz="4" w:space="0" w:color="auto"/>
            </w:tcBorders>
            <w:tcMar>
              <w:left w:w="108" w:type="dxa"/>
              <w:right w:w="108" w:type="dxa"/>
            </w:tcMar>
            <w:textDirection w:val="btLr"/>
            <w:vAlign w:val="center"/>
          </w:tcPr>
          <w:p w14:paraId="1797EF61" w14:textId="77777777" w:rsidR="00CE53AF" w:rsidRDefault="00CE53AF" w:rsidP="00CE53AF">
            <w:pPr>
              <w:spacing w:after="0" w:line="276" w:lineRule="auto"/>
              <w:ind w:left="113" w:right="113"/>
              <w:jc w:val="center"/>
            </w:pPr>
            <w:r w:rsidRPr="3436DDB5">
              <w:rPr>
                <w:rFonts w:ascii="Times New Roman" w:eastAsia="Times New Roman" w:hAnsi="Times New Roman" w:cs="Times New Roman"/>
                <w:b/>
                <w:bCs/>
                <w:sz w:val="18"/>
                <w:szCs w:val="18"/>
                <w:lang w:val="sr-Cyrl-ME"/>
              </w:rPr>
              <w:lastRenderedPageBreak/>
              <w:t>Одјељење</w:t>
            </w:r>
          </w:p>
        </w:tc>
        <w:tc>
          <w:tcPr>
            <w:tcW w:w="389" w:type="pct"/>
            <w:vMerge w:val="restart"/>
            <w:tcBorders>
              <w:top w:val="double" w:sz="4" w:space="0" w:color="auto"/>
              <w:left w:val="double" w:sz="4" w:space="0" w:color="auto"/>
              <w:bottom w:val="single" w:sz="4" w:space="0" w:color="auto"/>
              <w:right w:val="single" w:sz="4" w:space="0" w:color="auto"/>
            </w:tcBorders>
            <w:tcMar>
              <w:left w:w="108" w:type="dxa"/>
              <w:right w:w="108" w:type="dxa"/>
            </w:tcMar>
            <w:textDirection w:val="btLr"/>
            <w:vAlign w:val="center"/>
          </w:tcPr>
          <w:p w14:paraId="3AC7193B" w14:textId="6611BB90" w:rsidR="00CE53AF" w:rsidRDefault="00CE53AF" w:rsidP="00CE53AF">
            <w:pPr>
              <w:spacing w:after="0"/>
              <w:ind w:left="113" w:right="113"/>
              <w:jc w:val="center"/>
            </w:pPr>
            <w:r>
              <w:rPr>
                <w:rFonts w:ascii="Times New Roman" w:eastAsia="Times New Roman" w:hAnsi="Times New Roman" w:cs="Times New Roman"/>
                <w:b/>
                <w:bCs/>
                <w:sz w:val="18"/>
                <w:szCs w:val="18"/>
                <w:lang w:val="sr-Cyrl-ME"/>
              </w:rPr>
              <w:t>У</w:t>
            </w:r>
            <w:r w:rsidRPr="3436DDB5">
              <w:rPr>
                <w:rFonts w:ascii="Times New Roman" w:eastAsia="Times New Roman" w:hAnsi="Times New Roman" w:cs="Times New Roman"/>
                <w:b/>
                <w:bCs/>
                <w:sz w:val="18"/>
                <w:szCs w:val="18"/>
                <w:lang w:val="sr-Cyrl-ME"/>
              </w:rPr>
              <w:t>писано</w:t>
            </w:r>
          </w:p>
        </w:tc>
        <w:tc>
          <w:tcPr>
            <w:tcW w:w="713" w:type="pct"/>
            <w:gridSpan w:val="4"/>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031FC0BB" w14:textId="77777777" w:rsidR="00CE53AF" w:rsidRDefault="00CE53AF" w:rsidP="00CE53AF">
            <w:pPr>
              <w:spacing w:after="0"/>
              <w:jc w:val="center"/>
            </w:pPr>
            <w:r w:rsidRPr="3436DDB5">
              <w:rPr>
                <w:rFonts w:ascii="Times New Roman" w:eastAsia="Times New Roman" w:hAnsi="Times New Roman" w:cs="Times New Roman"/>
                <w:b/>
                <w:bCs/>
                <w:sz w:val="18"/>
                <w:szCs w:val="18"/>
                <w:lang w:val="sr-Cyrl-ME"/>
              </w:rPr>
              <w:t>Бројно стање ученика</w:t>
            </w:r>
          </w:p>
        </w:tc>
        <w:tc>
          <w:tcPr>
            <w:tcW w:w="224" w:type="pct"/>
            <w:vMerge w:val="restart"/>
            <w:tcBorders>
              <w:top w:val="double" w:sz="4" w:space="0" w:color="auto"/>
              <w:left w:val="nil"/>
              <w:bottom w:val="single" w:sz="4" w:space="0" w:color="auto"/>
              <w:right w:val="double" w:sz="4" w:space="0" w:color="auto"/>
            </w:tcBorders>
            <w:tcMar>
              <w:left w:w="108" w:type="dxa"/>
              <w:right w:w="108" w:type="dxa"/>
            </w:tcMar>
            <w:textDirection w:val="btLr"/>
            <w:vAlign w:val="center"/>
          </w:tcPr>
          <w:p w14:paraId="743186AB" w14:textId="543C6352" w:rsidR="00CE53AF" w:rsidRDefault="00CE53AF" w:rsidP="00CE53AF">
            <w:pPr>
              <w:spacing w:after="0"/>
              <w:ind w:left="113" w:right="113"/>
              <w:jc w:val="center"/>
            </w:pPr>
            <w:r>
              <w:rPr>
                <w:rFonts w:ascii="Times New Roman" w:eastAsia="Times New Roman" w:hAnsi="Times New Roman" w:cs="Times New Roman"/>
                <w:b/>
                <w:bCs/>
                <w:sz w:val="18"/>
                <w:szCs w:val="18"/>
                <w:lang w:val="sr-Cyrl-ME"/>
              </w:rPr>
              <w:t>У</w:t>
            </w:r>
            <w:r w:rsidRPr="3436DDB5">
              <w:rPr>
                <w:rFonts w:ascii="Times New Roman" w:eastAsia="Times New Roman" w:hAnsi="Times New Roman" w:cs="Times New Roman"/>
                <w:b/>
                <w:bCs/>
                <w:sz w:val="18"/>
                <w:szCs w:val="18"/>
                <w:lang w:val="sr-Cyrl-ME"/>
              </w:rPr>
              <w:t>купно</w:t>
            </w:r>
          </w:p>
        </w:tc>
        <w:tc>
          <w:tcPr>
            <w:tcW w:w="1484" w:type="pct"/>
            <w:gridSpan w:val="6"/>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2B084BEE" w14:textId="77777777" w:rsidR="00CE53AF" w:rsidRDefault="00CE53AF" w:rsidP="00CE53AF">
            <w:pPr>
              <w:spacing w:after="0"/>
              <w:jc w:val="center"/>
            </w:pPr>
            <w:r w:rsidRPr="3436DDB5">
              <w:rPr>
                <w:rFonts w:ascii="Times New Roman" w:eastAsia="Times New Roman" w:hAnsi="Times New Roman" w:cs="Times New Roman"/>
                <w:b/>
                <w:bCs/>
                <w:sz w:val="18"/>
                <w:szCs w:val="18"/>
                <w:lang w:val="sr-Cyrl-ME"/>
              </w:rPr>
              <w:t>Позитиван успјех</w:t>
            </w:r>
          </w:p>
        </w:tc>
        <w:tc>
          <w:tcPr>
            <w:tcW w:w="296" w:type="pct"/>
            <w:vMerge w:val="restart"/>
            <w:tcBorders>
              <w:top w:val="double" w:sz="4" w:space="0" w:color="auto"/>
              <w:left w:val="nil"/>
              <w:bottom w:val="single" w:sz="4" w:space="0" w:color="auto"/>
              <w:right w:val="double" w:sz="4" w:space="0" w:color="auto"/>
            </w:tcBorders>
            <w:tcMar>
              <w:left w:w="108" w:type="dxa"/>
              <w:right w:w="108" w:type="dxa"/>
            </w:tcMar>
            <w:textDirection w:val="btLr"/>
            <w:vAlign w:val="center"/>
          </w:tcPr>
          <w:p w14:paraId="7855B2F6" w14:textId="013D32E3" w:rsidR="00CE53AF" w:rsidRPr="00CE53AF" w:rsidRDefault="00CE53AF" w:rsidP="00CE53AF">
            <w:pPr>
              <w:spacing w:after="0"/>
              <w:ind w:left="113" w:right="113"/>
              <w:jc w:val="center"/>
              <w:rPr>
                <w:lang w:val="sr-Cyrl-ME"/>
              </w:rPr>
            </w:pPr>
            <w:r w:rsidRPr="3436DDB5">
              <w:rPr>
                <w:rFonts w:ascii="Times New Roman" w:eastAsia="Times New Roman" w:hAnsi="Times New Roman" w:cs="Times New Roman"/>
                <w:b/>
                <w:bCs/>
                <w:sz w:val="18"/>
                <w:szCs w:val="18"/>
                <w:lang w:val="sr-Cyrl-ME"/>
              </w:rPr>
              <w:t>Неоцијењ</w:t>
            </w:r>
            <w:r>
              <w:rPr>
                <w:rFonts w:ascii="Times New Roman" w:eastAsia="Times New Roman" w:hAnsi="Times New Roman" w:cs="Times New Roman"/>
                <w:b/>
                <w:bCs/>
                <w:sz w:val="18"/>
                <w:szCs w:val="18"/>
                <w:lang w:val="sr-Cyrl-ME"/>
              </w:rPr>
              <w:t>ено</w:t>
            </w:r>
          </w:p>
        </w:tc>
        <w:tc>
          <w:tcPr>
            <w:tcW w:w="318" w:type="pct"/>
            <w:vMerge w:val="restart"/>
            <w:tcBorders>
              <w:top w:val="double" w:sz="4" w:space="0" w:color="auto"/>
              <w:left w:val="double" w:sz="4" w:space="0" w:color="auto"/>
              <w:bottom w:val="single" w:sz="4" w:space="0" w:color="auto"/>
              <w:right w:val="double" w:sz="4" w:space="0" w:color="auto"/>
            </w:tcBorders>
            <w:tcMar>
              <w:left w:w="108" w:type="dxa"/>
              <w:right w:w="108" w:type="dxa"/>
            </w:tcMar>
            <w:textDirection w:val="btLr"/>
            <w:vAlign w:val="center"/>
          </w:tcPr>
          <w:p w14:paraId="0ABF8ED7" w14:textId="27F66494" w:rsidR="00CE53AF" w:rsidRDefault="00CE53AF" w:rsidP="00CE53AF">
            <w:pPr>
              <w:spacing w:after="0"/>
              <w:ind w:left="113" w:right="113"/>
              <w:jc w:val="center"/>
            </w:pPr>
            <w:r>
              <w:rPr>
                <w:rFonts w:ascii="Times New Roman" w:eastAsia="Times New Roman" w:hAnsi="Times New Roman" w:cs="Times New Roman"/>
                <w:b/>
                <w:bCs/>
                <w:sz w:val="18"/>
                <w:szCs w:val="18"/>
                <w:lang w:val="sr-Cyrl-ME"/>
              </w:rPr>
              <w:t>Средња оцјена</w:t>
            </w:r>
          </w:p>
        </w:tc>
        <w:tc>
          <w:tcPr>
            <w:tcW w:w="1040" w:type="pct"/>
            <w:gridSpan w:val="3"/>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71D7912A" w14:textId="77777777" w:rsidR="00CE53AF" w:rsidRDefault="00CE53AF" w:rsidP="00CE53AF">
            <w:pPr>
              <w:spacing w:after="0"/>
              <w:jc w:val="center"/>
            </w:pPr>
            <w:r w:rsidRPr="3436DDB5">
              <w:rPr>
                <w:rFonts w:ascii="Times New Roman" w:eastAsia="Times New Roman" w:hAnsi="Times New Roman" w:cs="Times New Roman"/>
                <w:b/>
                <w:bCs/>
                <w:sz w:val="18"/>
                <w:szCs w:val="18"/>
                <w:lang w:val="sr-Cyrl-ME"/>
              </w:rPr>
              <w:t>Изостанци</w:t>
            </w:r>
          </w:p>
        </w:tc>
      </w:tr>
      <w:tr w:rsidR="000E7A95" w14:paraId="677D5323" w14:textId="77777777" w:rsidTr="000E7A95">
        <w:trPr>
          <w:trHeight w:val="570"/>
          <w:jc w:val="center"/>
        </w:trPr>
        <w:tc>
          <w:tcPr>
            <w:tcW w:w="536" w:type="pct"/>
            <w:vMerge/>
            <w:tcBorders>
              <w:top w:val="double" w:sz="4" w:space="0" w:color="auto"/>
              <w:left w:val="double" w:sz="4" w:space="0" w:color="auto"/>
              <w:bottom w:val="double" w:sz="4" w:space="0" w:color="auto"/>
              <w:right w:val="double" w:sz="4" w:space="0" w:color="auto"/>
            </w:tcBorders>
            <w:vAlign w:val="center"/>
          </w:tcPr>
          <w:p w14:paraId="03155546" w14:textId="77777777" w:rsidR="00CE53AF" w:rsidRDefault="00CE53AF" w:rsidP="00CE53AF">
            <w:pPr>
              <w:spacing w:after="0"/>
            </w:pPr>
          </w:p>
        </w:tc>
        <w:tc>
          <w:tcPr>
            <w:tcW w:w="389" w:type="pct"/>
            <w:vMerge/>
            <w:tcBorders>
              <w:top w:val="double" w:sz="4" w:space="0" w:color="auto"/>
              <w:left w:val="double" w:sz="4" w:space="0" w:color="auto"/>
              <w:bottom w:val="double" w:sz="4" w:space="0" w:color="auto"/>
              <w:right w:val="single" w:sz="4" w:space="0" w:color="auto"/>
            </w:tcBorders>
            <w:vAlign w:val="center"/>
          </w:tcPr>
          <w:p w14:paraId="64751580" w14:textId="77777777" w:rsidR="00CE53AF" w:rsidRDefault="00CE53AF" w:rsidP="00CE53AF">
            <w:pPr>
              <w:spacing w:after="0"/>
            </w:pPr>
          </w:p>
        </w:tc>
        <w:tc>
          <w:tcPr>
            <w:tcW w:w="192" w:type="pct"/>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7AC6BCBF" w14:textId="77777777" w:rsidR="00CE53AF" w:rsidRDefault="00CE53AF" w:rsidP="00CE53AF">
            <w:pPr>
              <w:spacing w:after="0"/>
              <w:jc w:val="center"/>
            </w:pPr>
            <w:r w:rsidRPr="3436DDB5">
              <w:rPr>
                <w:rFonts w:ascii="Times New Roman" w:eastAsia="Times New Roman" w:hAnsi="Times New Roman" w:cs="Times New Roman"/>
                <w:sz w:val="18"/>
                <w:szCs w:val="18"/>
                <w:lang w:val="sr-Latn-ME"/>
              </w:rPr>
              <w:t>M</w:t>
            </w:r>
          </w:p>
        </w:tc>
        <w:tc>
          <w:tcPr>
            <w:tcW w:w="164"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3543D5C9" w14:textId="77777777" w:rsidR="00CE53AF" w:rsidRDefault="00CE53AF" w:rsidP="00CE53AF">
            <w:pPr>
              <w:spacing w:after="0"/>
              <w:jc w:val="center"/>
            </w:pPr>
            <w:r w:rsidRPr="3436DDB5">
              <w:rPr>
                <w:rFonts w:ascii="Times New Roman" w:eastAsia="Times New Roman" w:hAnsi="Times New Roman" w:cs="Times New Roman"/>
                <w:sz w:val="18"/>
                <w:szCs w:val="18"/>
                <w:lang w:val="sr-Cyrl-ME"/>
              </w:rPr>
              <w:t>Ж</w:t>
            </w:r>
          </w:p>
        </w:tc>
        <w:tc>
          <w:tcPr>
            <w:tcW w:w="178"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66D572A" w14:textId="77777777" w:rsidR="00CE53AF" w:rsidRDefault="00CE53AF" w:rsidP="00CE53AF">
            <w:pPr>
              <w:spacing w:after="0"/>
              <w:jc w:val="center"/>
            </w:pPr>
            <w:r w:rsidRPr="3436DDB5">
              <w:rPr>
                <w:rFonts w:ascii="Times New Roman" w:eastAsia="Times New Roman" w:hAnsi="Times New Roman" w:cs="Times New Roman"/>
                <w:sz w:val="18"/>
                <w:szCs w:val="18"/>
                <w:lang w:val="sr-Cyrl-ME"/>
              </w:rPr>
              <w:t>О</w:t>
            </w:r>
          </w:p>
        </w:tc>
        <w:tc>
          <w:tcPr>
            <w:tcW w:w="178"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2BB5A340" w14:textId="77777777" w:rsidR="00CE53AF" w:rsidRDefault="00CE53AF" w:rsidP="00CE53AF">
            <w:pPr>
              <w:spacing w:after="0"/>
              <w:jc w:val="center"/>
            </w:pPr>
            <w:r w:rsidRPr="3436DDB5">
              <w:rPr>
                <w:rFonts w:ascii="Times New Roman" w:eastAsia="Times New Roman" w:hAnsi="Times New Roman" w:cs="Times New Roman"/>
                <w:sz w:val="18"/>
                <w:szCs w:val="18"/>
                <w:lang w:val="sr-Cyrl-ME"/>
              </w:rPr>
              <w:t>Д</w:t>
            </w:r>
          </w:p>
        </w:tc>
        <w:tc>
          <w:tcPr>
            <w:tcW w:w="224" w:type="pct"/>
            <w:vMerge/>
            <w:tcBorders>
              <w:bottom w:val="double" w:sz="4" w:space="0" w:color="auto"/>
              <w:right w:val="double" w:sz="4" w:space="0" w:color="auto"/>
            </w:tcBorders>
            <w:vAlign w:val="center"/>
          </w:tcPr>
          <w:p w14:paraId="7244A28B" w14:textId="77777777" w:rsidR="00CE53AF" w:rsidRDefault="00CE53AF" w:rsidP="00CE53AF">
            <w:pPr>
              <w:spacing w:after="0"/>
            </w:pPr>
          </w:p>
        </w:tc>
        <w:tc>
          <w:tcPr>
            <w:tcW w:w="248"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4E1C9599" w14:textId="77777777" w:rsidR="00CE53AF" w:rsidRDefault="00CE53AF" w:rsidP="00CE53AF">
            <w:pPr>
              <w:spacing w:after="0"/>
              <w:jc w:val="center"/>
            </w:pPr>
            <w:r w:rsidRPr="3436DDB5">
              <w:rPr>
                <w:rFonts w:ascii="Times New Roman" w:eastAsia="Times New Roman" w:hAnsi="Times New Roman" w:cs="Times New Roman"/>
                <w:sz w:val="18"/>
                <w:szCs w:val="18"/>
                <w:lang w:val="sr-Latn-ME"/>
              </w:rPr>
              <w:t>5</w:t>
            </w:r>
          </w:p>
        </w:tc>
        <w:tc>
          <w:tcPr>
            <w:tcW w:w="254"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39A3E606" w14:textId="77777777" w:rsidR="00CE53AF" w:rsidRDefault="00CE53AF" w:rsidP="00CE53AF">
            <w:pPr>
              <w:spacing w:after="0"/>
              <w:jc w:val="center"/>
            </w:pPr>
            <w:r w:rsidRPr="3436DDB5">
              <w:rPr>
                <w:rFonts w:ascii="Times New Roman" w:eastAsia="Times New Roman" w:hAnsi="Times New Roman" w:cs="Times New Roman"/>
                <w:sz w:val="18"/>
                <w:szCs w:val="18"/>
                <w:lang w:val="sr-Latn-ME"/>
              </w:rPr>
              <w:t>4</w:t>
            </w:r>
          </w:p>
        </w:tc>
        <w:tc>
          <w:tcPr>
            <w:tcW w:w="180"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5FBC4D0B" w14:textId="77777777" w:rsidR="00CE53AF" w:rsidRDefault="00CE53AF" w:rsidP="00CE53AF">
            <w:pPr>
              <w:spacing w:after="0"/>
              <w:jc w:val="center"/>
            </w:pPr>
            <w:r w:rsidRPr="3436DDB5">
              <w:rPr>
                <w:rFonts w:ascii="Times New Roman" w:eastAsia="Times New Roman" w:hAnsi="Times New Roman" w:cs="Times New Roman"/>
                <w:sz w:val="18"/>
                <w:szCs w:val="18"/>
              </w:rPr>
              <w:t>3</w:t>
            </w:r>
          </w:p>
        </w:tc>
        <w:tc>
          <w:tcPr>
            <w:tcW w:w="184"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55E4892B" w14:textId="77777777" w:rsidR="00CE53AF" w:rsidRDefault="00CE53AF" w:rsidP="00CE53AF">
            <w:pPr>
              <w:spacing w:after="0"/>
              <w:jc w:val="center"/>
            </w:pPr>
            <w:r w:rsidRPr="3436DDB5">
              <w:rPr>
                <w:rFonts w:ascii="Times New Roman" w:eastAsia="Times New Roman" w:hAnsi="Times New Roman" w:cs="Times New Roman"/>
                <w:sz w:val="18"/>
                <w:szCs w:val="18"/>
              </w:rPr>
              <w:t>2</w:t>
            </w:r>
          </w:p>
        </w:tc>
        <w:tc>
          <w:tcPr>
            <w:tcW w:w="283"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3B6F1F39" w14:textId="77777777" w:rsidR="00CE53AF" w:rsidRDefault="00CE53AF" w:rsidP="00CE53AF">
            <w:pPr>
              <w:spacing w:after="0"/>
              <w:jc w:val="center"/>
            </w:pPr>
            <w:r w:rsidRPr="3436DDB5">
              <w:rPr>
                <w:rFonts w:ascii="Times New Roman" w:eastAsia="Times New Roman" w:hAnsi="Times New Roman" w:cs="Times New Roman"/>
                <w:sz w:val="18"/>
                <w:szCs w:val="18"/>
                <w:lang w:val="sr-Cyrl-ME"/>
              </w:rPr>
              <w:t>збир</w:t>
            </w:r>
          </w:p>
        </w:tc>
        <w:tc>
          <w:tcPr>
            <w:tcW w:w="335"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310D9710" w14:textId="77777777" w:rsidR="00CE53AF" w:rsidRDefault="00CE53AF" w:rsidP="00CE53AF">
            <w:pPr>
              <w:spacing w:after="0"/>
              <w:jc w:val="center"/>
            </w:pPr>
            <w:r w:rsidRPr="3436DDB5">
              <w:rPr>
                <w:rFonts w:ascii="Times New Roman" w:eastAsia="Times New Roman" w:hAnsi="Times New Roman" w:cs="Times New Roman"/>
                <w:sz w:val="18"/>
                <w:szCs w:val="18"/>
              </w:rPr>
              <w:t>%</w:t>
            </w:r>
          </w:p>
        </w:tc>
        <w:tc>
          <w:tcPr>
            <w:tcW w:w="296" w:type="pct"/>
            <w:vMerge/>
            <w:tcBorders>
              <w:top w:val="single" w:sz="4" w:space="0" w:color="auto"/>
              <w:bottom w:val="double" w:sz="4" w:space="0" w:color="auto"/>
              <w:right w:val="double" w:sz="4" w:space="0" w:color="auto"/>
            </w:tcBorders>
            <w:vAlign w:val="center"/>
          </w:tcPr>
          <w:p w14:paraId="716913FB" w14:textId="77777777" w:rsidR="00CE53AF" w:rsidRDefault="00CE53AF" w:rsidP="00CE53AF">
            <w:pPr>
              <w:spacing w:after="0"/>
            </w:pPr>
          </w:p>
        </w:tc>
        <w:tc>
          <w:tcPr>
            <w:tcW w:w="318" w:type="pct"/>
            <w:vMerge/>
            <w:tcBorders>
              <w:top w:val="single" w:sz="4" w:space="0" w:color="auto"/>
              <w:left w:val="double" w:sz="4" w:space="0" w:color="auto"/>
              <w:bottom w:val="double" w:sz="4" w:space="0" w:color="auto"/>
              <w:right w:val="double" w:sz="4" w:space="0" w:color="auto"/>
            </w:tcBorders>
            <w:vAlign w:val="center"/>
          </w:tcPr>
          <w:p w14:paraId="673075D9" w14:textId="77777777" w:rsidR="00CE53AF" w:rsidRDefault="00CE53AF" w:rsidP="00CE53AF">
            <w:pPr>
              <w:spacing w:after="0"/>
            </w:pPr>
          </w:p>
        </w:tc>
        <w:tc>
          <w:tcPr>
            <w:tcW w:w="380"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4925F4CD" w14:textId="77777777" w:rsidR="00CE53AF" w:rsidRDefault="00CE53AF" w:rsidP="00CE53AF">
            <w:pPr>
              <w:spacing w:after="0"/>
              <w:jc w:val="center"/>
            </w:pPr>
            <w:r w:rsidRPr="3436DDB5">
              <w:rPr>
                <w:rFonts w:ascii="Times New Roman" w:eastAsia="Times New Roman" w:hAnsi="Times New Roman" w:cs="Times New Roman"/>
                <w:sz w:val="18"/>
                <w:szCs w:val="18"/>
              </w:rPr>
              <w:t>O</w:t>
            </w:r>
          </w:p>
        </w:tc>
        <w:tc>
          <w:tcPr>
            <w:tcW w:w="212"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502D36B0" w14:textId="77777777" w:rsidR="00CE53AF" w:rsidRDefault="00CE53AF" w:rsidP="00CE53AF">
            <w:pPr>
              <w:spacing w:after="0"/>
              <w:jc w:val="center"/>
            </w:pPr>
            <w:r w:rsidRPr="3436DDB5">
              <w:rPr>
                <w:rFonts w:ascii="Times New Roman" w:eastAsia="Times New Roman" w:hAnsi="Times New Roman" w:cs="Times New Roman"/>
                <w:sz w:val="18"/>
                <w:szCs w:val="18"/>
                <w:lang w:val="sr-Cyrl-ME"/>
              </w:rPr>
              <w:t>Н</w:t>
            </w:r>
          </w:p>
        </w:tc>
        <w:tc>
          <w:tcPr>
            <w:tcW w:w="448"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7197CC16" w14:textId="0AF4403B" w:rsidR="00CE53AF" w:rsidRDefault="00CE53AF" w:rsidP="00CE53AF">
            <w:pPr>
              <w:spacing w:after="0"/>
              <w:jc w:val="center"/>
            </w:pPr>
            <w:r>
              <w:rPr>
                <w:rFonts w:ascii="Times New Roman" w:eastAsia="Times New Roman" w:hAnsi="Times New Roman" w:cs="Times New Roman"/>
                <w:sz w:val="18"/>
                <w:szCs w:val="18"/>
                <w:lang w:val="sr-Cyrl-ME"/>
              </w:rPr>
              <w:t>З</w:t>
            </w:r>
            <w:r w:rsidRPr="3436DDB5">
              <w:rPr>
                <w:rFonts w:ascii="Times New Roman" w:eastAsia="Times New Roman" w:hAnsi="Times New Roman" w:cs="Times New Roman"/>
                <w:sz w:val="18"/>
                <w:szCs w:val="18"/>
                <w:lang w:val="sr-Cyrl-ME"/>
              </w:rPr>
              <w:t>бир</w:t>
            </w:r>
          </w:p>
        </w:tc>
      </w:tr>
      <w:tr w:rsidR="000E7A95" w14:paraId="2F9E76A4" w14:textId="77777777" w:rsidTr="000E7A95">
        <w:trPr>
          <w:trHeight w:val="432"/>
          <w:jc w:val="center"/>
        </w:trPr>
        <w:tc>
          <w:tcPr>
            <w:tcW w:w="536"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4DEB5C53" w14:textId="77777777" w:rsidR="00CE53AF" w:rsidRDefault="00CE53AF" w:rsidP="00CE53AF">
            <w:pPr>
              <w:spacing w:after="0"/>
              <w:jc w:val="center"/>
            </w:pPr>
            <w:r w:rsidRPr="3436DDB5">
              <w:rPr>
                <w:rFonts w:ascii="Times New Roman" w:eastAsia="Times New Roman" w:hAnsi="Times New Roman" w:cs="Times New Roman"/>
                <w:b/>
                <w:bCs/>
                <w:sz w:val="18"/>
                <w:szCs w:val="18"/>
              </w:rPr>
              <w:t>V-1</w:t>
            </w:r>
          </w:p>
        </w:tc>
        <w:tc>
          <w:tcPr>
            <w:tcW w:w="389"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5941CA98"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25</w:t>
            </w:r>
          </w:p>
        </w:tc>
        <w:tc>
          <w:tcPr>
            <w:tcW w:w="192"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061F61"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12</w:t>
            </w:r>
          </w:p>
        </w:tc>
        <w:tc>
          <w:tcPr>
            <w:tcW w:w="164"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EEB73D"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13</w:t>
            </w:r>
          </w:p>
        </w:tc>
        <w:tc>
          <w:tcPr>
            <w:tcW w:w="178"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F86152" w14:textId="77777777" w:rsidR="00CE53AF" w:rsidRDefault="00CE53AF" w:rsidP="00CE53AF">
            <w:pPr>
              <w:spacing w:after="0" w:line="276" w:lineRule="auto"/>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78"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BA6F8B" w14:textId="77777777" w:rsidR="00CE53AF" w:rsidRDefault="00CE53AF" w:rsidP="00CE53AF">
            <w:pPr>
              <w:spacing w:after="0" w:line="276" w:lineRule="auto"/>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24"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3755D86D"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25</w:t>
            </w:r>
          </w:p>
        </w:tc>
        <w:tc>
          <w:tcPr>
            <w:tcW w:w="248"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735C9886"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12</w:t>
            </w:r>
          </w:p>
        </w:tc>
        <w:tc>
          <w:tcPr>
            <w:tcW w:w="254"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543F18"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10</w:t>
            </w:r>
          </w:p>
        </w:tc>
        <w:tc>
          <w:tcPr>
            <w:tcW w:w="18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0563A5"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3</w:t>
            </w:r>
          </w:p>
        </w:tc>
        <w:tc>
          <w:tcPr>
            <w:tcW w:w="184"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CC884F"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83"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96109A"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25</w:t>
            </w:r>
          </w:p>
        </w:tc>
        <w:tc>
          <w:tcPr>
            <w:tcW w:w="335"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2F078584"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100</w:t>
            </w:r>
          </w:p>
        </w:tc>
        <w:tc>
          <w:tcPr>
            <w:tcW w:w="296"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4E99DAD1"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318"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7F6C50CC"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4,36</w:t>
            </w:r>
          </w:p>
        </w:tc>
        <w:tc>
          <w:tcPr>
            <w:tcW w:w="380"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7964B03F"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1323</w:t>
            </w:r>
          </w:p>
        </w:tc>
        <w:tc>
          <w:tcPr>
            <w:tcW w:w="212"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CA50C2"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448"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3A88DD4C" w14:textId="77777777" w:rsidR="00CE53AF" w:rsidRDefault="00CE53AF" w:rsidP="00CE53AF">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1323</w:t>
            </w:r>
          </w:p>
        </w:tc>
      </w:tr>
      <w:tr w:rsidR="00CE53AF" w14:paraId="1EB5E395" w14:textId="77777777" w:rsidTr="00CE53AF">
        <w:trPr>
          <w:trHeight w:val="435"/>
          <w:jc w:val="center"/>
        </w:trPr>
        <w:tc>
          <w:tcPr>
            <w:tcW w:w="536"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6D3A36BC" w14:textId="77777777" w:rsidR="00CE53AF" w:rsidRDefault="00CE53AF" w:rsidP="00CE53AF">
            <w:pPr>
              <w:spacing w:after="0"/>
              <w:jc w:val="center"/>
            </w:pPr>
            <w:r w:rsidRPr="3436DDB5">
              <w:rPr>
                <w:rFonts w:ascii="Times New Roman" w:eastAsia="Times New Roman" w:hAnsi="Times New Roman" w:cs="Times New Roman"/>
                <w:b/>
                <w:bCs/>
                <w:sz w:val="18"/>
                <w:szCs w:val="18"/>
              </w:rPr>
              <w:t>V</w:t>
            </w:r>
            <w:r w:rsidRPr="3436DDB5">
              <w:rPr>
                <w:rFonts w:ascii="Times New Roman" w:eastAsia="Times New Roman" w:hAnsi="Times New Roman" w:cs="Times New Roman"/>
                <w:b/>
                <w:bCs/>
                <w:sz w:val="18"/>
                <w:szCs w:val="18"/>
                <w:lang w:val="sr-Cyrl-ME"/>
              </w:rPr>
              <w:t>-2</w:t>
            </w:r>
          </w:p>
        </w:tc>
        <w:tc>
          <w:tcPr>
            <w:tcW w:w="389"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6D52BD3C"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26</w:t>
            </w:r>
          </w:p>
        </w:tc>
        <w:tc>
          <w:tcPr>
            <w:tcW w:w="1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329937"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14</w:t>
            </w:r>
          </w:p>
        </w:tc>
        <w:tc>
          <w:tcPr>
            <w:tcW w:w="1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2C948B"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w:t>
            </w:r>
          </w:p>
        </w:tc>
        <w:tc>
          <w:tcPr>
            <w:tcW w:w="17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4B6FDD" w14:textId="77777777" w:rsidR="00CE53AF" w:rsidRDefault="00CE53AF" w:rsidP="00CE53AF">
            <w:pPr>
              <w:spacing w:after="0" w:line="276" w:lineRule="auto"/>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17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0F432F" w14:textId="77777777" w:rsidR="00CE53AF" w:rsidRDefault="00CE53AF" w:rsidP="00CE53AF">
            <w:pPr>
              <w:spacing w:after="0" w:line="276" w:lineRule="auto"/>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24"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04912A02"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26</w:t>
            </w:r>
          </w:p>
        </w:tc>
        <w:tc>
          <w:tcPr>
            <w:tcW w:w="248"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50055096"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7</w:t>
            </w:r>
          </w:p>
        </w:tc>
        <w:tc>
          <w:tcPr>
            <w:tcW w:w="25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F17DBB"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13</w:t>
            </w:r>
          </w:p>
        </w:tc>
        <w:tc>
          <w:tcPr>
            <w:tcW w:w="1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7156B6"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6</w:t>
            </w:r>
          </w:p>
        </w:tc>
        <w:tc>
          <w:tcPr>
            <w:tcW w:w="1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184D9E"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66ADDE"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26</w:t>
            </w:r>
          </w:p>
        </w:tc>
        <w:tc>
          <w:tcPr>
            <w:tcW w:w="335"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3D290713"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296"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6A012D2E"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318"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4A2F3047"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3,96</w:t>
            </w:r>
          </w:p>
        </w:tc>
        <w:tc>
          <w:tcPr>
            <w:tcW w:w="380"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0F5BE338"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1001</w:t>
            </w:r>
          </w:p>
        </w:tc>
        <w:tc>
          <w:tcPr>
            <w:tcW w:w="2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28A380"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44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59153C44"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1001</w:t>
            </w:r>
          </w:p>
        </w:tc>
      </w:tr>
      <w:tr w:rsidR="00CE53AF" w14:paraId="7C10F4C9" w14:textId="77777777" w:rsidTr="00CE53AF">
        <w:trPr>
          <w:trHeight w:val="435"/>
          <w:jc w:val="center"/>
        </w:trPr>
        <w:tc>
          <w:tcPr>
            <w:tcW w:w="536"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42E88DAA" w14:textId="77777777" w:rsidR="00CE53AF" w:rsidRDefault="00CE53AF" w:rsidP="00CE53AF">
            <w:pPr>
              <w:spacing w:after="0"/>
              <w:jc w:val="center"/>
            </w:pPr>
            <w:r w:rsidRPr="3436DDB5">
              <w:rPr>
                <w:rFonts w:ascii="Times New Roman" w:eastAsia="Times New Roman" w:hAnsi="Times New Roman" w:cs="Times New Roman"/>
                <w:b/>
                <w:bCs/>
                <w:sz w:val="18"/>
                <w:szCs w:val="18"/>
              </w:rPr>
              <w:t>V</w:t>
            </w:r>
            <w:r w:rsidRPr="3436DDB5">
              <w:rPr>
                <w:rFonts w:ascii="Times New Roman" w:eastAsia="Times New Roman" w:hAnsi="Times New Roman" w:cs="Times New Roman"/>
                <w:b/>
                <w:bCs/>
                <w:sz w:val="18"/>
                <w:szCs w:val="18"/>
                <w:lang w:val="sr-Cyrl-ME"/>
              </w:rPr>
              <w:t>-3</w:t>
            </w:r>
          </w:p>
        </w:tc>
        <w:tc>
          <w:tcPr>
            <w:tcW w:w="389"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6E8F97FC"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25</w:t>
            </w:r>
          </w:p>
        </w:tc>
        <w:tc>
          <w:tcPr>
            <w:tcW w:w="1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C68799"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11</w:t>
            </w:r>
          </w:p>
        </w:tc>
        <w:tc>
          <w:tcPr>
            <w:tcW w:w="1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4CC588"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14</w:t>
            </w:r>
          </w:p>
        </w:tc>
        <w:tc>
          <w:tcPr>
            <w:tcW w:w="17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42E127" w14:textId="77777777" w:rsidR="00CE53AF" w:rsidRDefault="00CE53AF" w:rsidP="00CE53AF">
            <w:pPr>
              <w:spacing w:after="0" w:line="276" w:lineRule="auto"/>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7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C45AA1" w14:textId="77777777" w:rsidR="00CE53AF" w:rsidRDefault="00CE53AF" w:rsidP="00CE53AF">
            <w:pPr>
              <w:spacing w:after="0" w:line="276" w:lineRule="auto"/>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24"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0FD59494"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25</w:t>
            </w:r>
          </w:p>
        </w:tc>
        <w:tc>
          <w:tcPr>
            <w:tcW w:w="248"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0FB1AD30"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w:t>
            </w:r>
          </w:p>
        </w:tc>
        <w:tc>
          <w:tcPr>
            <w:tcW w:w="25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4DBF7D"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7</w:t>
            </w:r>
          </w:p>
        </w:tc>
        <w:tc>
          <w:tcPr>
            <w:tcW w:w="18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B7E8F6"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8</w:t>
            </w:r>
          </w:p>
        </w:tc>
        <w:tc>
          <w:tcPr>
            <w:tcW w:w="1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711B4D"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315594"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25</w:t>
            </w:r>
          </w:p>
        </w:tc>
        <w:tc>
          <w:tcPr>
            <w:tcW w:w="335"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62ACEB3A"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296"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1EC8EF75"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318"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1D9717C0"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4,08</w:t>
            </w:r>
          </w:p>
        </w:tc>
        <w:tc>
          <w:tcPr>
            <w:tcW w:w="380"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4876D5B9"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1009</w:t>
            </w:r>
          </w:p>
        </w:tc>
        <w:tc>
          <w:tcPr>
            <w:tcW w:w="21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F20429"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44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0C96463B"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1009</w:t>
            </w:r>
          </w:p>
        </w:tc>
      </w:tr>
      <w:tr w:rsidR="00CE53AF" w14:paraId="0D9A0F88" w14:textId="77777777" w:rsidTr="00CE53AF">
        <w:trPr>
          <w:trHeight w:val="435"/>
          <w:jc w:val="center"/>
        </w:trPr>
        <w:tc>
          <w:tcPr>
            <w:tcW w:w="536"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318BBB6E" w14:textId="77777777" w:rsidR="00CE53AF" w:rsidRDefault="00CE53AF" w:rsidP="00CE53AF">
            <w:pPr>
              <w:spacing w:after="0"/>
              <w:jc w:val="center"/>
            </w:pPr>
            <w:r w:rsidRPr="3436DDB5">
              <w:rPr>
                <w:rFonts w:ascii="Times New Roman" w:eastAsia="Times New Roman" w:hAnsi="Times New Roman" w:cs="Times New Roman"/>
                <w:b/>
                <w:bCs/>
                <w:sz w:val="18"/>
                <w:szCs w:val="18"/>
              </w:rPr>
              <w:t>V</w:t>
            </w:r>
            <w:r w:rsidRPr="3436DDB5">
              <w:rPr>
                <w:rFonts w:ascii="Times New Roman" w:eastAsia="Times New Roman" w:hAnsi="Times New Roman" w:cs="Times New Roman"/>
                <w:b/>
                <w:bCs/>
                <w:sz w:val="18"/>
                <w:szCs w:val="18"/>
                <w:lang w:val="sr-Cyrl-ME"/>
              </w:rPr>
              <w:t>-4</w:t>
            </w:r>
          </w:p>
        </w:tc>
        <w:tc>
          <w:tcPr>
            <w:tcW w:w="389"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58A240E7"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27</w:t>
            </w:r>
          </w:p>
        </w:tc>
        <w:tc>
          <w:tcPr>
            <w:tcW w:w="192"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63A0C4DE"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13</w:t>
            </w:r>
          </w:p>
        </w:tc>
        <w:tc>
          <w:tcPr>
            <w:tcW w:w="164"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29AD6885"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14</w:t>
            </w:r>
          </w:p>
        </w:tc>
        <w:tc>
          <w:tcPr>
            <w:tcW w:w="178"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7C8F710F" w14:textId="77777777" w:rsidR="00CE53AF" w:rsidRDefault="00CE53AF" w:rsidP="00CE53AF">
            <w:pPr>
              <w:spacing w:after="0" w:line="276" w:lineRule="auto"/>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78"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25F135E0" w14:textId="77777777" w:rsidR="00CE53AF" w:rsidRDefault="00CE53AF" w:rsidP="00CE53AF">
            <w:pPr>
              <w:spacing w:after="0" w:line="276" w:lineRule="auto"/>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24"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31AC9BBB"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27</w:t>
            </w:r>
          </w:p>
        </w:tc>
        <w:tc>
          <w:tcPr>
            <w:tcW w:w="248"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45DF281B"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11</w:t>
            </w:r>
          </w:p>
        </w:tc>
        <w:tc>
          <w:tcPr>
            <w:tcW w:w="254"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1D125F1D"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7</w:t>
            </w:r>
          </w:p>
        </w:tc>
        <w:tc>
          <w:tcPr>
            <w:tcW w:w="180"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64D7A410"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9</w:t>
            </w:r>
          </w:p>
        </w:tc>
        <w:tc>
          <w:tcPr>
            <w:tcW w:w="184"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3FBDF36C"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83"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75304881"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27</w:t>
            </w:r>
          </w:p>
        </w:tc>
        <w:tc>
          <w:tcPr>
            <w:tcW w:w="335"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585A67A3"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296"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1F46ABE9"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318"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753DDF5C"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4,07</w:t>
            </w:r>
          </w:p>
        </w:tc>
        <w:tc>
          <w:tcPr>
            <w:tcW w:w="380"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61AEC4D4"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1841</w:t>
            </w:r>
          </w:p>
        </w:tc>
        <w:tc>
          <w:tcPr>
            <w:tcW w:w="212"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08C1F553"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448"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13ED31BE"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1841</w:t>
            </w:r>
          </w:p>
        </w:tc>
      </w:tr>
      <w:tr w:rsidR="00CE53AF" w14:paraId="7DA66A43" w14:textId="77777777" w:rsidTr="000E7A95">
        <w:trPr>
          <w:trHeight w:val="435"/>
          <w:jc w:val="center"/>
        </w:trPr>
        <w:tc>
          <w:tcPr>
            <w:tcW w:w="536" w:type="pct"/>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6A528F26" w14:textId="77777777" w:rsidR="00CE53AF" w:rsidRDefault="00CE53AF" w:rsidP="00CE53AF">
            <w:pPr>
              <w:spacing w:after="0"/>
              <w:jc w:val="center"/>
            </w:pPr>
            <w:r w:rsidRPr="3436DDB5">
              <w:rPr>
                <w:rFonts w:ascii="Times New Roman" w:eastAsia="Times New Roman" w:hAnsi="Times New Roman" w:cs="Times New Roman"/>
                <w:b/>
                <w:bCs/>
                <w:sz w:val="18"/>
                <w:szCs w:val="18"/>
              </w:rPr>
              <w:t>V</w:t>
            </w:r>
            <w:r w:rsidRPr="3436DDB5">
              <w:rPr>
                <w:rFonts w:ascii="Times New Roman" w:eastAsia="Times New Roman" w:hAnsi="Times New Roman" w:cs="Times New Roman"/>
                <w:b/>
                <w:bCs/>
                <w:sz w:val="18"/>
                <w:szCs w:val="18"/>
                <w:lang w:val="sr-Cyrl-ME"/>
              </w:rPr>
              <w:t>-5</w:t>
            </w:r>
          </w:p>
        </w:tc>
        <w:tc>
          <w:tcPr>
            <w:tcW w:w="389"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7C4A8E3A"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22</w:t>
            </w:r>
          </w:p>
        </w:tc>
        <w:tc>
          <w:tcPr>
            <w:tcW w:w="192"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33F36B6"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14</w:t>
            </w:r>
          </w:p>
        </w:tc>
        <w:tc>
          <w:tcPr>
            <w:tcW w:w="164"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B22D6D5"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8</w:t>
            </w:r>
          </w:p>
        </w:tc>
        <w:tc>
          <w:tcPr>
            <w:tcW w:w="178"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29886BD" w14:textId="77777777" w:rsidR="00CE53AF" w:rsidRDefault="00CE53AF" w:rsidP="00CE53AF">
            <w:pPr>
              <w:spacing w:after="0" w:line="276" w:lineRule="auto"/>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78"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075E6EF" w14:textId="77777777" w:rsidR="00CE53AF" w:rsidRDefault="00CE53AF" w:rsidP="00CE53AF">
            <w:pPr>
              <w:spacing w:after="0" w:line="276" w:lineRule="auto"/>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24"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76295CB3"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22</w:t>
            </w:r>
          </w:p>
        </w:tc>
        <w:tc>
          <w:tcPr>
            <w:tcW w:w="248"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2BD6453A"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w:t>
            </w:r>
          </w:p>
        </w:tc>
        <w:tc>
          <w:tcPr>
            <w:tcW w:w="254"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62A81D5"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w:t>
            </w:r>
          </w:p>
        </w:tc>
        <w:tc>
          <w:tcPr>
            <w:tcW w:w="180"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7C3B853"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6</w:t>
            </w:r>
          </w:p>
        </w:tc>
        <w:tc>
          <w:tcPr>
            <w:tcW w:w="184"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A8309DD"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83"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01E4897"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22</w:t>
            </w:r>
          </w:p>
        </w:tc>
        <w:tc>
          <w:tcPr>
            <w:tcW w:w="335"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64D39282"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296" w:type="pct"/>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23A87446"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318" w:type="pct"/>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10815C40"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4,27</w:t>
            </w:r>
          </w:p>
        </w:tc>
        <w:tc>
          <w:tcPr>
            <w:tcW w:w="380"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4DBCCD47"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664</w:t>
            </w:r>
          </w:p>
        </w:tc>
        <w:tc>
          <w:tcPr>
            <w:tcW w:w="212"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F1C0850"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448"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5177D800"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664</w:t>
            </w:r>
          </w:p>
        </w:tc>
      </w:tr>
      <w:tr w:rsidR="00CE53AF" w14:paraId="1ADDBD82" w14:textId="77777777" w:rsidTr="000E7A95">
        <w:trPr>
          <w:trHeight w:val="432"/>
          <w:jc w:val="center"/>
        </w:trPr>
        <w:tc>
          <w:tcPr>
            <w:tcW w:w="536"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74478C9D" w14:textId="77777777" w:rsidR="00CE53AF" w:rsidRDefault="00CE53AF" w:rsidP="00CE53AF">
            <w:pPr>
              <w:spacing w:after="0"/>
              <w:jc w:val="center"/>
            </w:pPr>
            <w:r w:rsidRPr="3436DDB5">
              <w:rPr>
                <w:rFonts w:ascii="Times New Roman" w:eastAsia="Times New Roman" w:hAnsi="Times New Roman" w:cs="Times New Roman"/>
                <w:b/>
                <w:bCs/>
                <w:sz w:val="18"/>
                <w:szCs w:val="18"/>
                <w:lang w:val="sr-Cyrl-ME"/>
              </w:rPr>
              <w:t>Збир</w:t>
            </w:r>
          </w:p>
        </w:tc>
        <w:tc>
          <w:tcPr>
            <w:tcW w:w="389"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77EA6209"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125</w:t>
            </w:r>
          </w:p>
        </w:tc>
        <w:tc>
          <w:tcPr>
            <w:tcW w:w="192"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5BFEEF9"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64</w:t>
            </w:r>
          </w:p>
        </w:tc>
        <w:tc>
          <w:tcPr>
            <w:tcW w:w="164"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F3FC276"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61</w:t>
            </w:r>
          </w:p>
        </w:tc>
        <w:tc>
          <w:tcPr>
            <w:tcW w:w="178"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C141A63" w14:textId="77777777" w:rsidR="00CE53AF" w:rsidRDefault="00CE53AF" w:rsidP="00CE53AF">
            <w:pPr>
              <w:spacing w:after="0" w:line="276" w:lineRule="auto"/>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w:t>
            </w:r>
          </w:p>
        </w:tc>
        <w:tc>
          <w:tcPr>
            <w:tcW w:w="178"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1A450290" w14:textId="77777777" w:rsidR="00CE53AF" w:rsidRDefault="00CE53AF" w:rsidP="00CE53AF">
            <w:pPr>
              <w:spacing w:after="0" w:line="276" w:lineRule="auto"/>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24"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6480036F"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125</w:t>
            </w:r>
          </w:p>
        </w:tc>
        <w:tc>
          <w:tcPr>
            <w:tcW w:w="248"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1E10B136"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52</w:t>
            </w:r>
          </w:p>
        </w:tc>
        <w:tc>
          <w:tcPr>
            <w:tcW w:w="254"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16B3013"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41</w:t>
            </w:r>
          </w:p>
        </w:tc>
        <w:tc>
          <w:tcPr>
            <w:tcW w:w="18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81FF903"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32</w:t>
            </w:r>
          </w:p>
        </w:tc>
        <w:tc>
          <w:tcPr>
            <w:tcW w:w="184"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DA08CBB"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83"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343C075"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125</w:t>
            </w:r>
          </w:p>
        </w:tc>
        <w:tc>
          <w:tcPr>
            <w:tcW w:w="335"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793B147A"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296"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6A8D9390"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318"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5462F645"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4,14</w:t>
            </w:r>
          </w:p>
        </w:tc>
        <w:tc>
          <w:tcPr>
            <w:tcW w:w="380"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738E91AD"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5738</w:t>
            </w:r>
          </w:p>
        </w:tc>
        <w:tc>
          <w:tcPr>
            <w:tcW w:w="212"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F77872B" w14:textId="77777777" w:rsidR="00CE53AF" w:rsidRDefault="00CE53AF" w:rsidP="00CE53AF">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448"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6789570F" w14:textId="77777777" w:rsidR="00CE53AF" w:rsidRDefault="00CE53AF" w:rsidP="00CE53AF">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5738</w:t>
            </w:r>
          </w:p>
        </w:tc>
      </w:tr>
    </w:tbl>
    <w:p w14:paraId="4C9D8E7E" w14:textId="77777777" w:rsidR="00CE53AF" w:rsidRDefault="00CE53AF" w:rsidP="3436DDB5">
      <w:pPr>
        <w:spacing w:after="0" w:line="276" w:lineRule="auto"/>
        <w:jc w:val="center"/>
        <w:rPr>
          <w:rFonts w:ascii="Times New Roman" w:eastAsia="Times New Roman" w:hAnsi="Times New Roman" w:cs="Times New Roman"/>
          <w:lang w:val="sr-Cyrl-ME"/>
        </w:rPr>
      </w:pPr>
    </w:p>
    <w:p w14:paraId="14E3FDA3" w14:textId="77777777" w:rsidR="00CE53AF" w:rsidRDefault="00CE53AF" w:rsidP="3436DDB5">
      <w:pPr>
        <w:spacing w:after="0" w:line="276" w:lineRule="auto"/>
        <w:jc w:val="center"/>
        <w:rPr>
          <w:rFonts w:ascii="Times New Roman" w:eastAsia="Times New Roman" w:hAnsi="Times New Roman" w:cs="Times New Roman"/>
          <w:lang w:val="sr-Cyrl-ME"/>
        </w:rPr>
      </w:pPr>
    </w:p>
    <w:p w14:paraId="78F148F0" w14:textId="77777777" w:rsidR="000E7A95" w:rsidRDefault="000E7A95" w:rsidP="3436DDB5">
      <w:pPr>
        <w:spacing w:after="0" w:line="276" w:lineRule="auto"/>
        <w:jc w:val="center"/>
        <w:rPr>
          <w:rFonts w:ascii="Times New Roman" w:eastAsia="Times New Roman" w:hAnsi="Times New Roman" w:cs="Times New Roman"/>
          <w:lang w:val="sr-Cyrl-ME"/>
        </w:rPr>
      </w:pPr>
    </w:p>
    <w:p w14:paraId="4F5E8254" w14:textId="70DA11FF" w:rsidR="002A0E6A" w:rsidRPr="00CE53AF" w:rsidRDefault="79F9D2FD" w:rsidP="3436DDB5">
      <w:pPr>
        <w:spacing w:after="0" w:line="276" w:lineRule="auto"/>
        <w:jc w:val="center"/>
        <w:rPr>
          <w:rFonts w:ascii="Times New Roman" w:hAnsi="Times New Roman" w:cs="Times New Roman"/>
        </w:rPr>
      </w:pPr>
      <w:r w:rsidRPr="00CE53AF">
        <w:rPr>
          <w:rFonts w:ascii="Times New Roman" w:eastAsia="Times New Roman" w:hAnsi="Times New Roman" w:cs="Times New Roman"/>
          <w:lang w:val="sr-Cyrl-ME"/>
        </w:rPr>
        <w:t xml:space="preserve"> </w:t>
      </w:r>
    </w:p>
    <w:p w14:paraId="26885B83" w14:textId="1891CB96" w:rsidR="002A0E6A" w:rsidRPr="00CE53AF" w:rsidRDefault="79F9D2FD" w:rsidP="3436DDB5">
      <w:pPr>
        <w:spacing w:after="0" w:line="276" w:lineRule="auto"/>
        <w:jc w:val="center"/>
        <w:rPr>
          <w:rFonts w:ascii="Times New Roman" w:hAnsi="Times New Roman" w:cs="Times New Roman"/>
        </w:rPr>
      </w:pPr>
      <w:r w:rsidRPr="00CE53AF">
        <w:rPr>
          <w:rFonts w:ascii="Times New Roman" w:eastAsia="Times New Roman" w:hAnsi="Times New Roman" w:cs="Times New Roman"/>
        </w:rPr>
        <w:t xml:space="preserve"> </w:t>
      </w:r>
    </w:p>
    <w:p w14:paraId="07042D2F" w14:textId="577CDE51" w:rsidR="002A0E6A" w:rsidRPr="00CE53AF" w:rsidRDefault="50B3F1D5" w:rsidP="50B3F1D5">
      <w:pPr>
        <w:spacing w:after="0" w:line="276" w:lineRule="auto"/>
        <w:jc w:val="center"/>
        <w:rPr>
          <w:rFonts w:ascii="Times New Roman" w:eastAsia="Times New Roman" w:hAnsi="Times New Roman" w:cs="Times New Roman"/>
          <w:lang w:val="sr-Cyrl-ME"/>
        </w:rPr>
      </w:pPr>
      <w:r w:rsidRPr="00CE53AF">
        <w:rPr>
          <w:rFonts w:ascii="Times New Roman" w:eastAsia="Times New Roman" w:hAnsi="Times New Roman" w:cs="Times New Roman"/>
          <w:lang w:val="sr-Cyrl-ME"/>
        </w:rPr>
        <w:t>ИЗВЈЕШТАЈ О УСПЈЕХУ УЧЕНИКА ШЕСТОГ РАЗРЕДА</w:t>
      </w:r>
    </w:p>
    <w:tbl>
      <w:tblPr>
        <w:tblW w:w="5055" w:type="pct"/>
        <w:jc w:val="center"/>
        <w:tblLook w:val="04A0" w:firstRow="1" w:lastRow="0" w:firstColumn="1" w:lastColumn="0" w:noHBand="0" w:noVBand="1"/>
      </w:tblPr>
      <w:tblGrid>
        <w:gridCol w:w="605"/>
        <w:gridCol w:w="486"/>
        <w:gridCol w:w="396"/>
        <w:gridCol w:w="396"/>
        <w:gridCol w:w="346"/>
        <w:gridCol w:w="339"/>
        <w:gridCol w:w="486"/>
        <w:gridCol w:w="396"/>
        <w:gridCol w:w="396"/>
        <w:gridCol w:w="396"/>
        <w:gridCol w:w="306"/>
        <w:gridCol w:w="486"/>
        <w:gridCol w:w="486"/>
        <w:gridCol w:w="306"/>
        <w:gridCol w:w="306"/>
        <w:gridCol w:w="306"/>
        <w:gridCol w:w="306"/>
        <w:gridCol w:w="463"/>
        <w:gridCol w:w="463"/>
        <w:gridCol w:w="366"/>
        <w:gridCol w:w="463"/>
        <w:gridCol w:w="531"/>
        <w:gridCol w:w="576"/>
        <w:gridCol w:w="486"/>
        <w:gridCol w:w="585"/>
      </w:tblGrid>
      <w:tr w:rsidR="000E7A95" w14:paraId="1E116813" w14:textId="77777777" w:rsidTr="000E7A95">
        <w:trPr>
          <w:trHeight w:val="570"/>
          <w:jc w:val="center"/>
        </w:trPr>
        <w:tc>
          <w:tcPr>
            <w:tcW w:w="317" w:type="pct"/>
            <w:vMerge w:val="restart"/>
            <w:tcBorders>
              <w:top w:val="double" w:sz="4" w:space="0" w:color="auto"/>
              <w:left w:val="double" w:sz="4" w:space="0" w:color="auto"/>
              <w:bottom w:val="single" w:sz="4" w:space="0" w:color="auto"/>
              <w:right w:val="double" w:sz="4" w:space="0" w:color="auto"/>
            </w:tcBorders>
            <w:tcMar>
              <w:left w:w="108" w:type="dxa"/>
              <w:right w:w="108" w:type="dxa"/>
            </w:tcMar>
            <w:textDirection w:val="btLr"/>
            <w:vAlign w:val="center"/>
          </w:tcPr>
          <w:p w14:paraId="14143226" w14:textId="77777777" w:rsidR="000E7A95" w:rsidRDefault="000E7A95" w:rsidP="000E7A95">
            <w:pPr>
              <w:spacing w:after="0" w:line="276" w:lineRule="auto"/>
              <w:ind w:left="113" w:right="113"/>
              <w:jc w:val="center"/>
            </w:pPr>
            <w:r w:rsidRPr="3436DDB5">
              <w:rPr>
                <w:rFonts w:ascii="Times New Roman" w:eastAsia="Times New Roman" w:hAnsi="Times New Roman" w:cs="Times New Roman"/>
                <w:b/>
                <w:bCs/>
                <w:sz w:val="18"/>
                <w:szCs w:val="18"/>
                <w:lang w:val="sr-Cyrl-ME"/>
              </w:rPr>
              <w:t>Одјељење</w:t>
            </w:r>
          </w:p>
        </w:tc>
        <w:tc>
          <w:tcPr>
            <w:tcW w:w="219" w:type="pct"/>
            <w:vMerge w:val="restart"/>
            <w:tcBorders>
              <w:top w:val="double" w:sz="4" w:space="0" w:color="auto"/>
              <w:left w:val="double" w:sz="4" w:space="0" w:color="auto"/>
              <w:bottom w:val="single" w:sz="4" w:space="0" w:color="auto"/>
              <w:right w:val="single" w:sz="4" w:space="0" w:color="auto"/>
            </w:tcBorders>
            <w:tcMar>
              <w:left w:w="108" w:type="dxa"/>
              <w:right w:w="108" w:type="dxa"/>
            </w:tcMar>
            <w:textDirection w:val="btLr"/>
            <w:vAlign w:val="center"/>
          </w:tcPr>
          <w:p w14:paraId="65D48995" w14:textId="78141B4C" w:rsidR="000E7A95" w:rsidRDefault="000E7A95" w:rsidP="000E7A95">
            <w:pPr>
              <w:spacing w:after="0"/>
              <w:ind w:left="113" w:right="113"/>
              <w:jc w:val="center"/>
            </w:pPr>
            <w:r>
              <w:rPr>
                <w:rFonts w:ascii="Times New Roman" w:eastAsia="Times New Roman" w:hAnsi="Times New Roman" w:cs="Times New Roman"/>
                <w:b/>
                <w:bCs/>
                <w:sz w:val="18"/>
                <w:szCs w:val="18"/>
                <w:lang w:val="sr-Cyrl-ME"/>
              </w:rPr>
              <w:t>У</w:t>
            </w:r>
            <w:r w:rsidRPr="3436DDB5">
              <w:rPr>
                <w:rFonts w:ascii="Times New Roman" w:eastAsia="Times New Roman" w:hAnsi="Times New Roman" w:cs="Times New Roman"/>
                <w:b/>
                <w:bCs/>
                <w:sz w:val="18"/>
                <w:szCs w:val="18"/>
                <w:lang w:val="sr-Cyrl-ME"/>
              </w:rPr>
              <w:t>писано</w:t>
            </w:r>
          </w:p>
        </w:tc>
        <w:tc>
          <w:tcPr>
            <w:tcW w:w="704" w:type="pct"/>
            <w:gridSpan w:val="4"/>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25AF18A9" w14:textId="77777777" w:rsidR="000E7A95" w:rsidRDefault="000E7A95" w:rsidP="000E7A95">
            <w:pPr>
              <w:spacing w:after="0"/>
              <w:jc w:val="center"/>
            </w:pPr>
            <w:r w:rsidRPr="3436DDB5">
              <w:rPr>
                <w:rFonts w:ascii="Times New Roman" w:eastAsia="Times New Roman" w:hAnsi="Times New Roman" w:cs="Times New Roman"/>
                <w:b/>
                <w:bCs/>
                <w:sz w:val="18"/>
                <w:szCs w:val="18"/>
                <w:lang w:val="sr-Cyrl-ME"/>
              </w:rPr>
              <w:t>Бројно стање ученика</w:t>
            </w:r>
          </w:p>
        </w:tc>
        <w:tc>
          <w:tcPr>
            <w:tcW w:w="219" w:type="pct"/>
            <w:vMerge w:val="restart"/>
            <w:tcBorders>
              <w:top w:val="double" w:sz="4" w:space="0" w:color="auto"/>
              <w:left w:val="nil"/>
              <w:bottom w:val="single" w:sz="4" w:space="0" w:color="auto"/>
              <w:right w:val="double" w:sz="4" w:space="0" w:color="auto"/>
            </w:tcBorders>
            <w:tcMar>
              <w:left w:w="108" w:type="dxa"/>
              <w:right w:w="108" w:type="dxa"/>
            </w:tcMar>
            <w:textDirection w:val="btLr"/>
            <w:vAlign w:val="center"/>
          </w:tcPr>
          <w:p w14:paraId="4951C4B7" w14:textId="552796D0" w:rsidR="000E7A95" w:rsidRDefault="000E7A95" w:rsidP="000E7A95">
            <w:pPr>
              <w:spacing w:after="0"/>
              <w:ind w:left="113" w:right="113"/>
              <w:jc w:val="center"/>
            </w:pPr>
            <w:r>
              <w:rPr>
                <w:rFonts w:ascii="Times New Roman" w:eastAsia="Times New Roman" w:hAnsi="Times New Roman" w:cs="Times New Roman"/>
                <w:b/>
                <w:bCs/>
                <w:sz w:val="18"/>
                <w:szCs w:val="18"/>
                <w:lang w:val="sr-Cyrl-ME"/>
              </w:rPr>
              <w:t>У</w:t>
            </w:r>
            <w:r w:rsidRPr="3436DDB5">
              <w:rPr>
                <w:rFonts w:ascii="Times New Roman" w:eastAsia="Times New Roman" w:hAnsi="Times New Roman" w:cs="Times New Roman"/>
                <w:b/>
                <w:bCs/>
                <w:sz w:val="18"/>
                <w:szCs w:val="18"/>
                <w:lang w:val="sr-Cyrl-ME"/>
              </w:rPr>
              <w:t>купно</w:t>
            </w:r>
          </w:p>
        </w:tc>
        <w:tc>
          <w:tcPr>
            <w:tcW w:w="1149" w:type="pct"/>
            <w:gridSpan w:val="6"/>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60F47898" w14:textId="77777777" w:rsidR="000E7A95" w:rsidRDefault="000E7A95" w:rsidP="000E7A95">
            <w:pPr>
              <w:spacing w:after="0"/>
              <w:jc w:val="center"/>
            </w:pPr>
            <w:r w:rsidRPr="3436DDB5">
              <w:rPr>
                <w:rFonts w:ascii="Times New Roman" w:eastAsia="Times New Roman" w:hAnsi="Times New Roman" w:cs="Times New Roman"/>
                <w:b/>
                <w:bCs/>
                <w:sz w:val="18"/>
                <w:szCs w:val="18"/>
                <w:lang w:val="sr-Cyrl-ME"/>
              </w:rPr>
              <w:t>Позитиван успјех</w:t>
            </w:r>
          </w:p>
        </w:tc>
        <w:tc>
          <w:tcPr>
            <w:tcW w:w="1212" w:type="pct"/>
            <w:gridSpan w:val="7"/>
            <w:tcBorders>
              <w:top w:val="double" w:sz="4" w:space="0" w:color="auto"/>
              <w:left w:val="nil"/>
              <w:bottom w:val="double" w:sz="4" w:space="0" w:color="auto"/>
              <w:right w:val="double" w:sz="4" w:space="0" w:color="auto"/>
            </w:tcBorders>
            <w:tcMar>
              <w:left w:w="108" w:type="dxa"/>
              <w:right w:w="108" w:type="dxa"/>
            </w:tcMar>
            <w:vAlign w:val="center"/>
          </w:tcPr>
          <w:p w14:paraId="1DC35070" w14:textId="77777777" w:rsidR="000E7A95" w:rsidRDefault="000E7A95" w:rsidP="000E7A95">
            <w:pPr>
              <w:spacing w:after="0"/>
              <w:jc w:val="center"/>
            </w:pPr>
            <w:r w:rsidRPr="3436DDB5">
              <w:rPr>
                <w:rFonts w:ascii="Times New Roman" w:eastAsia="Times New Roman" w:hAnsi="Times New Roman" w:cs="Times New Roman"/>
                <w:b/>
                <w:bCs/>
                <w:sz w:val="18"/>
                <w:szCs w:val="18"/>
                <w:lang w:val="sr-Cyrl-ME"/>
              </w:rPr>
              <w:t>Недовољан успјех</w:t>
            </w:r>
          </w:p>
        </w:tc>
        <w:tc>
          <w:tcPr>
            <w:tcW w:w="214" w:type="pct"/>
            <w:vMerge w:val="restart"/>
            <w:tcBorders>
              <w:top w:val="double" w:sz="4" w:space="0" w:color="auto"/>
              <w:left w:val="nil"/>
              <w:bottom w:val="single" w:sz="4" w:space="0" w:color="auto"/>
              <w:right w:val="double" w:sz="4" w:space="0" w:color="auto"/>
            </w:tcBorders>
            <w:tcMar>
              <w:left w:w="108" w:type="dxa"/>
              <w:right w:w="108" w:type="dxa"/>
            </w:tcMar>
            <w:textDirection w:val="btLr"/>
            <w:vAlign w:val="center"/>
          </w:tcPr>
          <w:p w14:paraId="68F19DC5" w14:textId="08B05927" w:rsidR="000E7A95" w:rsidRPr="000E7A95" w:rsidRDefault="000E7A95" w:rsidP="000E7A95">
            <w:pPr>
              <w:spacing w:after="0"/>
              <w:ind w:left="113" w:right="113"/>
              <w:jc w:val="center"/>
              <w:rPr>
                <w:lang w:val="sr-Cyrl-ME"/>
              </w:rPr>
            </w:pPr>
            <w:r w:rsidRPr="3436DDB5">
              <w:rPr>
                <w:rFonts w:ascii="Times New Roman" w:eastAsia="Times New Roman" w:hAnsi="Times New Roman" w:cs="Times New Roman"/>
                <w:b/>
                <w:bCs/>
                <w:sz w:val="18"/>
                <w:szCs w:val="18"/>
                <w:lang w:val="sr-Cyrl-ME"/>
              </w:rPr>
              <w:t>Неоцијењ</w:t>
            </w:r>
            <w:r>
              <w:rPr>
                <w:rFonts w:ascii="Times New Roman" w:eastAsia="Times New Roman" w:hAnsi="Times New Roman" w:cs="Times New Roman"/>
                <w:b/>
                <w:bCs/>
                <w:sz w:val="18"/>
                <w:szCs w:val="18"/>
                <w:lang w:val="sr-Cyrl-ME"/>
              </w:rPr>
              <w:t>ено</w:t>
            </w:r>
          </w:p>
        </w:tc>
        <w:tc>
          <w:tcPr>
            <w:tcW w:w="236" w:type="pct"/>
            <w:vMerge w:val="restart"/>
            <w:tcBorders>
              <w:top w:val="double" w:sz="4" w:space="0" w:color="auto"/>
              <w:left w:val="double" w:sz="4" w:space="0" w:color="auto"/>
              <w:bottom w:val="single" w:sz="4" w:space="0" w:color="auto"/>
              <w:right w:val="double" w:sz="4" w:space="0" w:color="auto"/>
            </w:tcBorders>
            <w:tcMar>
              <w:left w:w="108" w:type="dxa"/>
              <w:right w:w="108" w:type="dxa"/>
            </w:tcMar>
            <w:textDirection w:val="btLr"/>
            <w:vAlign w:val="center"/>
          </w:tcPr>
          <w:p w14:paraId="183E7A8A" w14:textId="13033D45" w:rsidR="000E7A95" w:rsidRPr="000E7A95" w:rsidRDefault="000E7A95" w:rsidP="000E7A95">
            <w:pPr>
              <w:spacing w:after="0"/>
              <w:ind w:left="113" w:right="113"/>
              <w:jc w:val="center"/>
              <w:rPr>
                <w:sz w:val="18"/>
                <w:szCs w:val="18"/>
              </w:rPr>
            </w:pPr>
            <w:r w:rsidRPr="000E7A95">
              <w:rPr>
                <w:rFonts w:ascii="Times New Roman" w:eastAsia="Times New Roman" w:hAnsi="Times New Roman" w:cs="Times New Roman"/>
                <w:b/>
                <w:bCs/>
                <w:sz w:val="18"/>
                <w:szCs w:val="18"/>
                <w:lang w:val="sr-Cyrl-ME"/>
              </w:rPr>
              <w:t>Средња оцјена</w:t>
            </w:r>
          </w:p>
        </w:tc>
        <w:tc>
          <w:tcPr>
            <w:tcW w:w="728" w:type="pct"/>
            <w:gridSpan w:val="3"/>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2FEFD028" w14:textId="77777777" w:rsidR="000E7A95" w:rsidRPr="000E7A95" w:rsidRDefault="000E7A95" w:rsidP="000E7A95">
            <w:pPr>
              <w:spacing w:after="0"/>
              <w:jc w:val="center"/>
              <w:rPr>
                <w:sz w:val="18"/>
                <w:szCs w:val="18"/>
              </w:rPr>
            </w:pPr>
            <w:r w:rsidRPr="000E7A95">
              <w:rPr>
                <w:rFonts w:ascii="Times New Roman" w:eastAsia="Times New Roman" w:hAnsi="Times New Roman" w:cs="Times New Roman"/>
                <w:b/>
                <w:bCs/>
                <w:sz w:val="18"/>
                <w:szCs w:val="18"/>
                <w:lang w:val="sr-Cyrl-ME"/>
              </w:rPr>
              <w:t>Изостанци</w:t>
            </w:r>
          </w:p>
        </w:tc>
      </w:tr>
      <w:tr w:rsidR="000E7A95" w14:paraId="3AD91342" w14:textId="77777777" w:rsidTr="000E7A95">
        <w:trPr>
          <w:cantSplit/>
          <w:trHeight w:val="1134"/>
          <w:jc w:val="center"/>
        </w:trPr>
        <w:tc>
          <w:tcPr>
            <w:tcW w:w="317" w:type="pct"/>
            <w:vMerge/>
            <w:tcBorders>
              <w:top w:val="double" w:sz="4" w:space="0" w:color="auto"/>
              <w:left w:val="double" w:sz="4" w:space="0" w:color="auto"/>
              <w:bottom w:val="double" w:sz="4" w:space="0" w:color="auto"/>
              <w:right w:val="double" w:sz="4" w:space="0" w:color="auto"/>
            </w:tcBorders>
            <w:vAlign w:val="center"/>
          </w:tcPr>
          <w:p w14:paraId="1CD256B4" w14:textId="77777777" w:rsidR="000E7A95" w:rsidRDefault="000E7A95" w:rsidP="000E7A95">
            <w:pPr>
              <w:spacing w:after="0"/>
            </w:pPr>
          </w:p>
        </w:tc>
        <w:tc>
          <w:tcPr>
            <w:tcW w:w="219" w:type="pct"/>
            <w:vMerge/>
            <w:tcBorders>
              <w:top w:val="double" w:sz="4" w:space="0" w:color="auto"/>
              <w:left w:val="double" w:sz="4" w:space="0" w:color="auto"/>
              <w:bottom w:val="double" w:sz="4" w:space="0" w:color="auto"/>
              <w:right w:val="single" w:sz="4" w:space="0" w:color="auto"/>
            </w:tcBorders>
            <w:vAlign w:val="center"/>
          </w:tcPr>
          <w:p w14:paraId="4C54FAE7" w14:textId="77777777" w:rsidR="000E7A95" w:rsidRDefault="000E7A95" w:rsidP="000E7A95">
            <w:pPr>
              <w:spacing w:after="0"/>
            </w:pPr>
          </w:p>
        </w:tc>
        <w:tc>
          <w:tcPr>
            <w:tcW w:w="186" w:type="pct"/>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732A3CA4" w14:textId="77777777" w:rsidR="000E7A95" w:rsidRDefault="000E7A95" w:rsidP="000E7A95">
            <w:pPr>
              <w:spacing w:after="0"/>
              <w:jc w:val="center"/>
            </w:pPr>
            <w:r w:rsidRPr="3436DDB5">
              <w:rPr>
                <w:rFonts w:ascii="Times New Roman" w:eastAsia="Times New Roman" w:hAnsi="Times New Roman" w:cs="Times New Roman"/>
                <w:sz w:val="18"/>
                <w:szCs w:val="18"/>
                <w:lang w:val="sr-Latn-ME"/>
              </w:rPr>
              <w:t>M</w:t>
            </w:r>
          </w:p>
        </w:tc>
        <w:tc>
          <w:tcPr>
            <w:tcW w:w="186"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36655FC8" w14:textId="77777777" w:rsidR="000E7A95" w:rsidRDefault="000E7A95" w:rsidP="000E7A95">
            <w:pPr>
              <w:spacing w:after="0"/>
              <w:jc w:val="center"/>
            </w:pPr>
            <w:r w:rsidRPr="3436DDB5">
              <w:rPr>
                <w:rFonts w:ascii="Times New Roman" w:eastAsia="Times New Roman" w:hAnsi="Times New Roman" w:cs="Times New Roman"/>
                <w:sz w:val="18"/>
                <w:szCs w:val="18"/>
                <w:lang w:val="sr-Cyrl-ME"/>
              </w:rPr>
              <w:t>Ж</w:t>
            </w:r>
          </w:p>
        </w:tc>
        <w:tc>
          <w:tcPr>
            <w:tcW w:w="16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A184D67" w14:textId="77777777" w:rsidR="000E7A95" w:rsidRDefault="000E7A95" w:rsidP="000E7A95">
            <w:pPr>
              <w:spacing w:after="0"/>
              <w:jc w:val="center"/>
            </w:pPr>
            <w:r w:rsidRPr="3436DDB5">
              <w:rPr>
                <w:rFonts w:ascii="Times New Roman" w:eastAsia="Times New Roman" w:hAnsi="Times New Roman" w:cs="Times New Roman"/>
                <w:sz w:val="18"/>
                <w:szCs w:val="18"/>
                <w:lang w:val="sr-Cyrl-ME"/>
              </w:rPr>
              <w:t>О</w:t>
            </w:r>
          </w:p>
        </w:tc>
        <w:tc>
          <w:tcPr>
            <w:tcW w:w="165"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415E48C7" w14:textId="77777777" w:rsidR="000E7A95" w:rsidRDefault="000E7A95" w:rsidP="000E7A95">
            <w:pPr>
              <w:spacing w:after="0"/>
              <w:jc w:val="center"/>
            </w:pPr>
            <w:r w:rsidRPr="3436DDB5">
              <w:rPr>
                <w:rFonts w:ascii="Times New Roman" w:eastAsia="Times New Roman" w:hAnsi="Times New Roman" w:cs="Times New Roman"/>
                <w:sz w:val="18"/>
                <w:szCs w:val="18"/>
                <w:lang w:val="sr-Cyrl-ME"/>
              </w:rPr>
              <w:t>Д</w:t>
            </w:r>
          </w:p>
        </w:tc>
        <w:tc>
          <w:tcPr>
            <w:tcW w:w="219" w:type="pct"/>
            <w:vMerge/>
            <w:tcBorders>
              <w:bottom w:val="double" w:sz="4" w:space="0" w:color="auto"/>
              <w:right w:val="double" w:sz="4" w:space="0" w:color="auto"/>
            </w:tcBorders>
            <w:vAlign w:val="center"/>
          </w:tcPr>
          <w:p w14:paraId="591AC465" w14:textId="77777777" w:rsidR="000E7A95" w:rsidRDefault="000E7A95" w:rsidP="000E7A95">
            <w:pPr>
              <w:spacing w:after="0"/>
            </w:pPr>
          </w:p>
        </w:tc>
        <w:tc>
          <w:tcPr>
            <w:tcW w:w="186"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72ED492E" w14:textId="77777777" w:rsidR="000E7A95" w:rsidRDefault="000E7A95" w:rsidP="000E7A95">
            <w:pPr>
              <w:spacing w:after="0"/>
              <w:jc w:val="center"/>
            </w:pPr>
            <w:r w:rsidRPr="3436DDB5">
              <w:rPr>
                <w:rFonts w:ascii="Times New Roman" w:eastAsia="Times New Roman" w:hAnsi="Times New Roman" w:cs="Times New Roman"/>
                <w:sz w:val="18"/>
                <w:szCs w:val="18"/>
                <w:lang w:val="sr-Latn-ME"/>
              </w:rPr>
              <w:t>5</w:t>
            </w:r>
          </w:p>
        </w:tc>
        <w:tc>
          <w:tcPr>
            <w:tcW w:w="186"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141D5888" w14:textId="77777777" w:rsidR="000E7A95" w:rsidRDefault="000E7A95" w:rsidP="000E7A95">
            <w:pPr>
              <w:spacing w:after="0"/>
              <w:jc w:val="center"/>
            </w:pPr>
            <w:r w:rsidRPr="3436DDB5">
              <w:rPr>
                <w:rFonts w:ascii="Times New Roman" w:eastAsia="Times New Roman" w:hAnsi="Times New Roman" w:cs="Times New Roman"/>
                <w:sz w:val="18"/>
                <w:szCs w:val="18"/>
                <w:lang w:val="sr-Latn-ME"/>
              </w:rPr>
              <w:t>4</w:t>
            </w:r>
          </w:p>
        </w:tc>
        <w:tc>
          <w:tcPr>
            <w:tcW w:w="186"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44DA25C2" w14:textId="77777777" w:rsidR="000E7A95" w:rsidRDefault="000E7A95" w:rsidP="000E7A95">
            <w:pPr>
              <w:spacing w:after="0"/>
              <w:jc w:val="center"/>
            </w:pPr>
            <w:r w:rsidRPr="3436DDB5">
              <w:rPr>
                <w:rFonts w:ascii="Times New Roman" w:eastAsia="Times New Roman" w:hAnsi="Times New Roman" w:cs="Times New Roman"/>
                <w:sz w:val="18"/>
                <w:szCs w:val="18"/>
              </w:rPr>
              <w:t>3</w:t>
            </w:r>
          </w:p>
        </w:tc>
        <w:tc>
          <w:tcPr>
            <w:tcW w:w="153"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7FE760D5" w14:textId="77777777" w:rsidR="000E7A95" w:rsidRDefault="000E7A95" w:rsidP="000E7A95">
            <w:pPr>
              <w:spacing w:after="0"/>
              <w:jc w:val="center"/>
            </w:pPr>
            <w:r w:rsidRPr="3436DDB5">
              <w:rPr>
                <w:rFonts w:ascii="Times New Roman" w:eastAsia="Times New Roman" w:hAnsi="Times New Roman" w:cs="Times New Roman"/>
                <w:sz w:val="18"/>
                <w:szCs w:val="18"/>
              </w:rPr>
              <w:t>2</w:t>
            </w:r>
          </w:p>
        </w:tc>
        <w:tc>
          <w:tcPr>
            <w:tcW w:w="219"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6A7AD804" w14:textId="77777777" w:rsidR="000E7A95" w:rsidRDefault="000E7A95" w:rsidP="000E7A95">
            <w:pPr>
              <w:spacing w:after="0"/>
              <w:ind w:left="113" w:right="113"/>
              <w:jc w:val="center"/>
            </w:pPr>
            <w:r w:rsidRPr="3436DDB5">
              <w:rPr>
                <w:rFonts w:ascii="Times New Roman" w:eastAsia="Times New Roman" w:hAnsi="Times New Roman" w:cs="Times New Roman"/>
                <w:sz w:val="18"/>
                <w:szCs w:val="18"/>
                <w:lang w:val="sr-Cyrl-ME"/>
              </w:rPr>
              <w:t>збир</w:t>
            </w:r>
          </w:p>
        </w:tc>
        <w:tc>
          <w:tcPr>
            <w:tcW w:w="219"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05BE0F69" w14:textId="77777777" w:rsidR="000E7A95" w:rsidRDefault="000E7A95" w:rsidP="000E7A95">
            <w:pPr>
              <w:spacing w:after="0"/>
              <w:jc w:val="center"/>
            </w:pPr>
            <w:r w:rsidRPr="3436DDB5">
              <w:rPr>
                <w:rFonts w:ascii="Times New Roman" w:eastAsia="Times New Roman" w:hAnsi="Times New Roman" w:cs="Times New Roman"/>
                <w:sz w:val="18"/>
                <w:szCs w:val="18"/>
              </w:rPr>
              <w:t>%</w:t>
            </w:r>
          </w:p>
        </w:tc>
        <w:tc>
          <w:tcPr>
            <w:tcW w:w="153"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6761EF95" w14:textId="77777777" w:rsidR="000E7A95" w:rsidRDefault="000E7A95" w:rsidP="000E7A95">
            <w:pPr>
              <w:spacing w:after="0"/>
              <w:jc w:val="center"/>
            </w:pPr>
            <w:r w:rsidRPr="3436DDB5">
              <w:rPr>
                <w:rFonts w:ascii="Times New Roman" w:eastAsia="Times New Roman" w:hAnsi="Times New Roman" w:cs="Times New Roman"/>
                <w:sz w:val="18"/>
                <w:szCs w:val="18"/>
              </w:rPr>
              <w:t>1</w:t>
            </w:r>
          </w:p>
        </w:tc>
        <w:tc>
          <w:tcPr>
            <w:tcW w:w="153"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33310910" w14:textId="77777777" w:rsidR="000E7A95" w:rsidRDefault="000E7A95" w:rsidP="000E7A95">
            <w:pPr>
              <w:spacing w:after="0"/>
              <w:jc w:val="center"/>
            </w:pPr>
            <w:r w:rsidRPr="3436DDB5">
              <w:rPr>
                <w:rFonts w:ascii="Times New Roman" w:eastAsia="Times New Roman" w:hAnsi="Times New Roman" w:cs="Times New Roman"/>
                <w:sz w:val="18"/>
                <w:szCs w:val="18"/>
              </w:rPr>
              <w:t>2</w:t>
            </w:r>
          </w:p>
        </w:tc>
        <w:tc>
          <w:tcPr>
            <w:tcW w:w="153"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7B356DCC" w14:textId="77777777" w:rsidR="000E7A95" w:rsidRDefault="000E7A95" w:rsidP="000E7A95">
            <w:pPr>
              <w:spacing w:after="0"/>
              <w:jc w:val="center"/>
            </w:pPr>
            <w:r w:rsidRPr="3436DDB5">
              <w:rPr>
                <w:rFonts w:ascii="Times New Roman" w:eastAsia="Times New Roman" w:hAnsi="Times New Roman" w:cs="Times New Roman"/>
                <w:sz w:val="18"/>
                <w:szCs w:val="18"/>
              </w:rPr>
              <w:t>3</w:t>
            </w:r>
          </w:p>
        </w:tc>
        <w:tc>
          <w:tcPr>
            <w:tcW w:w="153"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4BC213C9" w14:textId="77777777" w:rsidR="000E7A95" w:rsidRDefault="000E7A95" w:rsidP="000E7A95">
            <w:pPr>
              <w:spacing w:after="0"/>
              <w:jc w:val="center"/>
            </w:pPr>
            <w:r w:rsidRPr="3436DDB5">
              <w:rPr>
                <w:rFonts w:ascii="Times New Roman" w:eastAsia="Times New Roman" w:hAnsi="Times New Roman" w:cs="Times New Roman"/>
                <w:sz w:val="18"/>
                <w:szCs w:val="18"/>
              </w:rPr>
              <w:t>4</w:t>
            </w:r>
          </w:p>
        </w:tc>
        <w:tc>
          <w:tcPr>
            <w:tcW w:w="214"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6F7DD66A" w14:textId="77777777" w:rsidR="000E7A95" w:rsidRDefault="000E7A95" w:rsidP="000E7A95">
            <w:pPr>
              <w:spacing w:after="0"/>
              <w:ind w:left="113" w:right="113"/>
              <w:jc w:val="center"/>
            </w:pPr>
            <w:r w:rsidRPr="3436DDB5">
              <w:rPr>
                <w:rFonts w:ascii="Times New Roman" w:eastAsia="Times New Roman" w:hAnsi="Times New Roman" w:cs="Times New Roman"/>
                <w:sz w:val="18"/>
                <w:szCs w:val="18"/>
              </w:rPr>
              <w:t xml:space="preserve">5 </w:t>
            </w:r>
            <w:r w:rsidRPr="3436DDB5">
              <w:rPr>
                <w:rFonts w:ascii="Times New Roman" w:eastAsia="Times New Roman" w:hAnsi="Times New Roman" w:cs="Times New Roman"/>
                <w:sz w:val="18"/>
                <w:szCs w:val="18"/>
                <w:lang w:val="sr-Cyrl-ME"/>
              </w:rPr>
              <w:t>и више</w:t>
            </w:r>
          </w:p>
        </w:tc>
        <w:tc>
          <w:tcPr>
            <w:tcW w:w="214"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49979CE3" w14:textId="77777777" w:rsidR="000E7A95" w:rsidRDefault="000E7A95" w:rsidP="000E7A95">
            <w:pPr>
              <w:spacing w:after="0"/>
              <w:ind w:left="113" w:right="113"/>
              <w:jc w:val="center"/>
            </w:pPr>
            <w:r w:rsidRPr="3436DDB5">
              <w:rPr>
                <w:rFonts w:ascii="Times New Roman" w:eastAsia="Times New Roman" w:hAnsi="Times New Roman" w:cs="Times New Roman"/>
                <w:sz w:val="18"/>
                <w:szCs w:val="18"/>
                <w:lang w:val="sr-Cyrl-ME"/>
              </w:rPr>
              <w:t>збир</w:t>
            </w:r>
          </w:p>
        </w:tc>
        <w:tc>
          <w:tcPr>
            <w:tcW w:w="175"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586A9E62" w14:textId="77777777" w:rsidR="000E7A95" w:rsidRDefault="000E7A95" w:rsidP="000E7A95">
            <w:pPr>
              <w:spacing w:after="0"/>
              <w:jc w:val="center"/>
            </w:pPr>
            <w:r w:rsidRPr="3436DDB5">
              <w:rPr>
                <w:rFonts w:ascii="Times New Roman" w:eastAsia="Times New Roman" w:hAnsi="Times New Roman" w:cs="Times New Roman"/>
                <w:sz w:val="18"/>
                <w:szCs w:val="18"/>
              </w:rPr>
              <w:t>%</w:t>
            </w:r>
          </w:p>
        </w:tc>
        <w:tc>
          <w:tcPr>
            <w:tcW w:w="214" w:type="pct"/>
            <w:vMerge/>
            <w:tcBorders>
              <w:bottom w:val="double" w:sz="4" w:space="0" w:color="auto"/>
              <w:right w:val="double" w:sz="4" w:space="0" w:color="auto"/>
            </w:tcBorders>
            <w:vAlign w:val="center"/>
          </w:tcPr>
          <w:p w14:paraId="0D4B015A" w14:textId="77777777" w:rsidR="000E7A95" w:rsidRDefault="000E7A95" w:rsidP="000E7A95">
            <w:pPr>
              <w:spacing w:after="0"/>
            </w:pPr>
          </w:p>
        </w:tc>
        <w:tc>
          <w:tcPr>
            <w:tcW w:w="236" w:type="pct"/>
            <w:vMerge/>
            <w:tcBorders>
              <w:left w:val="double" w:sz="4" w:space="0" w:color="auto"/>
              <w:bottom w:val="double" w:sz="4" w:space="0" w:color="auto"/>
              <w:right w:val="double" w:sz="4" w:space="0" w:color="auto"/>
            </w:tcBorders>
            <w:vAlign w:val="center"/>
          </w:tcPr>
          <w:p w14:paraId="117F94D1" w14:textId="77777777" w:rsidR="000E7A95" w:rsidRPr="000E7A95" w:rsidRDefault="000E7A95" w:rsidP="000E7A95">
            <w:pPr>
              <w:spacing w:after="0"/>
              <w:rPr>
                <w:sz w:val="18"/>
                <w:szCs w:val="18"/>
              </w:rPr>
            </w:pPr>
          </w:p>
        </w:tc>
        <w:tc>
          <w:tcPr>
            <w:tcW w:w="253"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667CD577" w14:textId="77777777" w:rsidR="000E7A95" w:rsidRPr="000E7A95" w:rsidRDefault="000E7A95" w:rsidP="000E7A95">
            <w:pPr>
              <w:spacing w:after="0"/>
              <w:jc w:val="center"/>
              <w:rPr>
                <w:sz w:val="18"/>
                <w:szCs w:val="18"/>
              </w:rPr>
            </w:pPr>
            <w:r w:rsidRPr="000E7A95">
              <w:rPr>
                <w:rFonts w:ascii="Times New Roman" w:eastAsia="Times New Roman" w:hAnsi="Times New Roman" w:cs="Times New Roman"/>
                <w:sz w:val="18"/>
                <w:szCs w:val="18"/>
              </w:rPr>
              <w:t>O</w:t>
            </w:r>
          </w:p>
        </w:tc>
        <w:tc>
          <w:tcPr>
            <w:tcW w:w="219"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5E161144" w14:textId="77777777" w:rsidR="000E7A95" w:rsidRPr="000E7A95" w:rsidRDefault="000E7A95" w:rsidP="000E7A95">
            <w:pPr>
              <w:spacing w:after="0"/>
              <w:jc w:val="center"/>
              <w:rPr>
                <w:sz w:val="18"/>
                <w:szCs w:val="18"/>
              </w:rPr>
            </w:pPr>
            <w:r w:rsidRPr="000E7A95">
              <w:rPr>
                <w:rFonts w:ascii="Times New Roman" w:eastAsia="Times New Roman" w:hAnsi="Times New Roman" w:cs="Times New Roman"/>
                <w:sz w:val="18"/>
                <w:szCs w:val="18"/>
                <w:lang w:val="sr-Cyrl-ME"/>
              </w:rPr>
              <w:t>Н</w:t>
            </w:r>
          </w:p>
        </w:tc>
        <w:tc>
          <w:tcPr>
            <w:tcW w:w="256"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0FA15225" w14:textId="11772596" w:rsidR="000E7A95" w:rsidRPr="000E7A95" w:rsidRDefault="000E7A95" w:rsidP="000E7A95">
            <w:pPr>
              <w:spacing w:after="0"/>
              <w:jc w:val="center"/>
              <w:rPr>
                <w:sz w:val="18"/>
                <w:szCs w:val="18"/>
              </w:rPr>
            </w:pPr>
            <w:r>
              <w:rPr>
                <w:rFonts w:ascii="Times New Roman" w:eastAsia="Times New Roman" w:hAnsi="Times New Roman" w:cs="Times New Roman"/>
                <w:sz w:val="18"/>
                <w:szCs w:val="18"/>
                <w:lang w:val="sr-Cyrl-ME"/>
              </w:rPr>
              <w:t>З</w:t>
            </w:r>
            <w:r w:rsidRPr="000E7A95">
              <w:rPr>
                <w:rFonts w:ascii="Times New Roman" w:eastAsia="Times New Roman" w:hAnsi="Times New Roman" w:cs="Times New Roman"/>
                <w:sz w:val="18"/>
                <w:szCs w:val="18"/>
                <w:lang w:val="sr-Cyrl-ME"/>
              </w:rPr>
              <w:t>бир</w:t>
            </w:r>
          </w:p>
        </w:tc>
      </w:tr>
      <w:tr w:rsidR="000E7A95" w14:paraId="1112D275" w14:textId="77777777" w:rsidTr="000E7A95">
        <w:trPr>
          <w:trHeight w:val="435"/>
          <w:jc w:val="center"/>
        </w:trPr>
        <w:tc>
          <w:tcPr>
            <w:tcW w:w="317"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34C49F32" w14:textId="77777777" w:rsidR="000E7A95" w:rsidRDefault="000E7A95" w:rsidP="000E7A95">
            <w:pPr>
              <w:spacing w:after="0"/>
              <w:jc w:val="center"/>
            </w:pPr>
            <w:r w:rsidRPr="3436DDB5">
              <w:rPr>
                <w:rFonts w:ascii="Times New Roman" w:eastAsia="Times New Roman" w:hAnsi="Times New Roman" w:cs="Times New Roman"/>
                <w:b/>
                <w:bCs/>
                <w:sz w:val="18"/>
                <w:szCs w:val="18"/>
              </w:rPr>
              <w:t>VI-1</w:t>
            </w:r>
          </w:p>
        </w:tc>
        <w:tc>
          <w:tcPr>
            <w:tcW w:w="219"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761C214B"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25</w:t>
            </w:r>
          </w:p>
        </w:tc>
        <w:tc>
          <w:tcPr>
            <w:tcW w:w="18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363C2C"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14</w:t>
            </w:r>
          </w:p>
        </w:tc>
        <w:tc>
          <w:tcPr>
            <w:tcW w:w="18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AF3CA0"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11</w:t>
            </w:r>
          </w:p>
        </w:tc>
        <w:tc>
          <w:tcPr>
            <w:tcW w:w="16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B59B64"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65"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17404A"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9"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3D0A458D"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25</w:t>
            </w:r>
          </w:p>
        </w:tc>
        <w:tc>
          <w:tcPr>
            <w:tcW w:w="186"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4E1B16ED"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7</w:t>
            </w:r>
          </w:p>
        </w:tc>
        <w:tc>
          <w:tcPr>
            <w:tcW w:w="18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4B60BC"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10</w:t>
            </w:r>
          </w:p>
        </w:tc>
        <w:tc>
          <w:tcPr>
            <w:tcW w:w="18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CACF95"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7</w:t>
            </w:r>
          </w:p>
        </w:tc>
        <w:tc>
          <w:tcPr>
            <w:tcW w:w="153"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8A6552"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1</w:t>
            </w:r>
          </w:p>
        </w:tc>
        <w:tc>
          <w:tcPr>
            <w:tcW w:w="219"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5DA2A7"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25</w:t>
            </w:r>
          </w:p>
        </w:tc>
        <w:tc>
          <w:tcPr>
            <w:tcW w:w="219"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5035AC6B"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153"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36247736"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w:t>
            </w:r>
          </w:p>
        </w:tc>
        <w:tc>
          <w:tcPr>
            <w:tcW w:w="153"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FE3380"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0A8A05"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5DB776"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4"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53F4F2"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4"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E8C1E7"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w:t>
            </w:r>
          </w:p>
        </w:tc>
        <w:tc>
          <w:tcPr>
            <w:tcW w:w="175"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76639A86"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w:t>
            </w:r>
          </w:p>
        </w:tc>
        <w:tc>
          <w:tcPr>
            <w:tcW w:w="214"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662BFE30"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36"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40C36CDA"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3,92</w:t>
            </w:r>
          </w:p>
        </w:tc>
        <w:tc>
          <w:tcPr>
            <w:tcW w:w="253"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2433B2E0"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1600</w:t>
            </w:r>
          </w:p>
        </w:tc>
        <w:tc>
          <w:tcPr>
            <w:tcW w:w="219"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620062"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23</w:t>
            </w:r>
          </w:p>
        </w:tc>
        <w:tc>
          <w:tcPr>
            <w:tcW w:w="256"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40B5949B" w14:textId="77777777" w:rsidR="000E7A95" w:rsidRDefault="000E7A95" w:rsidP="000E7A95">
            <w:pPr>
              <w:spacing w:after="0"/>
              <w:jc w:val="center"/>
              <w:rPr>
                <w:rFonts w:ascii="Times New Roman" w:eastAsia="Times New Roman" w:hAnsi="Times New Roman" w:cs="Times New Roman"/>
                <w:sz w:val="18"/>
                <w:szCs w:val="18"/>
              </w:rPr>
            </w:pPr>
            <w:r w:rsidRPr="50B3F1D5">
              <w:rPr>
                <w:rFonts w:ascii="Times New Roman" w:eastAsia="Times New Roman" w:hAnsi="Times New Roman" w:cs="Times New Roman"/>
                <w:sz w:val="18"/>
                <w:szCs w:val="18"/>
              </w:rPr>
              <w:t>1823</w:t>
            </w:r>
          </w:p>
        </w:tc>
      </w:tr>
      <w:tr w:rsidR="000E7A95" w14:paraId="0B3ECA8A" w14:textId="77777777" w:rsidTr="000E7A95">
        <w:trPr>
          <w:trHeight w:val="435"/>
          <w:jc w:val="center"/>
        </w:trPr>
        <w:tc>
          <w:tcPr>
            <w:tcW w:w="317"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1A20854F" w14:textId="77777777" w:rsidR="000E7A95" w:rsidRDefault="000E7A95" w:rsidP="000E7A95">
            <w:pPr>
              <w:spacing w:after="0"/>
              <w:jc w:val="center"/>
            </w:pPr>
            <w:r w:rsidRPr="3436DDB5">
              <w:rPr>
                <w:rFonts w:ascii="Times New Roman" w:eastAsia="Times New Roman" w:hAnsi="Times New Roman" w:cs="Times New Roman"/>
                <w:b/>
                <w:bCs/>
                <w:sz w:val="18"/>
                <w:szCs w:val="18"/>
              </w:rPr>
              <w:t>VI</w:t>
            </w:r>
            <w:r w:rsidRPr="3436DDB5">
              <w:rPr>
                <w:rFonts w:ascii="Times New Roman" w:eastAsia="Times New Roman" w:hAnsi="Times New Roman" w:cs="Times New Roman"/>
                <w:b/>
                <w:bCs/>
                <w:sz w:val="18"/>
                <w:szCs w:val="18"/>
                <w:lang w:val="sr-Cyrl-ME"/>
              </w:rPr>
              <w:t>-2</w:t>
            </w:r>
          </w:p>
        </w:tc>
        <w:tc>
          <w:tcPr>
            <w:tcW w:w="219"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6CA6E104"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26</w:t>
            </w:r>
          </w:p>
        </w:tc>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1354EE"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15</w:t>
            </w:r>
          </w:p>
        </w:tc>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AE1FAD"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11</w:t>
            </w:r>
          </w:p>
        </w:tc>
        <w:tc>
          <w:tcPr>
            <w:tcW w:w="1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021B4C"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w:t>
            </w:r>
          </w:p>
        </w:tc>
        <w:tc>
          <w:tcPr>
            <w:tcW w:w="16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DDF838"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9"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71884C5D"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25</w:t>
            </w:r>
          </w:p>
        </w:tc>
        <w:tc>
          <w:tcPr>
            <w:tcW w:w="186"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14E68BB1"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6</w:t>
            </w:r>
          </w:p>
        </w:tc>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89BB2C"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8</w:t>
            </w:r>
          </w:p>
        </w:tc>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DE77D4"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8</w:t>
            </w:r>
          </w:p>
        </w:tc>
        <w:tc>
          <w:tcPr>
            <w:tcW w:w="1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A7C8C5"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3</w:t>
            </w:r>
          </w:p>
        </w:tc>
        <w:tc>
          <w:tcPr>
            <w:tcW w:w="2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CE15B8"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25</w:t>
            </w:r>
          </w:p>
        </w:tc>
        <w:tc>
          <w:tcPr>
            <w:tcW w:w="219"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2A23F9E7"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153"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4136E663"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1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314B23"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1C827C"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C6CA28"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4624B7"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FB658F"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175"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6573FA23"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214"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2D4FECBA"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36"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6E397781"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3,68</w:t>
            </w:r>
          </w:p>
        </w:tc>
        <w:tc>
          <w:tcPr>
            <w:tcW w:w="253"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2DAA8B32"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936</w:t>
            </w:r>
          </w:p>
        </w:tc>
        <w:tc>
          <w:tcPr>
            <w:tcW w:w="2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AAD668"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256"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6EF01411"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936</w:t>
            </w:r>
          </w:p>
        </w:tc>
      </w:tr>
      <w:tr w:rsidR="000E7A95" w14:paraId="65359D07" w14:textId="77777777" w:rsidTr="000E7A95">
        <w:trPr>
          <w:trHeight w:val="435"/>
          <w:jc w:val="center"/>
        </w:trPr>
        <w:tc>
          <w:tcPr>
            <w:tcW w:w="317"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02ECCC01" w14:textId="77777777" w:rsidR="000E7A95" w:rsidRDefault="000E7A95" w:rsidP="000E7A95">
            <w:pPr>
              <w:spacing w:after="0"/>
              <w:jc w:val="center"/>
            </w:pPr>
            <w:r w:rsidRPr="3436DDB5">
              <w:rPr>
                <w:rFonts w:ascii="Times New Roman" w:eastAsia="Times New Roman" w:hAnsi="Times New Roman" w:cs="Times New Roman"/>
                <w:b/>
                <w:bCs/>
                <w:sz w:val="18"/>
                <w:szCs w:val="18"/>
              </w:rPr>
              <w:t>VI</w:t>
            </w:r>
            <w:r w:rsidRPr="3436DDB5">
              <w:rPr>
                <w:rFonts w:ascii="Times New Roman" w:eastAsia="Times New Roman" w:hAnsi="Times New Roman" w:cs="Times New Roman"/>
                <w:b/>
                <w:bCs/>
                <w:sz w:val="18"/>
                <w:szCs w:val="18"/>
                <w:lang w:val="sr-Cyrl-ME"/>
              </w:rPr>
              <w:t>-3</w:t>
            </w:r>
          </w:p>
        </w:tc>
        <w:tc>
          <w:tcPr>
            <w:tcW w:w="219"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515AFADC"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21</w:t>
            </w:r>
          </w:p>
        </w:tc>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56A21E"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11</w:t>
            </w:r>
          </w:p>
        </w:tc>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961B5C"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w:t>
            </w:r>
          </w:p>
        </w:tc>
        <w:tc>
          <w:tcPr>
            <w:tcW w:w="1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A476AF"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6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69DE61"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9"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11852208"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21</w:t>
            </w:r>
          </w:p>
        </w:tc>
        <w:tc>
          <w:tcPr>
            <w:tcW w:w="186"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3B774ADF"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w:t>
            </w:r>
          </w:p>
        </w:tc>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802F2A"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w:t>
            </w:r>
          </w:p>
        </w:tc>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9E5C83"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5</w:t>
            </w:r>
          </w:p>
        </w:tc>
        <w:tc>
          <w:tcPr>
            <w:tcW w:w="1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4FE9E7"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CD145E"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21</w:t>
            </w:r>
          </w:p>
        </w:tc>
        <w:tc>
          <w:tcPr>
            <w:tcW w:w="219"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3A931EA2"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153"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390B0771"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1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2944AD"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3C9DC2"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7CC72A"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F145C4"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0E29D4"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175"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0B675CC8"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214"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175F2DAD"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36"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39680CD8"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4,33</w:t>
            </w:r>
          </w:p>
        </w:tc>
        <w:tc>
          <w:tcPr>
            <w:tcW w:w="253"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67C18522"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1229</w:t>
            </w:r>
          </w:p>
        </w:tc>
        <w:tc>
          <w:tcPr>
            <w:tcW w:w="21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1D569A"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28</w:t>
            </w:r>
          </w:p>
        </w:tc>
        <w:tc>
          <w:tcPr>
            <w:tcW w:w="256"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2E8FFEFB"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1257</w:t>
            </w:r>
          </w:p>
        </w:tc>
      </w:tr>
      <w:tr w:rsidR="000E7A95" w14:paraId="08B0F6DE" w14:textId="77777777" w:rsidTr="000E7A95">
        <w:trPr>
          <w:trHeight w:val="435"/>
          <w:jc w:val="center"/>
        </w:trPr>
        <w:tc>
          <w:tcPr>
            <w:tcW w:w="317"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54D5F813" w14:textId="77777777" w:rsidR="000E7A95" w:rsidRDefault="000E7A95" w:rsidP="000E7A95">
            <w:pPr>
              <w:spacing w:after="0"/>
              <w:jc w:val="center"/>
            </w:pPr>
            <w:r w:rsidRPr="3436DDB5">
              <w:rPr>
                <w:rFonts w:ascii="Times New Roman" w:eastAsia="Times New Roman" w:hAnsi="Times New Roman" w:cs="Times New Roman"/>
                <w:b/>
                <w:bCs/>
                <w:sz w:val="18"/>
                <w:szCs w:val="18"/>
              </w:rPr>
              <w:t>VI</w:t>
            </w:r>
            <w:r w:rsidRPr="3436DDB5">
              <w:rPr>
                <w:rFonts w:ascii="Times New Roman" w:eastAsia="Times New Roman" w:hAnsi="Times New Roman" w:cs="Times New Roman"/>
                <w:b/>
                <w:bCs/>
                <w:sz w:val="18"/>
                <w:szCs w:val="18"/>
                <w:lang w:val="sr-Cyrl-ME"/>
              </w:rPr>
              <w:t>-4</w:t>
            </w:r>
          </w:p>
        </w:tc>
        <w:tc>
          <w:tcPr>
            <w:tcW w:w="219"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2F9AC546"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27</w:t>
            </w:r>
          </w:p>
        </w:tc>
        <w:tc>
          <w:tcPr>
            <w:tcW w:w="18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F8ED622"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w:t>
            </w:r>
          </w:p>
        </w:tc>
        <w:tc>
          <w:tcPr>
            <w:tcW w:w="18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05B9D00A"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15</w:t>
            </w:r>
          </w:p>
        </w:tc>
        <w:tc>
          <w:tcPr>
            <w:tcW w:w="16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46EC282"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w:t>
            </w:r>
          </w:p>
        </w:tc>
        <w:tc>
          <w:tcPr>
            <w:tcW w:w="165"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6828DBE0"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9"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02881ABD"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26</w:t>
            </w:r>
          </w:p>
        </w:tc>
        <w:tc>
          <w:tcPr>
            <w:tcW w:w="186"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3A766987"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9</w:t>
            </w:r>
          </w:p>
        </w:tc>
        <w:tc>
          <w:tcPr>
            <w:tcW w:w="18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6BBB219B"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w:t>
            </w:r>
          </w:p>
        </w:tc>
        <w:tc>
          <w:tcPr>
            <w:tcW w:w="18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050525AF"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7</w:t>
            </w:r>
          </w:p>
        </w:tc>
        <w:tc>
          <w:tcPr>
            <w:tcW w:w="153"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31834D1E"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219"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153247A0"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26</w:t>
            </w:r>
          </w:p>
        </w:tc>
        <w:tc>
          <w:tcPr>
            <w:tcW w:w="219"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44F282CA"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153"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26906C08"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0D8D30EC"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7C9A822E"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E81249B"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4"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B663EED"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214"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2C88E42A"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175"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1AA5DF79"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214"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687AF1FB"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36"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4FA21FE5"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4,07</w:t>
            </w:r>
          </w:p>
        </w:tc>
        <w:tc>
          <w:tcPr>
            <w:tcW w:w="253"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19AE7BBF"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942</w:t>
            </w:r>
          </w:p>
        </w:tc>
        <w:tc>
          <w:tcPr>
            <w:tcW w:w="219"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5CE02E9"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29</w:t>
            </w:r>
          </w:p>
        </w:tc>
        <w:tc>
          <w:tcPr>
            <w:tcW w:w="256"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5B528B25"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971</w:t>
            </w:r>
          </w:p>
        </w:tc>
      </w:tr>
      <w:tr w:rsidR="000E7A95" w14:paraId="3A9E40DF" w14:textId="77777777" w:rsidTr="000E7A95">
        <w:trPr>
          <w:trHeight w:val="435"/>
          <w:jc w:val="center"/>
        </w:trPr>
        <w:tc>
          <w:tcPr>
            <w:tcW w:w="317" w:type="pct"/>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07FB4FC2" w14:textId="77777777" w:rsidR="000E7A95" w:rsidRDefault="000E7A95" w:rsidP="000E7A95">
            <w:pPr>
              <w:spacing w:after="0"/>
              <w:jc w:val="center"/>
            </w:pPr>
            <w:r w:rsidRPr="3436DDB5">
              <w:rPr>
                <w:rFonts w:ascii="Times New Roman" w:eastAsia="Times New Roman" w:hAnsi="Times New Roman" w:cs="Times New Roman"/>
                <w:b/>
                <w:bCs/>
                <w:sz w:val="18"/>
                <w:szCs w:val="18"/>
              </w:rPr>
              <w:t>VI-5</w:t>
            </w:r>
          </w:p>
        </w:tc>
        <w:tc>
          <w:tcPr>
            <w:tcW w:w="219"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4F2F864A"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25</w:t>
            </w:r>
          </w:p>
        </w:tc>
        <w:tc>
          <w:tcPr>
            <w:tcW w:w="186"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D3FA34A"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w:t>
            </w:r>
          </w:p>
        </w:tc>
        <w:tc>
          <w:tcPr>
            <w:tcW w:w="186"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D6848FE"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13</w:t>
            </w:r>
          </w:p>
        </w:tc>
        <w:tc>
          <w:tcPr>
            <w:tcW w:w="167"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4C4FC88"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65"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418D973"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9"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785B0E21"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25</w:t>
            </w:r>
          </w:p>
        </w:tc>
        <w:tc>
          <w:tcPr>
            <w:tcW w:w="186"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583A03D8"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13</w:t>
            </w:r>
          </w:p>
        </w:tc>
        <w:tc>
          <w:tcPr>
            <w:tcW w:w="186"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4B2590C"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8</w:t>
            </w:r>
          </w:p>
        </w:tc>
        <w:tc>
          <w:tcPr>
            <w:tcW w:w="186"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90F0A90"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w:t>
            </w:r>
          </w:p>
        </w:tc>
        <w:tc>
          <w:tcPr>
            <w:tcW w:w="153"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114EAB1"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219"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A7C3A81"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25</w:t>
            </w:r>
          </w:p>
        </w:tc>
        <w:tc>
          <w:tcPr>
            <w:tcW w:w="219"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4ADD352A"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153"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234D5EFB"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153"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A418B0A"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F7FDFE3"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17BCFED4"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4"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888CC21"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4"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30BE1E8"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175"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39E66BE8"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214" w:type="pct"/>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57C668F7"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36" w:type="pct"/>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71B5A2B8"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4,36</w:t>
            </w:r>
          </w:p>
        </w:tc>
        <w:tc>
          <w:tcPr>
            <w:tcW w:w="253"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603068A0"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1192</w:t>
            </w:r>
          </w:p>
        </w:tc>
        <w:tc>
          <w:tcPr>
            <w:tcW w:w="219"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C2A9EA9"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25</w:t>
            </w:r>
          </w:p>
        </w:tc>
        <w:tc>
          <w:tcPr>
            <w:tcW w:w="256"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4A159FBF"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1217</w:t>
            </w:r>
          </w:p>
        </w:tc>
      </w:tr>
      <w:tr w:rsidR="000E7A95" w14:paraId="297A5973" w14:textId="77777777" w:rsidTr="000E7A95">
        <w:trPr>
          <w:trHeight w:val="435"/>
          <w:jc w:val="center"/>
        </w:trPr>
        <w:tc>
          <w:tcPr>
            <w:tcW w:w="317"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642B86B9" w14:textId="77777777" w:rsidR="000E7A95" w:rsidRDefault="000E7A95" w:rsidP="000E7A95">
            <w:pPr>
              <w:spacing w:after="0"/>
              <w:jc w:val="center"/>
            </w:pPr>
            <w:r w:rsidRPr="3436DDB5">
              <w:rPr>
                <w:rFonts w:ascii="Times New Roman" w:eastAsia="Times New Roman" w:hAnsi="Times New Roman" w:cs="Times New Roman"/>
                <w:b/>
                <w:bCs/>
                <w:sz w:val="18"/>
                <w:szCs w:val="18"/>
                <w:lang w:val="sr-Cyrl-ME"/>
              </w:rPr>
              <w:t>Збир</w:t>
            </w:r>
          </w:p>
        </w:tc>
        <w:tc>
          <w:tcPr>
            <w:tcW w:w="219"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74DC4DA2"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124</w:t>
            </w:r>
          </w:p>
        </w:tc>
        <w:tc>
          <w:tcPr>
            <w:tcW w:w="18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29B254E"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64</w:t>
            </w:r>
          </w:p>
        </w:tc>
        <w:tc>
          <w:tcPr>
            <w:tcW w:w="18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4F2F913"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60</w:t>
            </w:r>
          </w:p>
        </w:tc>
        <w:tc>
          <w:tcPr>
            <w:tcW w:w="16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84A42A5"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2</w:t>
            </w:r>
          </w:p>
        </w:tc>
        <w:tc>
          <w:tcPr>
            <w:tcW w:w="165"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3EB6745"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9"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18E585CE"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122</w:t>
            </w:r>
          </w:p>
        </w:tc>
        <w:tc>
          <w:tcPr>
            <w:tcW w:w="186"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384AEB1B"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46</w:t>
            </w:r>
          </w:p>
        </w:tc>
        <w:tc>
          <w:tcPr>
            <w:tcW w:w="18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D2A3849"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40</w:t>
            </w:r>
          </w:p>
        </w:tc>
        <w:tc>
          <w:tcPr>
            <w:tcW w:w="18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7BE1B51"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31</w:t>
            </w:r>
          </w:p>
        </w:tc>
        <w:tc>
          <w:tcPr>
            <w:tcW w:w="153"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32AC140"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w:t>
            </w:r>
          </w:p>
        </w:tc>
        <w:tc>
          <w:tcPr>
            <w:tcW w:w="219"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A449162"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122</w:t>
            </w:r>
          </w:p>
        </w:tc>
        <w:tc>
          <w:tcPr>
            <w:tcW w:w="219"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338A5457"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100</w:t>
            </w:r>
          </w:p>
        </w:tc>
        <w:tc>
          <w:tcPr>
            <w:tcW w:w="153"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5CD24B45"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153"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A9E82B7"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E09687D"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153"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9FA8496"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14"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ABD4E07"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214"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B672CB9"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175"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002B884F"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w:t>
            </w:r>
          </w:p>
        </w:tc>
        <w:tc>
          <w:tcPr>
            <w:tcW w:w="214"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2118DCAC" w14:textId="77777777" w:rsidR="000E7A95" w:rsidRDefault="000E7A95" w:rsidP="000E7A95">
            <w:pPr>
              <w:spacing w:after="0"/>
              <w:jc w:val="center"/>
              <w:rPr>
                <w:rFonts w:ascii="Times New Roman" w:eastAsia="Times New Roman" w:hAnsi="Times New Roman" w:cs="Times New Roman"/>
                <w:sz w:val="18"/>
                <w:szCs w:val="18"/>
                <w:lang w:val="sr-Cyrl-ME"/>
              </w:rPr>
            </w:pPr>
            <w:r w:rsidRPr="50B3F1D5">
              <w:rPr>
                <w:rFonts w:ascii="Times New Roman" w:eastAsia="Times New Roman" w:hAnsi="Times New Roman" w:cs="Times New Roman"/>
                <w:sz w:val="18"/>
                <w:szCs w:val="18"/>
                <w:lang w:val="sr-Cyrl-ME"/>
              </w:rPr>
              <w:t>-</w:t>
            </w:r>
          </w:p>
        </w:tc>
        <w:tc>
          <w:tcPr>
            <w:tcW w:w="236"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51D67F23"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4,07</w:t>
            </w:r>
          </w:p>
        </w:tc>
        <w:tc>
          <w:tcPr>
            <w:tcW w:w="253"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2CD842F9"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5899</w:t>
            </w:r>
          </w:p>
        </w:tc>
        <w:tc>
          <w:tcPr>
            <w:tcW w:w="219"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F8E1B73"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105</w:t>
            </w:r>
          </w:p>
        </w:tc>
        <w:tc>
          <w:tcPr>
            <w:tcW w:w="256"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09C0188C" w14:textId="77777777" w:rsidR="000E7A95" w:rsidRDefault="000E7A95" w:rsidP="000E7A95">
            <w:pPr>
              <w:spacing w:after="0"/>
              <w:jc w:val="center"/>
              <w:rPr>
                <w:rFonts w:ascii="Times New Roman" w:eastAsia="Times New Roman" w:hAnsi="Times New Roman" w:cs="Times New Roman"/>
                <w:sz w:val="18"/>
                <w:szCs w:val="18"/>
                <w:lang w:val="sr-Latn-ME"/>
              </w:rPr>
            </w:pPr>
            <w:r w:rsidRPr="50B3F1D5">
              <w:rPr>
                <w:rFonts w:ascii="Times New Roman" w:eastAsia="Times New Roman" w:hAnsi="Times New Roman" w:cs="Times New Roman"/>
                <w:sz w:val="18"/>
                <w:szCs w:val="18"/>
                <w:lang w:val="sr-Latn-ME"/>
              </w:rPr>
              <w:t>6004</w:t>
            </w:r>
          </w:p>
        </w:tc>
      </w:tr>
    </w:tbl>
    <w:p w14:paraId="4EA879E2" w14:textId="36B4131B" w:rsidR="7E8922DC" w:rsidRPr="00CE53AF" w:rsidRDefault="7E8922DC" w:rsidP="7E8922DC">
      <w:pPr>
        <w:spacing w:after="0" w:line="276" w:lineRule="auto"/>
        <w:jc w:val="center"/>
        <w:rPr>
          <w:rFonts w:ascii="Times New Roman" w:eastAsia="Times New Roman" w:hAnsi="Times New Roman" w:cs="Times New Roman"/>
          <w:lang w:val="sr-Cyrl-ME"/>
        </w:rPr>
      </w:pPr>
    </w:p>
    <w:p w14:paraId="373CF798" w14:textId="0A16CEB7" w:rsidR="50B3F1D5" w:rsidRPr="00CE53AF" w:rsidRDefault="50B3F1D5" w:rsidP="50B3F1D5">
      <w:pPr>
        <w:spacing w:after="0" w:line="276" w:lineRule="auto"/>
        <w:jc w:val="center"/>
        <w:rPr>
          <w:rFonts w:ascii="Times New Roman" w:eastAsia="Times New Roman" w:hAnsi="Times New Roman" w:cs="Times New Roman"/>
          <w:lang w:val="sr-Cyrl-ME"/>
        </w:rPr>
      </w:pPr>
    </w:p>
    <w:p w14:paraId="06B0E76B" w14:textId="34921D6E" w:rsidR="3A97012E" w:rsidRPr="00CE53AF" w:rsidRDefault="3A97012E" w:rsidP="3A97012E">
      <w:pPr>
        <w:spacing w:after="0" w:line="276" w:lineRule="auto"/>
        <w:jc w:val="center"/>
        <w:rPr>
          <w:rFonts w:ascii="Times New Roman" w:eastAsia="Times New Roman" w:hAnsi="Times New Roman" w:cs="Times New Roman"/>
          <w:lang w:val="sr-Cyrl-ME"/>
        </w:rPr>
      </w:pPr>
    </w:p>
    <w:p w14:paraId="031ADDDA" w14:textId="3425D66C" w:rsidR="3A97012E" w:rsidRPr="00CE53AF" w:rsidRDefault="3A97012E" w:rsidP="3A97012E">
      <w:pPr>
        <w:spacing w:after="0" w:line="276" w:lineRule="auto"/>
        <w:jc w:val="center"/>
        <w:rPr>
          <w:rFonts w:ascii="Times New Roman" w:eastAsia="Times New Roman" w:hAnsi="Times New Roman" w:cs="Times New Roman"/>
          <w:lang w:val="sr-Cyrl-ME"/>
        </w:rPr>
      </w:pPr>
    </w:p>
    <w:p w14:paraId="0DF6869E" w14:textId="7FC80169" w:rsidR="50B3F1D5" w:rsidRDefault="50B3F1D5" w:rsidP="50B3F1D5">
      <w:pPr>
        <w:spacing w:after="0" w:line="276" w:lineRule="auto"/>
        <w:jc w:val="center"/>
        <w:rPr>
          <w:rFonts w:ascii="Times New Roman" w:eastAsia="Times New Roman" w:hAnsi="Times New Roman" w:cs="Times New Roman"/>
          <w:lang w:val="sr-Cyrl-ME"/>
        </w:rPr>
      </w:pPr>
    </w:p>
    <w:p w14:paraId="0DBC2D03" w14:textId="77777777" w:rsidR="000E7A95" w:rsidRDefault="000E7A95" w:rsidP="50B3F1D5">
      <w:pPr>
        <w:spacing w:after="0" w:line="276" w:lineRule="auto"/>
        <w:jc w:val="center"/>
        <w:rPr>
          <w:rFonts w:ascii="Times New Roman" w:eastAsia="Times New Roman" w:hAnsi="Times New Roman" w:cs="Times New Roman"/>
          <w:lang w:val="sr-Cyrl-ME"/>
        </w:rPr>
      </w:pPr>
    </w:p>
    <w:p w14:paraId="4D2DF4A2" w14:textId="6737F677" w:rsidR="50B3F1D5" w:rsidRPr="00CE53AF" w:rsidRDefault="50B3F1D5" w:rsidP="50B3F1D5">
      <w:pPr>
        <w:spacing w:after="0" w:line="276" w:lineRule="auto"/>
        <w:jc w:val="center"/>
        <w:rPr>
          <w:rFonts w:ascii="Times New Roman" w:eastAsia="Times New Roman" w:hAnsi="Times New Roman" w:cs="Times New Roman"/>
          <w:lang w:val="sr-Cyrl-ME"/>
        </w:rPr>
      </w:pPr>
    </w:p>
    <w:p w14:paraId="37D68B92" w14:textId="77777777" w:rsidR="00724D77" w:rsidRDefault="00724D77" w:rsidP="4BBB6476">
      <w:pPr>
        <w:spacing w:after="0" w:line="276" w:lineRule="auto"/>
        <w:jc w:val="center"/>
        <w:rPr>
          <w:rFonts w:ascii="Times New Roman" w:eastAsia="Times New Roman" w:hAnsi="Times New Roman" w:cs="Times New Roman"/>
          <w:lang w:val="sr-Cyrl-ME"/>
        </w:rPr>
      </w:pPr>
    </w:p>
    <w:p w14:paraId="0C5282C1" w14:textId="77777777" w:rsidR="00724D77" w:rsidRDefault="00724D77" w:rsidP="4BBB6476">
      <w:pPr>
        <w:spacing w:after="0" w:line="276" w:lineRule="auto"/>
        <w:jc w:val="center"/>
        <w:rPr>
          <w:rFonts w:ascii="Times New Roman" w:eastAsia="Times New Roman" w:hAnsi="Times New Roman" w:cs="Times New Roman"/>
          <w:lang w:val="sr-Cyrl-ME"/>
        </w:rPr>
      </w:pPr>
    </w:p>
    <w:p w14:paraId="383347A1" w14:textId="3CB524D3" w:rsidR="002A0E6A" w:rsidRPr="000E7A95" w:rsidRDefault="79F9D2FD" w:rsidP="4BBB6476">
      <w:pPr>
        <w:spacing w:after="0" w:line="276" w:lineRule="auto"/>
        <w:jc w:val="center"/>
        <w:rPr>
          <w:rFonts w:ascii="Times New Roman" w:eastAsia="Times New Roman" w:hAnsi="Times New Roman" w:cs="Times New Roman"/>
          <w:lang w:val="sr-Cyrl-ME"/>
        </w:rPr>
      </w:pPr>
      <w:r w:rsidRPr="000E7A95">
        <w:rPr>
          <w:rFonts w:ascii="Times New Roman" w:eastAsia="Times New Roman" w:hAnsi="Times New Roman" w:cs="Times New Roman"/>
          <w:lang w:val="sr-Cyrl-ME"/>
        </w:rPr>
        <w:t>ИЗВЈЕШТАЈ О УСПЈЕХУ УЧЕНИКА СЕДМОГ РАЗРЕДА</w:t>
      </w:r>
    </w:p>
    <w:tbl>
      <w:tblPr>
        <w:tblW w:w="5052" w:type="pct"/>
        <w:jc w:val="center"/>
        <w:tblLook w:val="04A0" w:firstRow="1" w:lastRow="0" w:firstColumn="1" w:lastColumn="0" w:noHBand="0" w:noVBand="1"/>
      </w:tblPr>
      <w:tblGrid>
        <w:gridCol w:w="605"/>
        <w:gridCol w:w="486"/>
        <w:gridCol w:w="396"/>
        <w:gridCol w:w="396"/>
        <w:gridCol w:w="346"/>
        <w:gridCol w:w="339"/>
        <w:gridCol w:w="486"/>
        <w:gridCol w:w="396"/>
        <w:gridCol w:w="396"/>
        <w:gridCol w:w="396"/>
        <w:gridCol w:w="306"/>
        <w:gridCol w:w="486"/>
        <w:gridCol w:w="486"/>
        <w:gridCol w:w="306"/>
        <w:gridCol w:w="306"/>
        <w:gridCol w:w="306"/>
        <w:gridCol w:w="306"/>
        <w:gridCol w:w="463"/>
        <w:gridCol w:w="463"/>
        <w:gridCol w:w="366"/>
        <w:gridCol w:w="463"/>
        <w:gridCol w:w="531"/>
        <w:gridCol w:w="666"/>
        <w:gridCol w:w="576"/>
        <w:gridCol w:w="666"/>
      </w:tblGrid>
      <w:tr w:rsidR="009C7D1C" w:rsidRPr="00CE53AF" w14:paraId="382C6607" w14:textId="77777777" w:rsidTr="0018697A">
        <w:trPr>
          <w:trHeight w:val="438"/>
          <w:jc w:val="center"/>
        </w:trPr>
        <w:tc>
          <w:tcPr>
            <w:tcW w:w="318" w:type="pct"/>
            <w:vMerge w:val="restart"/>
            <w:tcBorders>
              <w:top w:val="double" w:sz="4" w:space="0" w:color="auto"/>
              <w:left w:val="double" w:sz="4" w:space="0" w:color="auto"/>
              <w:bottom w:val="double" w:sz="4" w:space="0" w:color="auto"/>
              <w:right w:val="double" w:sz="4" w:space="0" w:color="auto"/>
            </w:tcBorders>
            <w:tcMar>
              <w:left w:w="108" w:type="dxa"/>
              <w:right w:w="108" w:type="dxa"/>
            </w:tcMar>
            <w:textDirection w:val="btLr"/>
            <w:vAlign w:val="center"/>
          </w:tcPr>
          <w:p w14:paraId="7FC77238" w14:textId="41F2AA16" w:rsidR="3436DDB5" w:rsidRPr="009C7D1C" w:rsidRDefault="3436DDB5" w:rsidP="000E7A95">
            <w:pPr>
              <w:spacing w:after="0" w:line="276" w:lineRule="auto"/>
              <w:ind w:left="113" w:right="113"/>
              <w:jc w:val="center"/>
              <w:rPr>
                <w:rFonts w:ascii="Times New Roman" w:hAnsi="Times New Roman" w:cs="Times New Roman"/>
                <w:b/>
                <w:bCs/>
                <w:sz w:val="18"/>
                <w:szCs w:val="18"/>
              </w:rPr>
            </w:pPr>
            <w:bookmarkStart w:id="3" w:name="_Hlk178083265"/>
            <w:r w:rsidRPr="009C7D1C">
              <w:rPr>
                <w:rFonts w:ascii="Times New Roman" w:eastAsia="Times New Roman" w:hAnsi="Times New Roman" w:cs="Times New Roman"/>
                <w:b/>
                <w:bCs/>
                <w:sz w:val="18"/>
                <w:szCs w:val="18"/>
                <w:lang w:val="sr-Cyrl-ME"/>
              </w:rPr>
              <w:lastRenderedPageBreak/>
              <w:t>Одјељење</w:t>
            </w:r>
          </w:p>
        </w:tc>
        <w:tc>
          <w:tcPr>
            <w:tcW w:w="221" w:type="pct"/>
            <w:vMerge w:val="restart"/>
            <w:tcBorders>
              <w:top w:val="double" w:sz="4" w:space="0" w:color="auto"/>
              <w:left w:val="double" w:sz="4" w:space="0" w:color="auto"/>
              <w:bottom w:val="double" w:sz="4" w:space="0" w:color="auto"/>
              <w:right w:val="single" w:sz="4" w:space="0" w:color="auto"/>
            </w:tcBorders>
            <w:tcMar>
              <w:left w:w="108" w:type="dxa"/>
              <w:right w:w="108" w:type="dxa"/>
            </w:tcMar>
            <w:textDirection w:val="btLr"/>
            <w:vAlign w:val="center"/>
          </w:tcPr>
          <w:p w14:paraId="1259D7B6" w14:textId="0E8061E9" w:rsidR="3436DDB5" w:rsidRPr="009C7D1C" w:rsidRDefault="000E7A95" w:rsidP="000E7A95">
            <w:pPr>
              <w:spacing w:after="0"/>
              <w:ind w:left="113" w:right="113"/>
              <w:jc w:val="center"/>
              <w:rPr>
                <w:rFonts w:ascii="Times New Roman" w:hAnsi="Times New Roman" w:cs="Times New Roman"/>
                <w:b/>
                <w:bCs/>
                <w:sz w:val="18"/>
                <w:szCs w:val="18"/>
              </w:rPr>
            </w:pPr>
            <w:r w:rsidRPr="009C7D1C">
              <w:rPr>
                <w:rFonts w:ascii="Times New Roman" w:eastAsia="Times New Roman" w:hAnsi="Times New Roman" w:cs="Times New Roman"/>
                <w:b/>
                <w:bCs/>
                <w:sz w:val="18"/>
                <w:szCs w:val="18"/>
                <w:lang w:val="sr-Cyrl-ME"/>
              </w:rPr>
              <w:t>У</w:t>
            </w:r>
            <w:r w:rsidR="3436DDB5" w:rsidRPr="009C7D1C">
              <w:rPr>
                <w:rFonts w:ascii="Times New Roman" w:eastAsia="Times New Roman" w:hAnsi="Times New Roman" w:cs="Times New Roman"/>
                <w:b/>
                <w:bCs/>
                <w:sz w:val="18"/>
                <w:szCs w:val="18"/>
                <w:lang w:val="sr-Cyrl-ME"/>
              </w:rPr>
              <w:t>писано</w:t>
            </w:r>
          </w:p>
        </w:tc>
        <w:tc>
          <w:tcPr>
            <w:tcW w:w="687" w:type="pct"/>
            <w:gridSpan w:val="4"/>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63DBEE28" w14:textId="21FD0F9D"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Бројно стање ученика</w:t>
            </w:r>
          </w:p>
        </w:tc>
        <w:tc>
          <w:tcPr>
            <w:tcW w:w="221" w:type="pct"/>
            <w:vMerge w:val="restart"/>
            <w:tcBorders>
              <w:top w:val="double" w:sz="4" w:space="0" w:color="auto"/>
              <w:left w:val="nil"/>
              <w:bottom w:val="double" w:sz="4" w:space="0" w:color="auto"/>
              <w:right w:val="double" w:sz="4" w:space="0" w:color="auto"/>
            </w:tcBorders>
            <w:tcMar>
              <w:left w:w="108" w:type="dxa"/>
              <w:right w:w="108" w:type="dxa"/>
            </w:tcMar>
            <w:textDirection w:val="btLr"/>
            <w:vAlign w:val="center"/>
          </w:tcPr>
          <w:p w14:paraId="59C25F14" w14:textId="15D0AAB9" w:rsidR="3436DDB5" w:rsidRPr="009C7D1C" w:rsidRDefault="000E7A95" w:rsidP="000E7A95">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У</w:t>
            </w:r>
            <w:r w:rsidR="3436DDB5" w:rsidRPr="009C7D1C">
              <w:rPr>
                <w:rFonts w:ascii="Times New Roman" w:eastAsia="Times New Roman" w:hAnsi="Times New Roman" w:cs="Times New Roman"/>
                <w:b/>
                <w:bCs/>
                <w:sz w:val="18"/>
                <w:szCs w:val="18"/>
                <w:lang w:val="sr-Cyrl-ME"/>
              </w:rPr>
              <w:t>купно</w:t>
            </w:r>
          </w:p>
        </w:tc>
        <w:tc>
          <w:tcPr>
            <w:tcW w:w="1155" w:type="pct"/>
            <w:gridSpan w:val="6"/>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52A830A0" w14:textId="226A294D"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Позитиван успјех</w:t>
            </w:r>
          </w:p>
        </w:tc>
        <w:tc>
          <w:tcPr>
            <w:tcW w:w="1134" w:type="pct"/>
            <w:gridSpan w:val="7"/>
            <w:tcBorders>
              <w:top w:val="double" w:sz="4" w:space="0" w:color="auto"/>
              <w:left w:val="nil"/>
              <w:bottom w:val="double" w:sz="4" w:space="0" w:color="auto"/>
              <w:right w:val="double" w:sz="4" w:space="0" w:color="auto"/>
            </w:tcBorders>
            <w:tcMar>
              <w:left w:w="108" w:type="dxa"/>
              <w:right w:w="108" w:type="dxa"/>
            </w:tcMar>
            <w:vAlign w:val="center"/>
          </w:tcPr>
          <w:p w14:paraId="4D7F52F9" w14:textId="3B156683"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Недовољан успјех</w:t>
            </w:r>
          </w:p>
        </w:tc>
        <w:tc>
          <w:tcPr>
            <w:tcW w:w="194" w:type="pct"/>
            <w:vMerge w:val="restart"/>
            <w:tcBorders>
              <w:top w:val="double" w:sz="4" w:space="0" w:color="auto"/>
              <w:left w:val="nil"/>
              <w:bottom w:val="double" w:sz="4" w:space="0" w:color="auto"/>
              <w:right w:val="double" w:sz="4" w:space="0" w:color="auto"/>
            </w:tcBorders>
            <w:tcMar>
              <w:left w:w="108" w:type="dxa"/>
              <w:right w:w="108" w:type="dxa"/>
            </w:tcMar>
            <w:textDirection w:val="btLr"/>
            <w:vAlign w:val="center"/>
          </w:tcPr>
          <w:p w14:paraId="16D857A4" w14:textId="038044FC" w:rsidR="3436DDB5" w:rsidRPr="009C7D1C" w:rsidRDefault="3436DDB5" w:rsidP="000E7A95">
            <w:pPr>
              <w:spacing w:after="0"/>
              <w:ind w:left="113" w:right="113"/>
              <w:jc w:val="center"/>
              <w:rPr>
                <w:rFonts w:ascii="Times New Roman" w:hAnsi="Times New Roman" w:cs="Times New Roman"/>
                <w:sz w:val="18"/>
                <w:szCs w:val="18"/>
                <w:lang w:val="sr-Cyrl-ME"/>
              </w:rPr>
            </w:pPr>
            <w:r w:rsidRPr="009C7D1C">
              <w:rPr>
                <w:rFonts w:ascii="Times New Roman" w:eastAsia="Times New Roman" w:hAnsi="Times New Roman" w:cs="Times New Roman"/>
                <w:b/>
                <w:bCs/>
                <w:sz w:val="18"/>
                <w:szCs w:val="18"/>
                <w:lang w:val="sr-Cyrl-ME"/>
              </w:rPr>
              <w:t>Неоцијењ</w:t>
            </w:r>
            <w:r w:rsidR="000E7A95" w:rsidRPr="009C7D1C">
              <w:rPr>
                <w:rFonts w:ascii="Times New Roman" w:eastAsia="Times New Roman" w:hAnsi="Times New Roman" w:cs="Times New Roman"/>
                <w:b/>
                <w:bCs/>
                <w:sz w:val="18"/>
                <w:szCs w:val="18"/>
                <w:lang w:val="sr-Cyrl-ME"/>
              </w:rPr>
              <w:t>ено</w:t>
            </w:r>
          </w:p>
        </w:tc>
        <w:tc>
          <w:tcPr>
            <w:tcW w:w="238" w:type="pct"/>
            <w:vMerge w:val="restart"/>
            <w:tcBorders>
              <w:top w:val="double" w:sz="4" w:space="0" w:color="auto"/>
              <w:left w:val="double" w:sz="4" w:space="0" w:color="auto"/>
              <w:bottom w:val="double" w:sz="4" w:space="0" w:color="auto"/>
              <w:right w:val="double" w:sz="4" w:space="0" w:color="auto"/>
            </w:tcBorders>
            <w:tcMar>
              <w:left w:w="108" w:type="dxa"/>
              <w:right w:w="108" w:type="dxa"/>
            </w:tcMar>
            <w:textDirection w:val="btLr"/>
            <w:vAlign w:val="center"/>
          </w:tcPr>
          <w:p w14:paraId="13F7233D" w14:textId="04F2D5F5" w:rsidR="3436DDB5" w:rsidRPr="009C7D1C" w:rsidRDefault="3436DDB5" w:rsidP="000E7A95">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Ср</w:t>
            </w:r>
            <w:r w:rsidR="000E7A95" w:rsidRPr="009C7D1C">
              <w:rPr>
                <w:rFonts w:ascii="Times New Roman" w:eastAsia="Times New Roman" w:hAnsi="Times New Roman" w:cs="Times New Roman"/>
                <w:b/>
                <w:bCs/>
                <w:sz w:val="18"/>
                <w:szCs w:val="18"/>
                <w:lang w:val="sr-Cyrl-ME"/>
              </w:rPr>
              <w:t>едња</w:t>
            </w:r>
            <w:r w:rsidRPr="009C7D1C">
              <w:rPr>
                <w:rFonts w:ascii="Times New Roman" w:eastAsia="Times New Roman" w:hAnsi="Times New Roman" w:cs="Times New Roman"/>
                <w:b/>
                <w:bCs/>
                <w:sz w:val="18"/>
                <w:szCs w:val="18"/>
                <w:lang w:val="sr-Cyrl-ME"/>
              </w:rPr>
              <w:t xml:space="preserve"> оцјена</w:t>
            </w:r>
          </w:p>
        </w:tc>
        <w:tc>
          <w:tcPr>
            <w:tcW w:w="832" w:type="pct"/>
            <w:gridSpan w:val="3"/>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0F5F9A5E" w14:textId="6244B4AC"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Изостанци</w:t>
            </w:r>
          </w:p>
        </w:tc>
      </w:tr>
      <w:tr w:rsidR="0018697A" w:rsidRPr="00CE53AF" w14:paraId="5E81565C" w14:textId="77777777" w:rsidTr="0018697A">
        <w:trPr>
          <w:cantSplit/>
          <w:trHeight w:val="1134"/>
          <w:jc w:val="center"/>
        </w:trPr>
        <w:tc>
          <w:tcPr>
            <w:tcW w:w="318" w:type="pct"/>
            <w:vMerge/>
            <w:tcBorders>
              <w:left w:val="double" w:sz="4" w:space="0" w:color="auto"/>
              <w:bottom w:val="double" w:sz="4" w:space="0" w:color="auto"/>
              <w:right w:val="double" w:sz="4" w:space="0" w:color="auto"/>
            </w:tcBorders>
            <w:vAlign w:val="center"/>
          </w:tcPr>
          <w:p w14:paraId="23872B3B" w14:textId="77777777" w:rsidR="002A0E6A" w:rsidRPr="009C7D1C" w:rsidRDefault="002A0E6A" w:rsidP="000E7A95">
            <w:pPr>
              <w:spacing w:after="0"/>
              <w:rPr>
                <w:rFonts w:ascii="Times New Roman" w:hAnsi="Times New Roman" w:cs="Times New Roman"/>
                <w:sz w:val="18"/>
                <w:szCs w:val="18"/>
              </w:rPr>
            </w:pPr>
          </w:p>
        </w:tc>
        <w:tc>
          <w:tcPr>
            <w:tcW w:w="221" w:type="pct"/>
            <w:vMerge/>
            <w:tcBorders>
              <w:left w:val="double" w:sz="4" w:space="0" w:color="auto"/>
              <w:bottom w:val="double" w:sz="4" w:space="0" w:color="auto"/>
              <w:right w:val="single" w:sz="4" w:space="0" w:color="auto"/>
            </w:tcBorders>
            <w:vAlign w:val="center"/>
          </w:tcPr>
          <w:p w14:paraId="747F415A" w14:textId="77777777" w:rsidR="002A0E6A" w:rsidRPr="009C7D1C" w:rsidRDefault="002A0E6A" w:rsidP="000E7A95">
            <w:pPr>
              <w:spacing w:after="0"/>
              <w:rPr>
                <w:rFonts w:ascii="Times New Roman" w:hAnsi="Times New Roman" w:cs="Times New Roman"/>
                <w:sz w:val="18"/>
                <w:szCs w:val="18"/>
              </w:rPr>
            </w:pPr>
          </w:p>
        </w:tc>
        <w:tc>
          <w:tcPr>
            <w:tcW w:w="187" w:type="pct"/>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0F48D009" w14:textId="0F6112C3"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Latn-ME"/>
              </w:rPr>
              <w:t>M</w:t>
            </w:r>
          </w:p>
        </w:tc>
        <w:tc>
          <w:tcPr>
            <w:tcW w:w="18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7C8992A" w14:textId="6CB56F19"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Ж</w:t>
            </w:r>
          </w:p>
        </w:tc>
        <w:tc>
          <w:tcPr>
            <w:tcW w:w="158"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52D30E39" w14:textId="6E5B5220"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О</w:t>
            </w:r>
          </w:p>
        </w:tc>
        <w:tc>
          <w:tcPr>
            <w:tcW w:w="156"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2787AF8" w14:textId="4440BD6D"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Д</w:t>
            </w:r>
          </w:p>
        </w:tc>
        <w:tc>
          <w:tcPr>
            <w:tcW w:w="221" w:type="pct"/>
            <w:vMerge/>
            <w:tcBorders>
              <w:bottom w:val="double" w:sz="4" w:space="0" w:color="auto"/>
              <w:right w:val="double" w:sz="4" w:space="0" w:color="auto"/>
            </w:tcBorders>
            <w:vAlign w:val="center"/>
          </w:tcPr>
          <w:p w14:paraId="7315005C" w14:textId="77777777" w:rsidR="002A0E6A" w:rsidRPr="009C7D1C" w:rsidRDefault="002A0E6A" w:rsidP="000E7A95">
            <w:pPr>
              <w:spacing w:after="0"/>
              <w:rPr>
                <w:rFonts w:ascii="Times New Roman" w:hAnsi="Times New Roman" w:cs="Times New Roman"/>
                <w:sz w:val="18"/>
                <w:szCs w:val="18"/>
              </w:rPr>
            </w:pPr>
          </w:p>
        </w:tc>
        <w:tc>
          <w:tcPr>
            <w:tcW w:w="18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688B4AE9" w14:textId="24E4BBBC"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Latn-ME"/>
              </w:rPr>
              <w:t>5</w:t>
            </w:r>
          </w:p>
        </w:tc>
        <w:tc>
          <w:tcPr>
            <w:tcW w:w="18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37008320" w14:textId="400F17DB"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Latn-ME"/>
              </w:rPr>
              <w:t>4</w:t>
            </w:r>
          </w:p>
        </w:tc>
        <w:tc>
          <w:tcPr>
            <w:tcW w:w="18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8BB4093" w14:textId="47FDBBCF"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3</w:t>
            </w:r>
          </w:p>
        </w:tc>
        <w:tc>
          <w:tcPr>
            <w:tcW w:w="153"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CE7DEE1" w14:textId="01F7D042"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2</w:t>
            </w:r>
          </w:p>
        </w:tc>
        <w:tc>
          <w:tcPr>
            <w:tcW w:w="221"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3C0CA2B7" w14:textId="3317EC6C" w:rsidR="3436DDB5" w:rsidRPr="009C7D1C" w:rsidRDefault="3436DDB5" w:rsidP="001869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збир</w:t>
            </w:r>
          </w:p>
        </w:tc>
        <w:tc>
          <w:tcPr>
            <w:tcW w:w="221"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4100724B" w14:textId="40E666A9"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w:t>
            </w:r>
          </w:p>
        </w:tc>
        <w:tc>
          <w:tcPr>
            <w:tcW w:w="146"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4FEE04C4" w14:textId="585936C4"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1</w:t>
            </w:r>
          </w:p>
        </w:tc>
        <w:tc>
          <w:tcPr>
            <w:tcW w:w="146"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C1E0810" w14:textId="02FBFACD"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2</w:t>
            </w:r>
          </w:p>
        </w:tc>
        <w:tc>
          <w:tcPr>
            <w:tcW w:w="146"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4EF26DD4" w14:textId="214B4CF7"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3</w:t>
            </w:r>
          </w:p>
        </w:tc>
        <w:tc>
          <w:tcPr>
            <w:tcW w:w="146"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8227E21" w14:textId="1E90AD22"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4</w:t>
            </w:r>
          </w:p>
        </w:tc>
        <w:tc>
          <w:tcPr>
            <w:tcW w:w="194"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6E563066" w14:textId="1D7761B4" w:rsidR="3436DDB5" w:rsidRPr="009C7D1C" w:rsidRDefault="3436DDB5" w:rsidP="000E7A95">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sz w:val="18"/>
                <w:szCs w:val="18"/>
              </w:rPr>
              <w:t xml:space="preserve">5 </w:t>
            </w:r>
            <w:r w:rsidRPr="009C7D1C">
              <w:rPr>
                <w:rFonts w:ascii="Times New Roman" w:eastAsia="Times New Roman" w:hAnsi="Times New Roman" w:cs="Times New Roman"/>
                <w:sz w:val="18"/>
                <w:szCs w:val="18"/>
                <w:lang w:val="sr-Cyrl-ME"/>
              </w:rPr>
              <w:t>и више</w:t>
            </w:r>
          </w:p>
        </w:tc>
        <w:tc>
          <w:tcPr>
            <w:tcW w:w="194"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5733B32B" w14:textId="5FC14D6F" w:rsidR="3436DDB5" w:rsidRPr="009C7D1C" w:rsidRDefault="3436DDB5" w:rsidP="000E7A95">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збир</w:t>
            </w:r>
          </w:p>
        </w:tc>
        <w:tc>
          <w:tcPr>
            <w:tcW w:w="163"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6A120303" w14:textId="3CC350BC"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w:t>
            </w:r>
          </w:p>
        </w:tc>
        <w:tc>
          <w:tcPr>
            <w:tcW w:w="194" w:type="pct"/>
            <w:vMerge/>
            <w:tcBorders>
              <w:bottom w:val="double" w:sz="4" w:space="0" w:color="auto"/>
              <w:right w:val="double" w:sz="4" w:space="0" w:color="auto"/>
            </w:tcBorders>
            <w:vAlign w:val="center"/>
          </w:tcPr>
          <w:p w14:paraId="31039C43" w14:textId="77777777" w:rsidR="002A0E6A" w:rsidRPr="009C7D1C" w:rsidRDefault="002A0E6A" w:rsidP="000E7A95">
            <w:pPr>
              <w:spacing w:after="0"/>
              <w:rPr>
                <w:rFonts w:ascii="Times New Roman" w:hAnsi="Times New Roman" w:cs="Times New Roman"/>
                <w:sz w:val="18"/>
                <w:szCs w:val="18"/>
              </w:rPr>
            </w:pPr>
          </w:p>
        </w:tc>
        <w:tc>
          <w:tcPr>
            <w:tcW w:w="238" w:type="pct"/>
            <w:vMerge/>
            <w:tcBorders>
              <w:left w:val="double" w:sz="4" w:space="0" w:color="auto"/>
              <w:bottom w:val="double" w:sz="4" w:space="0" w:color="auto"/>
              <w:right w:val="double" w:sz="4" w:space="0" w:color="auto"/>
            </w:tcBorders>
            <w:vAlign w:val="center"/>
          </w:tcPr>
          <w:p w14:paraId="60DB0C91" w14:textId="77777777" w:rsidR="002A0E6A" w:rsidRPr="009C7D1C" w:rsidRDefault="002A0E6A" w:rsidP="000E7A95">
            <w:pPr>
              <w:spacing w:after="0"/>
              <w:rPr>
                <w:rFonts w:ascii="Times New Roman" w:hAnsi="Times New Roman" w:cs="Times New Roman"/>
                <w:sz w:val="18"/>
                <w:szCs w:val="18"/>
              </w:rPr>
            </w:pPr>
          </w:p>
        </w:tc>
        <w:tc>
          <w:tcPr>
            <w:tcW w:w="289"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25086E72" w14:textId="5091FB32"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O</w:t>
            </w:r>
          </w:p>
        </w:tc>
        <w:tc>
          <w:tcPr>
            <w:tcW w:w="255"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27D4564" w14:textId="44DD660A" w:rsidR="3436DDB5" w:rsidRPr="009C7D1C" w:rsidRDefault="3436DDB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Н</w:t>
            </w:r>
          </w:p>
        </w:tc>
        <w:tc>
          <w:tcPr>
            <w:tcW w:w="289"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239BBAAD" w14:textId="67069BDD" w:rsidR="3436DDB5" w:rsidRPr="009C7D1C" w:rsidRDefault="000E7A95" w:rsidP="000E7A95">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З</w:t>
            </w:r>
            <w:r w:rsidR="3436DDB5" w:rsidRPr="009C7D1C">
              <w:rPr>
                <w:rFonts w:ascii="Times New Roman" w:eastAsia="Times New Roman" w:hAnsi="Times New Roman" w:cs="Times New Roman"/>
                <w:sz w:val="18"/>
                <w:szCs w:val="18"/>
                <w:lang w:val="sr-Cyrl-ME"/>
              </w:rPr>
              <w:t>бир</w:t>
            </w:r>
          </w:p>
        </w:tc>
      </w:tr>
      <w:tr w:rsidR="0018697A" w:rsidRPr="00CE53AF" w14:paraId="6B19ED1B" w14:textId="77777777" w:rsidTr="0018697A">
        <w:trPr>
          <w:trHeight w:val="435"/>
          <w:jc w:val="center"/>
        </w:trPr>
        <w:tc>
          <w:tcPr>
            <w:tcW w:w="318"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6E3CE74B" w14:textId="6BF4F617" w:rsidR="3436DDB5" w:rsidRPr="00CE53AF" w:rsidRDefault="3436DDB5" w:rsidP="000E7A95">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VII-1</w:t>
            </w:r>
          </w:p>
        </w:tc>
        <w:tc>
          <w:tcPr>
            <w:tcW w:w="221"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771A332F" w14:textId="6E693CD1"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20</w:t>
            </w:r>
          </w:p>
        </w:tc>
        <w:tc>
          <w:tcPr>
            <w:tcW w:w="18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468BEA" w14:textId="492A0984"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10</w:t>
            </w:r>
          </w:p>
        </w:tc>
        <w:tc>
          <w:tcPr>
            <w:tcW w:w="18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8AA1A4" w14:textId="418F40EB"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10</w:t>
            </w:r>
          </w:p>
        </w:tc>
        <w:tc>
          <w:tcPr>
            <w:tcW w:w="158"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C520A1" w14:textId="7C714D36"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5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AB8DD" w14:textId="0E9DD278"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21"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045CF949" w14:textId="0221CCAB"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20</w:t>
            </w:r>
          </w:p>
        </w:tc>
        <w:tc>
          <w:tcPr>
            <w:tcW w:w="187"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0BE4EC9A" w14:textId="4E9002F2"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7</w:t>
            </w:r>
          </w:p>
        </w:tc>
        <w:tc>
          <w:tcPr>
            <w:tcW w:w="18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8EE7F6" w14:textId="62473F1A"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6</w:t>
            </w:r>
          </w:p>
        </w:tc>
        <w:tc>
          <w:tcPr>
            <w:tcW w:w="18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2CE3E0" w14:textId="7DB59892"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7</w:t>
            </w:r>
          </w:p>
        </w:tc>
        <w:tc>
          <w:tcPr>
            <w:tcW w:w="153"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8B6454" w14:textId="1F3E1199"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21"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5130C6" w14:textId="7E8A5C4C"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20</w:t>
            </w:r>
          </w:p>
        </w:tc>
        <w:tc>
          <w:tcPr>
            <w:tcW w:w="221"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2D21C137" w14:textId="0A4CEC44"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100</w:t>
            </w:r>
          </w:p>
        </w:tc>
        <w:tc>
          <w:tcPr>
            <w:tcW w:w="146"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6AF7BF9D" w14:textId="5BDDC7CA"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FB91FA" w14:textId="3242D93B"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FB43B5" w14:textId="372CF4E6"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34F59F" w14:textId="7E48F30E"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4E2D51" w14:textId="4AF855EF"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6D4012" w14:textId="6911E3B1"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63"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47DB4773" w14:textId="722A9C82"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65094E01" w14:textId="23286AC6"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49622D27" w14:textId="57F56C99"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4,00</w:t>
            </w:r>
          </w:p>
        </w:tc>
        <w:tc>
          <w:tcPr>
            <w:tcW w:w="289"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509F2F2F" w14:textId="140D493F"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1394</w:t>
            </w:r>
          </w:p>
        </w:tc>
        <w:tc>
          <w:tcPr>
            <w:tcW w:w="255"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DF6CA2" w14:textId="6A88799B" w:rsidR="3436DDB5" w:rsidRPr="00CE53AF" w:rsidRDefault="50B3F1D5"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110</w:t>
            </w:r>
          </w:p>
        </w:tc>
        <w:tc>
          <w:tcPr>
            <w:tcW w:w="289"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519B5831" w14:textId="3DF4612F" w:rsidR="3436DDB5" w:rsidRPr="00CE53AF" w:rsidRDefault="687E2146" w:rsidP="000E7A95">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1504</w:t>
            </w:r>
          </w:p>
        </w:tc>
      </w:tr>
      <w:tr w:rsidR="0018697A" w:rsidRPr="00CE53AF" w14:paraId="23086B2D" w14:textId="77777777" w:rsidTr="00E347E4">
        <w:trPr>
          <w:trHeight w:val="432"/>
          <w:jc w:val="center"/>
        </w:trPr>
        <w:tc>
          <w:tcPr>
            <w:tcW w:w="318"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531C79FA" w14:textId="602EA1D5" w:rsidR="3436DDB5" w:rsidRPr="00CE53AF" w:rsidRDefault="3436DDB5" w:rsidP="000E7A95">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VII</w:t>
            </w:r>
            <w:r w:rsidRPr="00CE53AF">
              <w:rPr>
                <w:rFonts w:ascii="Times New Roman" w:eastAsia="Times New Roman" w:hAnsi="Times New Roman" w:cs="Times New Roman"/>
                <w:b/>
                <w:bCs/>
                <w:sz w:val="16"/>
                <w:szCs w:val="16"/>
                <w:lang w:val="sr-Cyrl-ME"/>
              </w:rPr>
              <w:t>-2</w:t>
            </w:r>
          </w:p>
        </w:tc>
        <w:tc>
          <w:tcPr>
            <w:tcW w:w="221"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3FFC09B9" w14:textId="68038291"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1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793B64" w14:textId="75DD8C73"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3579CD" w14:textId="0B4B4460" w:rsidR="3436DDB5" w:rsidRPr="00CE53AF" w:rsidRDefault="50B3F1D5" w:rsidP="000E7A95">
            <w:pPr>
              <w:spacing w:after="0"/>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w:t>
            </w:r>
          </w:p>
        </w:tc>
        <w:tc>
          <w:tcPr>
            <w:tcW w:w="15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673D8A" w14:textId="2424211A"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A9F8EF" w14:textId="0954D129"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21"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5B12DF27" w14:textId="2007F286"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18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2CA7004C" w14:textId="4078E119"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w:t>
            </w:r>
          </w:p>
        </w:tc>
        <w:tc>
          <w:tcPr>
            <w:tcW w:w="1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1CA8AF" w14:textId="277F4714"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w:t>
            </w:r>
          </w:p>
        </w:tc>
        <w:tc>
          <w:tcPr>
            <w:tcW w:w="1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A05D6B" w14:textId="42C48322"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w:t>
            </w:r>
          </w:p>
        </w:tc>
        <w:tc>
          <w:tcPr>
            <w:tcW w:w="1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D5E8E4" w14:textId="78534DA1"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2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5FCF6D" w14:textId="28C8F309"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221"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0188C100" w14:textId="7D97D0DE"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146"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291D6795" w14:textId="2BB81C7B"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46F538" w14:textId="2B7CF328"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6F5934" w14:textId="74EB5670"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F31767" w14:textId="2FEE497B"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963F16" w14:textId="42029096"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D8C4B0" w14:textId="2F94ACCE"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63"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12159756" w14:textId="5E71A276"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94"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0983DCA3" w14:textId="4245CDE0"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2DAF0AE2" w14:textId="24A371E4"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3,77</w:t>
            </w:r>
          </w:p>
        </w:tc>
        <w:tc>
          <w:tcPr>
            <w:tcW w:w="289"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20BD5C07" w14:textId="7F0931AB"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2004</w:t>
            </w:r>
          </w:p>
        </w:tc>
        <w:tc>
          <w:tcPr>
            <w:tcW w:w="2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0BACDE" w14:textId="14A8BD46"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224</w:t>
            </w:r>
          </w:p>
        </w:tc>
        <w:tc>
          <w:tcPr>
            <w:tcW w:w="289"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124FD508" w14:textId="56534B1A" w:rsidR="3436DDB5" w:rsidRPr="00CE53AF" w:rsidRDefault="187324E8"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2228</w:t>
            </w:r>
          </w:p>
        </w:tc>
      </w:tr>
      <w:tr w:rsidR="0018697A" w:rsidRPr="00CE53AF" w14:paraId="74912679" w14:textId="77777777" w:rsidTr="0018697A">
        <w:trPr>
          <w:trHeight w:val="435"/>
          <w:jc w:val="center"/>
        </w:trPr>
        <w:tc>
          <w:tcPr>
            <w:tcW w:w="318"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2CB34F4C" w14:textId="3805BB51" w:rsidR="3436DDB5" w:rsidRPr="00CE53AF" w:rsidRDefault="3436DDB5" w:rsidP="000E7A95">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VII</w:t>
            </w:r>
            <w:r w:rsidRPr="00CE53AF">
              <w:rPr>
                <w:rFonts w:ascii="Times New Roman" w:eastAsia="Times New Roman" w:hAnsi="Times New Roman" w:cs="Times New Roman"/>
                <w:b/>
                <w:bCs/>
                <w:sz w:val="16"/>
                <w:szCs w:val="16"/>
                <w:lang w:val="sr-Cyrl-ME"/>
              </w:rPr>
              <w:t>-3</w:t>
            </w:r>
          </w:p>
        </w:tc>
        <w:tc>
          <w:tcPr>
            <w:tcW w:w="221"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16B1E8E5" w14:textId="52EBB1E2"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D6FC21" w14:textId="6985F182"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C7BE5B" w14:textId="58B3C6C5"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5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1B329B" w14:textId="61EC4100"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81A8EF" w14:textId="7B533C34"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21"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3E9077E8" w14:textId="396D4FE2"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8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7288CF72" w14:textId="75E2E01F"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w:t>
            </w:r>
          </w:p>
        </w:tc>
        <w:tc>
          <w:tcPr>
            <w:tcW w:w="1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BB3DCB" w14:textId="614BD2F9"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w:t>
            </w:r>
          </w:p>
        </w:tc>
        <w:tc>
          <w:tcPr>
            <w:tcW w:w="1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FE1671" w14:textId="082EAD61"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w:t>
            </w:r>
          </w:p>
        </w:tc>
        <w:tc>
          <w:tcPr>
            <w:tcW w:w="1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1522F9" w14:textId="73633407"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853EEF" w14:textId="41EDC923"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221"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63D81F4C" w14:textId="6FB1D6D0"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100</w:t>
            </w:r>
          </w:p>
        </w:tc>
        <w:tc>
          <w:tcPr>
            <w:tcW w:w="146"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6E2DF157" w14:textId="531DB5BD"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8800FC" w14:textId="3F81A8A3"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3F97E1" w14:textId="4F748CFD"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C93DE0" w14:textId="7E5092E1"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A40390" w14:textId="636860E3"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70537F" w14:textId="1ED49786"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63"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3BD197B6" w14:textId="2E70C338"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377E9D85" w14:textId="7AF0C194"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6EF4A08D" w14:textId="27AD0585" w:rsidR="3436DDB5" w:rsidRPr="00CE53AF" w:rsidRDefault="50B3F1D5" w:rsidP="000E7A95">
            <w:pPr>
              <w:spacing w:after="0"/>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3,70</w:t>
            </w:r>
          </w:p>
        </w:tc>
        <w:tc>
          <w:tcPr>
            <w:tcW w:w="289"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3EDBEF97" w14:textId="546309E2"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1548</w:t>
            </w:r>
          </w:p>
        </w:tc>
        <w:tc>
          <w:tcPr>
            <w:tcW w:w="2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662A2C" w14:textId="20116913"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226</w:t>
            </w:r>
          </w:p>
        </w:tc>
        <w:tc>
          <w:tcPr>
            <w:tcW w:w="289"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6789A7DD" w14:textId="4FBEC827" w:rsidR="3436DDB5" w:rsidRPr="00CE53AF" w:rsidRDefault="4EB39BC6"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1774</w:t>
            </w:r>
          </w:p>
        </w:tc>
      </w:tr>
      <w:tr w:rsidR="0018697A" w:rsidRPr="00CE53AF" w14:paraId="3E01EDD3" w14:textId="77777777" w:rsidTr="0018697A">
        <w:trPr>
          <w:trHeight w:val="435"/>
          <w:jc w:val="center"/>
        </w:trPr>
        <w:tc>
          <w:tcPr>
            <w:tcW w:w="318"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662215B3" w14:textId="3081BB8B" w:rsidR="3436DDB5" w:rsidRPr="00CE53AF" w:rsidRDefault="3436DDB5" w:rsidP="000E7A95">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VII</w:t>
            </w:r>
            <w:r w:rsidRPr="00CE53AF">
              <w:rPr>
                <w:rFonts w:ascii="Times New Roman" w:eastAsia="Times New Roman" w:hAnsi="Times New Roman" w:cs="Times New Roman"/>
                <w:b/>
                <w:bCs/>
                <w:sz w:val="16"/>
                <w:szCs w:val="16"/>
                <w:lang w:val="sr-Cyrl-ME"/>
              </w:rPr>
              <w:t>-4</w:t>
            </w:r>
          </w:p>
        </w:tc>
        <w:tc>
          <w:tcPr>
            <w:tcW w:w="221"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484E696D" w14:textId="048A2BC6"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8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C90F661" w14:textId="63A0DFEC"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8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2026A6A6" w14:textId="1E870BF8"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58"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F61BF7D" w14:textId="0E282F60"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5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7E8CEEC8" w14:textId="7FD3E03C"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21"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6630F9F3" w14:textId="0479C530"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87"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4CAB5E1B" w14:textId="4B37E339"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w:t>
            </w:r>
          </w:p>
        </w:tc>
        <w:tc>
          <w:tcPr>
            <w:tcW w:w="18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956CD93" w14:textId="47DA8A54"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w:t>
            </w:r>
          </w:p>
        </w:tc>
        <w:tc>
          <w:tcPr>
            <w:tcW w:w="18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3BC0D0E3" w14:textId="26FBE47E"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53"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3ED7B0D" w14:textId="69DCE30F"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221"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DC10DA8" w14:textId="7CEA74BB"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221"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0359BBDD" w14:textId="0B630074"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146"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2CCD449F" w14:textId="7D2483DB"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DCB4AE9" w14:textId="580B17CE"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25049776" w14:textId="17CFC2EE"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9C2F042" w14:textId="571F26DD"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42D5512" w14:textId="63180902"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ED7887F" w14:textId="2F34E35C"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63"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41F0FD9D" w14:textId="1A05DF01"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2798D818" w14:textId="43DC6DBE"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74C01186" w14:textId="0569565A"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3,65</w:t>
            </w:r>
          </w:p>
        </w:tc>
        <w:tc>
          <w:tcPr>
            <w:tcW w:w="289"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29476569" w14:textId="51175BB1"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1696</w:t>
            </w:r>
          </w:p>
        </w:tc>
        <w:tc>
          <w:tcPr>
            <w:tcW w:w="255"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3738750E" w14:textId="53B5C871"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68</w:t>
            </w:r>
          </w:p>
        </w:tc>
        <w:tc>
          <w:tcPr>
            <w:tcW w:w="289"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7BA3435E" w14:textId="1CDB0D2F" w:rsidR="3436DDB5" w:rsidRPr="00CE53AF" w:rsidRDefault="5B3DE1EE"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1764</w:t>
            </w:r>
          </w:p>
        </w:tc>
      </w:tr>
      <w:tr w:rsidR="0018697A" w:rsidRPr="00CE53AF" w14:paraId="554C6740" w14:textId="77777777" w:rsidTr="0018697A">
        <w:trPr>
          <w:trHeight w:val="435"/>
          <w:jc w:val="center"/>
        </w:trPr>
        <w:tc>
          <w:tcPr>
            <w:tcW w:w="318" w:type="pct"/>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668168C2" w14:textId="01172377" w:rsidR="3436DDB5" w:rsidRPr="00CE53AF" w:rsidRDefault="3436DDB5" w:rsidP="000E7A95">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VII-5</w:t>
            </w:r>
          </w:p>
        </w:tc>
        <w:tc>
          <w:tcPr>
            <w:tcW w:w="221" w:type="pct"/>
            <w:tcBorders>
              <w:top w:val="single" w:sz="8" w:space="0" w:color="auto"/>
              <w:left w:val="double" w:sz="4" w:space="0" w:color="auto"/>
              <w:bottom w:val="single" w:sz="8" w:space="0" w:color="auto"/>
              <w:right w:val="single" w:sz="8" w:space="0" w:color="000000" w:themeColor="text1"/>
            </w:tcBorders>
            <w:tcMar>
              <w:left w:w="108" w:type="dxa"/>
              <w:right w:w="108" w:type="dxa"/>
            </w:tcMar>
            <w:vAlign w:val="center"/>
          </w:tcPr>
          <w:p w14:paraId="31599768" w14:textId="1CE8E032"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187"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78CC8B83" w14:textId="172798C3"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87"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6431F5C9" w14:textId="58255FA5"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w:t>
            </w:r>
          </w:p>
        </w:tc>
        <w:tc>
          <w:tcPr>
            <w:tcW w:w="158"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5A9D8247" w14:textId="64B7A166"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56"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568E96D6" w14:textId="1F6985CE"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21" w:type="pct"/>
            <w:tcBorders>
              <w:top w:val="single" w:sz="8" w:space="0" w:color="auto"/>
              <w:left w:val="single" w:sz="8" w:space="0" w:color="000000" w:themeColor="text1"/>
              <w:bottom w:val="single" w:sz="8" w:space="0" w:color="auto"/>
              <w:right w:val="double" w:sz="4" w:space="0" w:color="auto"/>
            </w:tcBorders>
            <w:tcMar>
              <w:left w:w="108" w:type="dxa"/>
              <w:right w:w="108" w:type="dxa"/>
            </w:tcMar>
            <w:vAlign w:val="center"/>
          </w:tcPr>
          <w:p w14:paraId="0C9084C9" w14:textId="47C8A174"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187" w:type="pct"/>
            <w:tcBorders>
              <w:top w:val="single" w:sz="8" w:space="0" w:color="auto"/>
              <w:left w:val="double" w:sz="4" w:space="0" w:color="auto"/>
              <w:bottom w:val="single" w:sz="8" w:space="0" w:color="auto"/>
              <w:right w:val="single" w:sz="8" w:space="0" w:color="000000" w:themeColor="text1"/>
            </w:tcBorders>
            <w:tcMar>
              <w:left w:w="108" w:type="dxa"/>
              <w:right w:w="108" w:type="dxa"/>
            </w:tcMar>
            <w:vAlign w:val="center"/>
          </w:tcPr>
          <w:p w14:paraId="38F6E83D" w14:textId="07C21C93"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w:t>
            </w:r>
          </w:p>
        </w:tc>
        <w:tc>
          <w:tcPr>
            <w:tcW w:w="187"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240B2DE8" w14:textId="33591F52"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w:t>
            </w:r>
          </w:p>
        </w:tc>
        <w:tc>
          <w:tcPr>
            <w:tcW w:w="187"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0EA45499" w14:textId="3B26A3D6"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w:t>
            </w:r>
          </w:p>
        </w:tc>
        <w:tc>
          <w:tcPr>
            <w:tcW w:w="153"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56C1FCF9" w14:textId="3F7F0BA0"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21"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65F5F9FF" w14:textId="7E7F45D8"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22</w:t>
            </w:r>
          </w:p>
        </w:tc>
        <w:tc>
          <w:tcPr>
            <w:tcW w:w="221" w:type="pct"/>
            <w:tcBorders>
              <w:top w:val="single" w:sz="8" w:space="0" w:color="auto"/>
              <w:left w:val="single" w:sz="8" w:space="0" w:color="000000" w:themeColor="text1"/>
              <w:bottom w:val="single" w:sz="8" w:space="0" w:color="auto"/>
              <w:right w:val="double" w:sz="4" w:space="0" w:color="auto"/>
            </w:tcBorders>
            <w:tcMar>
              <w:left w:w="108" w:type="dxa"/>
              <w:right w:w="108" w:type="dxa"/>
            </w:tcMar>
            <w:vAlign w:val="center"/>
          </w:tcPr>
          <w:p w14:paraId="0F2BA806" w14:textId="65C4B171"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146" w:type="pct"/>
            <w:tcBorders>
              <w:top w:val="single" w:sz="8" w:space="0" w:color="auto"/>
              <w:left w:val="double" w:sz="4" w:space="0" w:color="auto"/>
              <w:bottom w:val="single" w:sz="8" w:space="0" w:color="auto"/>
              <w:right w:val="single" w:sz="8" w:space="0" w:color="000000" w:themeColor="text1"/>
            </w:tcBorders>
            <w:tcMar>
              <w:left w:w="108" w:type="dxa"/>
              <w:right w:w="108" w:type="dxa"/>
            </w:tcMar>
            <w:vAlign w:val="center"/>
          </w:tcPr>
          <w:p w14:paraId="639CB406" w14:textId="30951200"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46"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012DD3BA" w14:textId="5917FE48"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01246E0D" w14:textId="404A2477"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6529B501" w14:textId="5F62A70B"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1EFE627C" w14:textId="643B8CEC"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675753F7" w14:textId="6C1EEEF5"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63" w:type="pct"/>
            <w:tcBorders>
              <w:top w:val="single" w:sz="8" w:space="0" w:color="auto"/>
              <w:left w:val="single" w:sz="8" w:space="0" w:color="000000" w:themeColor="text1"/>
              <w:bottom w:val="single" w:sz="8" w:space="0" w:color="auto"/>
              <w:right w:val="double" w:sz="4" w:space="0" w:color="auto"/>
            </w:tcBorders>
            <w:tcMar>
              <w:left w:w="108" w:type="dxa"/>
              <w:right w:w="108" w:type="dxa"/>
            </w:tcMar>
            <w:vAlign w:val="center"/>
          </w:tcPr>
          <w:p w14:paraId="564D4C77" w14:textId="759E2A26"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94" w:type="pct"/>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0FE14DC1" w14:textId="79983947" w:rsidR="3436DDB5"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6EDF7DDE" w14:textId="5045DD83"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4,05</w:t>
            </w:r>
          </w:p>
        </w:tc>
        <w:tc>
          <w:tcPr>
            <w:tcW w:w="289" w:type="pct"/>
            <w:tcBorders>
              <w:top w:val="single" w:sz="8" w:space="0" w:color="auto"/>
              <w:left w:val="double" w:sz="4" w:space="0" w:color="auto"/>
              <w:bottom w:val="single" w:sz="8" w:space="0" w:color="auto"/>
              <w:right w:val="single" w:sz="8" w:space="0" w:color="000000" w:themeColor="text1"/>
            </w:tcBorders>
            <w:tcMar>
              <w:left w:w="108" w:type="dxa"/>
              <w:right w:w="108" w:type="dxa"/>
            </w:tcMar>
            <w:vAlign w:val="center"/>
          </w:tcPr>
          <w:p w14:paraId="46895941" w14:textId="7D37F674"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2099</w:t>
            </w:r>
          </w:p>
        </w:tc>
        <w:tc>
          <w:tcPr>
            <w:tcW w:w="255"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6CAC67B4" w14:textId="1A13D775" w:rsidR="3436DDB5"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72</w:t>
            </w:r>
          </w:p>
        </w:tc>
        <w:tc>
          <w:tcPr>
            <w:tcW w:w="289" w:type="pct"/>
            <w:tcBorders>
              <w:top w:val="single" w:sz="8" w:space="0" w:color="auto"/>
              <w:left w:val="single" w:sz="8" w:space="0" w:color="000000" w:themeColor="text1"/>
              <w:bottom w:val="single" w:sz="8" w:space="0" w:color="auto"/>
              <w:right w:val="double" w:sz="4" w:space="0" w:color="auto"/>
            </w:tcBorders>
            <w:tcMar>
              <w:left w:w="108" w:type="dxa"/>
              <w:right w:w="108" w:type="dxa"/>
            </w:tcMar>
            <w:vAlign w:val="center"/>
          </w:tcPr>
          <w:p w14:paraId="5CE68778" w14:textId="53CDA48F" w:rsidR="3436DDB5" w:rsidRPr="00CE53AF" w:rsidRDefault="59213C92"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2171</w:t>
            </w:r>
          </w:p>
        </w:tc>
      </w:tr>
      <w:tr w:rsidR="0018697A" w:rsidRPr="00CE53AF" w14:paraId="36B1BAC8" w14:textId="77777777" w:rsidTr="0018697A">
        <w:trPr>
          <w:trHeight w:val="435"/>
          <w:jc w:val="center"/>
        </w:trPr>
        <w:tc>
          <w:tcPr>
            <w:tcW w:w="318" w:type="pct"/>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49169F94" w14:textId="16021CAE" w:rsidR="7E8922DC" w:rsidRPr="00CE53AF" w:rsidRDefault="7E8922DC" w:rsidP="000E7A95">
            <w:pPr>
              <w:spacing w:after="0"/>
              <w:jc w:val="center"/>
              <w:rPr>
                <w:rFonts w:ascii="Times New Roman" w:eastAsia="Times New Roman" w:hAnsi="Times New Roman" w:cs="Times New Roman"/>
                <w:b/>
                <w:bCs/>
                <w:sz w:val="16"/>
                <w:szCs w:val="16"/>
              </w:rPr>
            </w:pPr>
            <w:r w:rsidRPr="00CE53AF">
              <w:rPr>
                <w:rFonts w:ascii="Times New Roman" w:eastAsia="Times New Roman" w:hAnsi="Times New Roman" w:cs="Times New Roman"/>
                <w:b/>
                <w:bCs/>
                <w:sz w:val="16"/>
                <w:szCs w:val="16"/>
              </w:rPr>
              <w:t>VII-6</w:t>
            </w:r>
          </w:p>
        </w:tc>
        <w:tc>
          <w:tcPr>
            <w:tcW w:w="221"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299EA231" w14:textId="7DAEF5B7"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87"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4C5D391" w14:textId="767B5E4F"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87"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3A7EF48" w14:textId="146FE009"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58"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106D82E5" w14:textId="0A4588F9"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156"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19A9B04" w14:textId="0B07295A" w:rsidR="7E8922DC"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w:t>
            </w:r>
          </w:p>
        </w:tc>
        <w:tc>
          <w:tcPr>
            <w:tcW w:w="221"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074C45DA" w14:textId="25C03A01"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87"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69507480" w14:textId="529CEE95"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w:t>
            </w:r>
          </w:p>
        </w:tc>
        <w:tc>
          <w:tcPr>
            <w:tcW w:w="187"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B646B74" w14:textId="586D3B62"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w:t>
            </w:r>
          </w:p>
        </w:tc>
        <w:tc>
          <w:tcPr>
            <w:tcW w:w="187"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C3EE6B5" w14:textId="06AAFE12"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w:t>
            </w:r>
          </w:p>
        </w:tc>
        <w:tc>
          <w:tcPr>
            <w:tcW w:w="153"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9D51CE1" w14:textId="36D51C88"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w:t>
            </w:r>
          </w:p>
        </w:tc>
        <w:tc>
          <w:tcPr>
            <w:tcW w:w="221"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75F7E40" w14:textId="7AF2E087"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221"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1FC2671C" w14:textId="73C98F39"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146"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1BAB0BE3" w14:textId="3F64C55F"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46"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1DA42AA4" w14:textId="59831E9B" w:rsidR="7E8922DC"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52EF921" w14:textId="78EDFE63" w:rsidR="7E8922DC"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366B86A" w14:textId="02CA75A7" w:rsidR="7E8922DC"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17F5DD5D" w14:textId="45F2D974" w:rsidR="7E8922DC"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FAFEE84" w14:textId="57E2F2AC"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63"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33477187" w14:textId="0C2D6E0B"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94" w:type="pct"/>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1403BBB3" w14:textId="2EB610B9" w:rsidR="7E8922DC" w:rsidRPr="00CE53AF" w:rsidRDefault="50B3F1D5"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single" w:sz="8" w:space="0" w:color="auto"/>
              <w:left w:val="double" w:sz="4" w:space="0" w:color="auto"/>
              <w:bottom w:val="double" w:sz="4" w:space="0" w:color="auto"/>
              <w:right w:val="double" w:sz="4" w:space="0" w:color="auto"/>
            </w:tcBorders>
            <w:tcMar>
              <w:left w:w="108" w:type="dxa"/>
              <w:right w:w="108" w:type="dxa"/>
            </w:tcMar>
            <w:vAlign w:val="center"/>
          </w:tcPr>
          <w:p w14:paraId="304D032A" w14:textId="3A5F1E7F"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3,71</w:t>
            </w:r>
          </w:p>
        </w:tc>
        <w:tc>
          <w:tcPr>
            <w:tcW w:w="289" w:type="pct"/>
            <w:tcBorders>
              <w:top w:val="single" w:sz="8" w:space="0" w:color="auto"/>
              <w:left w:val="double" w:sz="4" w:space="0" w:color="auto"/>
              <w:bottom w:val="double" w:sz="4" w:space="0" w:color="auto"/>
              <w:right w:val="single" w:sz="8" w:space="0" w:color="000000" w:themeColor="text1"/>
            </w:tcBorders>
            <w:tcMar>
              <w:left w:w="108" w:type="dxa"/>
              <w:right w:w="108" w:type="dxa"/>
            </w:tcMar>
            <w:vAlign w:val="center"/>
          </w:tcPr>
          <w:p w14:paraId="1D981D0F" w14:textId="37A4D81C"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1721</w:t>
            </w:r>
          </w:p>
        </w:tc>
        <w:tc>
          <w:tcPr>
            <w:tcW w:w="255" w:type="pct"/>
            <w:tcBorders>
              <w:top w:val="single" w:sz="8"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254B455" w14:textId="03FECEBD" w:rsidR="7E8922DC" w:rsidRPr="00CE53AF" w:rsidRDefault="50B3F1D5"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353</w:t>
            </w:r>
          </w:p>
        </w:tc>
        <w:tc>
          <w:tcPr>
            <w:tcW w:w="289" w:type="pct"/>
            <w:tcBorders>
              <w:top w:val="single" w:sz="8" w:space="0" w:color="auto"/>
              <w:left w:val="single" w:sz="8" w:space="0" w:color="000000" w:themeColor="text1"/>
              <w:bottom w:val="double" w:sz="4" w:space="0" w:color="auto"/>
              <w:right w:val="double" w:sz="4" w:space="0" w:color="auto"/>
            </w:tcBorders>
            <w:tcMar>
              <w:left w:w="108" w:type="dxa"/>
              <w:right w:w="108" w:type="dxa"/>
            </w:tcMar>
            <w:vAlign w:val="center"/>
          </w:tcPr>
          <w:p w14:paraId="022DAED8" w14:textId="39EE156D" w:rsidR="7E8922DC" w:rsidRPr="00CE53AF" w:rsidRDefault="7E46A591"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2074</w:t>
            </w:r>
          </w:p>
        </w:tc>
      </w:tr>
      <w:tr w:rsidR="0018697A" w:rsidRPr="00CE53AF" w14:paraId="15DE46FD" w14:textId="77777777" w:rsidTr="0018697A">
        <w:trPr>
          <w:trHeight w:val="435"/>
          <w:jc w:val="center"/>
        </w:trPr>
        <w:tc>
          <w:tcPr>
            <w:tcW w:w="318"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3C02C856" w14:textId="4D6462D2" w:rsidR="3436DDB5" w:rsidRPr="00CE53AF" w:rsidRDefault="3436DDB5" w:rsidP="000E7A95">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Збир</w:t>
            </w:r>
          </w:p>
        </w:tc>
        <w:tc>
          <w:tcPr>
            <w:tcW w:w="221"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100997DC" w14:textId="0E8B5D7D"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136</w:t>
            </w:r>
          </w:p>
        </w:tc>
        <w:tc>
          <w:tcPr>
            <w:tcW w:w="18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1988D546" w14:textId="6023AEF4"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70</w:t>
            </w:r>
          </w:p>
        </w:tc>
        <w:tc>
          <w:tcPr>
            <w:tcW w:w="18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955ED10" w14:textId="717DD44A"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66</w:t>
            </w:r>
          </w:p>
        </w:tc>
        <w:tc>
          <w:tcPr>
            <w:tcW w:w="158"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619C324" w14:textId="452E4B33"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15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35FF2A1" w14:textId="008C2CBC"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221"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69E6DD1C" w14:textId="2C31BB42"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133</w:t>
            </w:r>
          </w:p>
        </w:tc>
        <w:tc>
          <w:tcPr>
            <w:tcW w:w="18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0863E1BE" w14:textId="3BF3B374"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36</w:t>
            </w:r>
          </w:p>
        </w:tc>
        <w:tc>
          <w:tcPr>
            <w:tcW w:w="18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AA49EF6" w14:textId="4BCBE5C7"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43</w:t>
            </w:r>
          </w:p>
        </w:tc>
        <w:tc>
          <w:tcPr>
            <w:tcW w:w="18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8995D4C" w14:textId="56237771"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51</w:t>
            </w:r>
          </w:p>
        </w:tc>
        <w:tc>
          <w:tcPr>
            <w:tcW w:w="153"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8D6933C" w14:textId="1107285C"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w:t>
            </w:r>
          </w:p>
        </w:tc>
        <w:tc>
          <w:tcPr>
            <w:tcW w:w="221"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12E5BFAF" w14:textId="3078293F"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136</w:t>
            </w:r>
          </w:p>
        </w:tc>
        <w:tc>
          <w:tcPr>
            <w:tcW w:w="221"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30732978" w14:textId="0A1E9716"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146"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0AC388ED" w14:textId="6821EF8B"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4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9F7C0A7" w14:textId="146A11EE" w:rsidR="3436DDB5" w:rsidRPr="00CE53AF" w:rsidRDefault="1C2CBDCD"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4B11B82C" w14:textId="35A3D795" w:rsidR="3436DDB5" w:rsidRPr="00CE53AF" w:rsidRDefault="1C2CBDCD"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46"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D643630" w14:textId="6EECB9B1" w:rsidR="3436DDB5" w:rsidRPr="00CE53AF" w:rsidRDefault="1C2CBDCD"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2E275EB" w14:textId="7BB6255F" w:rsidR="3436DDB5" w:rsidRPr="00CE53AF" w:rsidRDefault="1C2CBDCD"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94"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4F61215" w14:textId="2358684D"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63"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0919E47E" w14:textId="5CDF17F9" w:rsidR="3436DDB5" w:rsidRPr="00CE53AF" w:rsidRDefault="1C2CBDCD"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94"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6C31EFF7" w14:textId="03B4F0E9" w:rsidR="3436DDB5" w:rsidRPr="00CE53AF" w:rsidRDefault="1C2CBDCD" w:rsidP="000E7A95">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62ED75C8" w14:textId="29F8BB73" w:rsidR="3436DDB5" w:rsidRPr="00CE53AF" w:rsidRDefault="052A5A04"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3,81</w:t>
            </w:r>
          </w:p>
        </w:tc>
        <w:tc>
          <w:tcPr>
            <w:tcW w:w="289"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60421558" w14:textId="1930EEA7" w:rsidR="3436DDB5" w:rsidRPr="00CE53AF" w:rsidRDefault="052A5A04"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10462</w:t>
            </w:r>
          </w:p>
        </w:tc>
        <w:tc>
          <w:tcPr>
            <w:tcW w:w="255"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3F785B9" w14:textId="7597F986" w:rsidR="3436DDB5" w:rsidRPr="00CE53AF" w:rsidRDefault="052A5A04"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1053</w:t>
            </w:r>
          </w:p>
        </w:tc>
        <w:tc>
          <w:tcPr>
            <w:tcW w:w="289"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7D482A21" w14:textId="747DEA38" w:rsidR="3436DDB5" w:rsidRPr="00CE53AF" w:rsidRDefault="052A5A04" w:rsidP="000E7A95">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11515</w:t>
            </w:r>
          </w:p>
        </w:tc>
      </w:tr>
    </w:tbl>
    <w:bookmarkEnd w:id="3"/>
    <w:p w14:paraId="69B55AE7" w14:textId="296B931F" w:rsidR="40034596" w:rsidRDefault="50B3F1D5" w:rsidP="40034596">
      <w:pPr>
        <w:spacing w:after="200" w:line="276" w:lineRule="auto"/>
        <w:rPr>
          <w:rFonts w:ascii="Times New Roman" w:eastAsia="Times New Roman" w:hAnsi="Times New Roman" w:cs="Times New Roman"/>
          <w:b/>
          <w:bCs/>
          <w:color w:val="0070C0"/>
          <w:sz w:val="26"/>
          <w:szCs w:val="26"/>
          <w:lang w:val="sr-Cyrl-ME"/>
        </w:rPr>
      </w:pPr>
      <w:r w:rsidRPr="00CE53AF">
        <w:rPr>
          <w:rFonts w:ascii="Times New Roman" w:eastAsia="Times New Roman" w:hAnsi="Times New Roman" w:cs="Times New Roman"/>
          <w:b/>
          <w:bCs/>
          <w:color w:val="0070C0"/>
          <w:sz w:val="26"/>
          <w:szCs w:val="26"/>
          <w:lang w:val="en-GB"/>
        </w:rPr>
        <w:t xml:space="preserve"> </w:t>
      </w:r>
    </w:p>
    <w:p w14:paraId="278E01C2" w14:textId="77777777" w:rsidR="003A4148" w:rsidRPr="003A4148" w:rsidRDefault="003A4148" w:rsidP="40034596">
      <w:pPr>
        <w:spacing w:after="200" w:line="276" w:lineRule="auto"/>
        <w:rPr>
          <w:rFonts w:ascii="Times New Roman" w:eastAsia="Times New Roman" w:hAnsi="Times New Roman" w:cs="Times New Roman"/>
          <w:b/>
          <w:bCs/>
          <w:color w:val="0070C0"/>
          <w:sz w:val="26"/>
          <w:szCs w:val="26"/>
          <w:lang w:val="sr-Cyrl-ME"/>
        </w:rPr>
      </w:pPr>
    </w:p>
    <w:p w14:paraId="51F72F61" w14:textId="77777777" w:rsidR="003A4148" w:rsidRDefault="003A4148" w:rsidP="4BBB6476">
      <w:pPr>
        <w:spacing w:after="0" w:line="276" w:lineRule="auto"/>
        <w:jc w:val="center"/>
        <w:rPr>
          <w:rFonts w:ascii="Times New Roman" w:eastAsia="Times New Roman" w:hAnsi="Times New Roman" w:cs="Times New Roman"/>
          <w:highlight w:val="yellow"/>
          <w:lang w:val="sr-Latn-ME"/>
        </w:rPr>
      </w:pPr>
    </w:p>
    <w:p w14:paraId="1ED5CB72" w14:textId="77777777" w:rsidR="00D67223" w:rsidRPr="00D67223" w:rsidRDefault="00D67223" w:rsidP="4BBB6476">
      <w:pPr>
        <w:spacing w:after="0" w:line="276" w:lineRule="auto"/>
        <w:jc w:val="center"/>
        <w:rPr>
          <w:rFonts w:ascii="Times New Roman" w:eastAsia="Times New Roman" w:hAnsi="Times New Roman" w:cs="Times New Roman"/>
          <w:highlight w:val="yellow"/>
          <w:lang w:val="sr-Latn-ME"/>
        </w:rPr>
      </w:pPr>
    </w:p>
    <w:p w14:paraId="165B11F0" w14:textId="0DE62A73" w:rsidR="002A0E6A" w:rsidRDefault="79F9D2FD" w:rsidP="4BBB6476">
      <w:pPr>
        <w:spacing w:after="0" w:line="276" w:lineRule="auto"/>
        <w:jc w:val="center"/>
        <w:rPr>
          <w:rFonts w:ascii="Times New Roman" w:eastAsia="Times New Roman" w:hAnsi="Times New Roman" w:cs="Times New Roman"/>
          <w:lang w:val="sr-Cyrl-ME"/>
        </w:rPr>
      </w:pPr>
      <w:r w:rsidRPr="003A4148">
        <w:rPr>
          <w:rFonts w:ascii="Times New Roman" w:eastAsia="Times New Roman" w:hAnsi="Times New Roman" w:cs="Times New Roman"/>
          <w:lang w:val="sr-Cyrl-ME"/>
        </w:rPr>
        <w:t>ИЗВЈЕШТАЈ О УСПЈЕХУ УЧЕНИКА ОСМОГ РАЗРЕДА</w:t>
      </w:r>
    </w:p>
    <w:tbl>
      <w:tblPr>
        <w:tblW w:w="6223" w:type="pct"/>
        <w:jc w:val="center"/>
        <w:tblLook w:val="04A0" w:firstRow="1" w:lastRow="0" w:firstColumn="1" w:lastColumn="0" w:noHBand="0" w:noVBand="1"/>
      </w:tblPr>
      <w:tblGrid>
        <w:gridCol w:w="718"/>
        <w:gridCol w:w="486"/>
        <w:gridCol w:w="396"/>
        <w:gridCol w:w="396"/>
        <w:gridCol w:w="346"/>
        <w:gridCol w:w="341"/>
        <w:gridCol w:w="486"/>
        <w:gridCol w:w="396"/>
        <w:gridCol w:w="396"/>
        <w:gridCol w:w="396"/>
        <w:gridCol w:w="396"/>
        <w:gridCol w:w="486"/>
        <w:gridCol w:w="488"/>
        <w:gridCol w:w="306"/>
        <w:gridCol w:w="306"/>
        <w:gridCol w:w="306"/>
        <w:gridCol w:w="306"/>
        <w:gridCol w:w="468"/>
        <w:gridCol w:w="469"/>
        <w:gridCol w:w="368"/>
        <w:gridCol w:w="469"/>
        <w:gridCol w:w="531"/>
        <w:gridCol w:w="666"/>
        <w:gridCol w:w="576"/>
        <w:gridCol w:w="666"/>
      </w:tblGrid>
      <w:tr w:rsidR="003A4148" w:rsidRPr="00CE53AF" w14:paraId="404DB253" w14:textId="77777777" w:rsidTr="003A4148">
        <w:trPr>
          <w:trHeight w:val="438"/>
          <w:jc w:val="center"/>
        </w:trPr>
        <w:tc>
          <w:tcPr>
            <w:tcW w:w="322" w:type="pct"/>
            <w:vMerge w:val="restart"/>
            <w:tcBorders>
              <w:top w:val="double" w:sz="4" w:space="0" w:color="auto"/>
              <w:left w:val="double" w:sz="4" w:space="0" w:color="auto"/>
              <w:bottom w:val="double" w:sz="4" w:space="0" w:color="auto"/>
              <w:right w:val="double" w:sz="4" w:space="0" w:color="auto"/>
            </w:tcBorders>
            <w:tcMar>
              <w:left w:w="108" w:type="dxa"/>
              <w:right w:w="108" w:type="dxa"/>
            </w:tcMar>
            <w:textDirection w:val="btLr"/>
            <w:vAlign w:val="center"/>
          </w:tcPr>
          <w:p w14:paraId="0DD675CD" w14:textId="77777777" w:rsidR="003A4148" w:rsidRPr="009C7D1C" w:rsidRDefault="003A4148" w:rsidP="0016107A">
            <w:pPr>
              <w:spacing w:after="0" w:line="276" w:lineRule="auto"/>
              <w:ind w:left="113" w:right="113"/>
              <w:jc w:val="center"/>
              <w:rPr>
                <w:rFonts w:ascii="Times New Roman" w:hAnsi="Times New Roman" w:cs="Times New Roman"/>
                <w:b/>
                <w:bCs/>
                <w:sz w:val="18"/>
                <w:szCs w:val="18"/>
              </w:rPr>
            </w:pPr>
            <w:r w:rsidRPr="009C7D1C">
              <w:rPr>
                <w:rFonts w:ascii="Times New Roman" w:eastAsia="Times New Roman" w:hAnsi="Times New Roman" w:cs="Times New Roman"/>
                <w:b/>
                <w:bCs/>
                <w:sz w:val="18"/>
                <w:szCs w:val="18"/>
                <w:lang w:val="sr-Cyrl-ME"/>
              </w:rPr>
              <w:t>Одјељење</w:t>
            </w:r>
          </w:p>
        </w:tc>
        <w:tc>
          <w:tcPr>
            <w:tcW w:w="218" w:type="pct"/>
            <w:vMerge w:val="restart"/>
            <w:tcBorders>
              <w:top w:val="double" w:sz="4" w:space="0" w:color="auto"/>
              <w:left w:val="double" w:sz="4" w:space="0" w:color="auto"/>
              <w:bottom w:val="double" w:sz="4" w:space="0" w:color="auto"/>
              <w:right w:val="single" w:sz="4" w:space="0" w:color="auto"/>
            </w:tcBorders>
            <w:tcMar>
              <w:left w:w="108" w:type="dxa"/>
              <w:right w:w="108" w:type="dxa"/>
            </w:tcMar>
            <w:textDirection w:val="btLr"/>
            <w:vAlign w:val="center"/>
          </w:tcPr>
          <w:p w14:paraId="7771E9A6" w14:textId="77777777" w:rsidR="003A4148" w:rsidRPr="009C7D1C" w:rsidRDefault="003A4148" w:rsidP="0016107A">
            <w:pPr>
              <w:spacing w:after="0"/>
              <w:ind w:left="113" w:right="113"/>
              <w:jc w:val="center"/>
              <w:rPr>
                <w:rFonts w:ascii="Times New Roman" w:hAnsi="Times New Roman" w:cs="Times New Roman"/>
                <w:b/>
                <w:bCs/>
                <w:sz w:val="18"/>
                <w:szCs w:val="18"/>
              </w:rPr>
            </w:pPr>
            <w:r w:rsidRPr="009C7D1C">
              <w:rPr>
                <w:rFonts w:ascii="Times New Roman" w:eastAsia="Times New Roman" w:hAnsi="Times New Roman" w:cs="Times New Roman"/>
                <w:b/>
                <w:bCs/>
                <w:sz w:val="18"/>
                <w:szCs w:val="18"/>
                <w:lang w:val="sr-Cyrl-ME"/>
              </w:rPr>
              <w:t>Уписано</w:t>
            </w:r>
          </w:p>
        </w:tc>
        <w:tc>
          <w:tcPr>
            <w:tcW w:w="662" w:type="pct"/>
            <w:gridSpan w:val="4"/>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681D7DA3"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Бројно стање ученика</w:t>
            </w:r>
          </w:p>
        </w:tc>
        <w:tc>
          <w:tcPr>
            <w:tcW w:w="218" w:type="pct"/>
            <w:vMerge w:val="restart"/>
            <w:tcBorders>
              <w:top w:val="double" w:sz="4" w:space="0" w:color="auto"/>
              <w:left w:val="nil"/>
              <w:bottom w:val="double" w:sz="4" w:space="0" w:color="auto"/>
              <w:right w:val="double" w:sz="4" w:space="0" w:color="auto"/>
            </w:tcBorders>
            <w:tcMar>
              <w:left w:w="108" w:type="dxa"/>
              <w:right w:w="108" w:type="dxa"/>
            </w:tcMar>
            <w:textDirection w:val="btLr"/>
            <w:vAlign w:val="center"/>
          </w:tcPr>
          <w:p w14:paraId="4E69CBA0" w14:textId="77777777" w:rsidR="003A4148" w:rsidRPr="009C7D1C" w:rsidRDefault="003A4148" w:rsidP="001610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Укупно</w:t>
            </w:r>
          </w:p>
        </w:tc>
        <w:tc>
          <w:tcPr>
            <w:tcW w:w="1145" w:type="pct"/>
            <w:gridSpan w:val="6"/>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4BB5AB2A"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Позитиван успјех</w:t>
            </w:r>
          </w:p>
        </w:tc>
        <w:tc>
          <w:tcPr>
            <w:tcW w:w="1133" w:type="pct"/>
            <w:gridSpan w:val="7"/>
            <w:tcBorders>
              <w:top w:val="double" w:sz="4" w:space="0" w:color="auto"/>
              <w:left w:val="nil"/>
              <w:bottom w:val="double" w:sz="4" w:space="0" w:color="auto"/>
              <w:right w:val="double" w:sz="4" w:space="0" w:color="auto"/>
            </w:tcBorders>
            <w:tcMar>
              <w:left w:w="108" w:type="dxa"/>
              <w:right w:w="108" w:type="dxa"/>
            </w:tcMar>
            <w:vAlign w:val="center"/>
          </w:tcPr>
          <w:p w14:paraId="137455A2"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Недовољан успјех</w:t>
            </w:r>
          </w:p>
        </w:tc>
        <w:tc>
          <w:tcPr>
            <w:tcW w:w="210" w:type="pct"/>
            <w:vMerge w:val="restart"/>
            <w:tcBorders>
              <w:top w:val="double" w:sz="4" w:space="0" w:color="auto"/>
              <w:left w:val="nil"/>
              <w:bottom w:val="double" w:sz="4" w:space="0" w:color="auto"/>
              <w:right w:val="double" w:sz="4" w:space="0" w:color="auto"/>
            </w:tcBorders>
            <w:tcMar>
              <w:left w:w="108" w:type="dxa"/>
              <w:right w:w="108" w:type="dxa"/>
            </w:tcMar>
            <w:textDirection w:val="btLr"/>
            <w:vAlign w:val="center"/>
          </w:tcPr>
          <w:p w14:paraId="7105E67D" w14:textId="77777777" w:rsidR="003A4148" w:rsidRPr="009C7D1C" w:rsidRDefault="003A4148" w:rsidP="0016107A">
            <w:pPr>
              <w:spacing w:after="0"/>
              <w:ind w:left="113" w:right="113"/>
              <w:jc w:val="center"/>
              <w:rPr>
                <w:rFonts w:ascii="Times New Roman" w:hAnsi="Times New Roman" w:cs="Times New Roman"/>
                <w:sz w:val="18"/>
                <w:szCs w:val="18"/>
                <w:lang w:val="sr-Cyrl-ME"/>
              </w:rPr>
            </w:pPr>
            <w:r w:rsidRPr="009C7D1C">
              <w:rPr>
                <w:rFonts w:ascii="Times New Roman" w:eastAsia="Times New Roman" w:hAnsi="Times New Roman" w:cs="Times New Roman"/>
                <w:b/>
                <w:bCs/>
                <w:sz w:val="18"/>
                <w:szCs w:val="18"/>
                <w:lang w:val="sr-Cyrl-ME"/>
              </w:rPr>
              <w:t>Неоцијењено</w:t>
            </w:r>
          </w:p>
        </w:tc>
        <w:tc>
          <w:tcPr>
            <w:tcW w:w="238" w:type="pct"/>
            <w:vMerge w:val="restart"/>
            <w:tcBorders>
              <w:top w:val="double" w:sz="4" w:space="0" w:color="auto"/>
              <w:left w:val="double" w:sz="4" w:space="0" w:color="auto"/>
              <w:bottom w:val="double" w:sz="4" w:space="0" w:color="auto"/>
              <w:right w:val="double" w:sz="4" w:space="0" w:color="auto"/>
            </w:tcBorders>
            <w:tcMar>
              <w:left w:w="108" w:type="dxa"/>
              <w:right w:w="108" w:type="dxa"/>
            </w:tcMar>
            <w:textDirection w:val="btLr"/>
            <w:vAlign w:val="center"/>
          </w:tcPr>
          <w:p w14:paraId="0A6843EC" w14:textId="77777777" w:rsidR="003A4148" w:rsidRPr="009C7D1C" w:rsidRDefault="003A4148" w:rsidP="001610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Средња оцјена</w:t>
            </w:r>
          </w:p>
        </w:tc>
        <w:tc>
          <w:tcPr>
            <w:tcW w:w="855" w:type="pct"/>
            <w:gridSpan w:val="3"/>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5D02679C"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Изостанци</w:t>
            </w:r>
          </w:p>
        </w:tc>
      </w:tr>
      <w:tr w:rsidR="003A4148" w:rsidRPr="00CE53AF" w14:paraId="00B13632" w14:textId="77777777" w:rsidTr="003A4148">
        <w:trPr>
          <w:cantSplit/>
          <w:trHeight w:val="1134"/>
          <w:jc w:val="center"/>
        </w:trPr>
        <w:tc>
          <w:tcPr>
            <w:tcW w:w="322" w:type="pct"/>
            <w:vMerge/>
            <w:tcBorders>
              <w:left w:val="double" w:sz="4" w:space="0" w:color="auto"/>
              <w:bottom w:val="double" w:sz="4" w:space="0" w:color="auto"/>
              <w:right w:val="double" w:sz="4" w:space="0" w:color="auto"/>
            </w:tcBorders>
            <w:vAlign w:val="center"/>
          </w:tcPr>
          <w:p w14:paraId="7FBEEE25" w14:textId="77777777" w:rsidR="003A4148" w:rsidRPr="009C7D1C" w:rsidRDefault="003A4148" w:rsidP="0016107A">
            <w:pPr>
              <w:spacing w:after="0"/>
              <w:rPr>
                <w:rFonts w:ascii="Times New Roman" w:hAnsi="Times New Roman" w:cs="Times New Roman"/>
                <w:sz w:val="18"/>
                <w:szCs w:val="18"/>
              </w:rPr>
            </w:pPr>
          </w:p>
        </w:tc>
        <w:tc>
          <w:tcPr>
            <w:tcW w:w="218" w:type="pct"/>
            <w:vMerge/>
            <w:tcBorders>
              <w:left w:val="double" w:sz="4" w:space="0" w:color="auto"/>
              <w:bottom w:val="double" w:sz="4" w:space="0" w:color="auto"/>
              <w:right w:val="single" w:sz="4" w:space="0" w:color="auto"/>
            </w:tcBorders>
            <w:vAlign w:val="center"/>
          </w:tcPr>
          <w:p w14:paraId="5AC2F308" w14:textId="77777777" w:rsidR="003A4148" w:rsidRPr="009C7D1C" w:rsidRDefault="003A4148" w:rsidP="0016107A">
            <w:pPr>
              <w:spacing w:after="0"/>
              <w:rPr>
                <w:rFonts w:ascii="Times New Roman" w:hAnsi="Times New Roman" w:cs="Times New Roman"/>
                <w:sz w:val="18"/>
                <w:szCs w:val="18"/>
              </w:rPr>
            </w:pPr>
          </w:p>
        </w:tc>
        <w:tc>
          <w:tcPr>
            <w:tcW w:w="177" w:type="pct"/>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03F261D6"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Latn-ME"/>
              </w:rPr>
              <w:t>M</w:t>
            </w:r>
          </w:p>
        </w:tc>
        <w:tc>
          <w:tcPr>
            <w:tcW w:w="17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49FFFC0"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Ж</w:t>
            </w:r>
          </w:p>
        </w:tc>
        <w:tc>
          <w:tcPr>
            <w:tcW w:w="155"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9231449"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О</w:t>
            </w:r>
          </w:p>
        </w:tc>
        <w:tc>
          <w:tcPr>
            <w:tcW w:w="152"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21CDFC74"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Д</w:t>
            </w:r>
          </w:p>
        </w:tc>
        <w:tc>
          <w:tcPr>
            <w:tcW w:w="218" w:type="pct"/>
            <w:vMerge/>
            <w:tcBorders>
              <w:bottom w:val="double" w:sz="4" w:space="0" w:color="auto"/>
              <w:right w:val="double" w:sz="4" w:space="0" w:color="auto"/>
            </w:tcBorders>
            <w:vAlign w:val="center"/>
          </w:tcPr>
          <w:p w14:paraId="765AB000" w14:textId="77777777" w:rsidR="003A4148" w:rsidRPr="009C7D1C" w:rsidRDefault="003A4148" w:rsidP="0016107A">
            <w:pPr>
              <w:spacing w:after="0"/>
              <w:rPr>
                <w:rFonts w:ascii="Times New Roman" w:hAnsi="Times New Roman" w:cs="Times New Roman"/>
                <w:sz w:val="18"/>
                <w:szCs w:val="18"/>
              </w:rPr>
            </w:pPr>
          </w:p>
        </w:tc>
        <w:tc>
          <w:tcPr>
            <w:tcW w:w="17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101EE33E"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Latn-ME"/>
              </w:rPr>
              <w:t>5</w:t>
            </w:r>
          </w:p>
        </w:tc>
        <w:tc>
          <w:tcPr>
            <w:tcW w:w="17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C008317"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Latn-ME"/>
              </w:rPr>
              <w:t>4</w:t>
            </w:r>
          </w:p>
        </w:tc>
        <w:tc>
          <w:tcPr>
            <w:tcW w:w="17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AB1BA5D"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3</w:t>
            </w:r>
          </w:p>
        </w:tc>
        <w:tc>
          <w:tcPr>
            <w:tcW w:w="17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5F472D51"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2</w:t>
            </w:r>
          </w:p>
        </w:tc>
        <w:tc>
          <w:tcPr>
            <w:tcW w:w="218"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48A26AB8" w14:textId="77777777" w:rsidR="003A4148" w:rsidRPr="009C7D1C" w:rsidRDefault="003A4148" w:rsidP="001610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збир</w:t>
            </w:r>
          </w:p>
        </w:tc>
        <w:tc>
          <w:tcPr>
            <w:tcW w:w="218"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19E4FD12"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w:t>
            </w:r>
          </w:p>
        </w:tc>
        <w:tc>
          <w:tcPr>
            <w:tcW w:w="13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00CD686B"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1</w:t>
            </w:r>
          </w:p>
        </w:tc>
        <w:tc>
          <w:tcPr>
            <w:tcW w:w="13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32B9248"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2</w:t>
            </w:r>
          </w:p>
        </w:tc>
        <w:tc>
          <w:tcPr>
            <w:tcW w:w="13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1997C3F4"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3</w:t>
            </w:r>
          </w:p>
        </w:tc>
        <w:tc>
          <w:tcPr>
            <w:tcW w:w="13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E4526E1"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4</w:t>
            </w:r>
          </w:p>
        </w:tc>
        <w:tc>
          <w:tcPr>
            <w:tcW w:w="210"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6DF16B43" w14:textId="77777777" w:rsidR="003A4148" w:rsidRPr="009C7D1C" w:rsidRDefault="003A4148" w:rsidP="001610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sz w:val="18"/>
                <w:szCs w:val="18"/>
              </w:rPr>
              <w:t xml:space="preserve">5 </w:t>
            </w:r>
            <w:r w:rsidRPr="009C7D1C">
              <w:rPr>
                <w:rFonts w:ascii="Times New Roman" w:eastAsia="Times New Roman" w:hAnsi="Times New Roman" w:cs="Times New Roman"/>
                <w:sz w:val="18"/>
                <w:szCs w:val="18"/>
                <w:lang w:val="sr-Cyrl-ME"/>
              </w:rPr>
              <w:t>и више</w:t>
            </w:r>
          </w:p>
        </w:tc>
        <w:tc>
          <w:tcPr>
            <w:tcW w:w="210"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61ACEE56" w14:textId="77777777" w:rsidR="003A4148" w:rsidRPr="009C7D1C" w:rsidRDefault="003A4148" w:rsidP="001610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збир</w:t>
            </w:r>
          </w:p>
        </w:tc>
        <w:tc>
          <w:tcPr>
            <w:tcW w:w="164"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424042F7"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w:t>
            </w:r>
          </w:p>
        </w:tc>
        <w:tc>
          <w:tcPr>
            <w:tcW w:w="210" w:type="pct"/>
            <w:vMerge/>
            <w:tcBorders>
              <w:bottom w:val="double" w:sz="4" w:space="0" w:color="auto"/>
              <w:right w:val="double" w:sz="4" w:space="0" w:color="auto"/>
            </w:tcBorders>
            <w:vAlign w:val="center"/>
          </w:tcPr>
          <w:p w14:paraId="3655E2E2" w14:textId="77777777" w:rsidR="003A4148" w:rsidRPr="009C7D1C" w:rsidRDefault="003A4148" w:rsidP="0016107A">
            <w:pPr>
              <w:spacing w:after="0"/>
              <w:rPr>
                <w:rFonts w:ascii="Times New Roman" w:hAnsi="Times New Roman" w:cs="Times New Roman"/>
                <w:sz w:val="18"/>
                <w:szCs w:val="18"/>
              </w:rPr>
            </w:pPr>
          </w:p>
        </w:tc>
        <w:tc>
          <w:tcPr>
            <w:tcW w:w="238" w:type="pct"/>
            <w:vMerge/>
            <w:tcBorders>
              <w:left w:val="double" w:sz="4" w:space="0" w:color="auto"/>
              <w:bottom w:val="double" w:sz="4" w:space="0" w:color="auto"/>
              <w:right w:val="double" w:sz="4" w:space="0" w:color="auto"/>
            </w:tcBorders>
            <w:vAlign w:val="center"/>
          </w:tcPr>
          <w:p w14:paraId="17EDDA2F" w14:textId="77777777" w:rsidR="003A4148" w:rsidRPr="009C7D1C" w:rsidRDefault="003A4148" w:rsidP="0016107A">
            <w:pPr>
              <w:spacing w:after="0"/>
              <w:rPr>
                <w:rFonts w:ascii="Times New Roman" w:hAnsi="Times New Roman" w:cs="Times New Roman"/>
                <w:sz w:val="18"/>
                <w:szCs w:val="18"/>
              </w:rPr>
            </w:pPr>
          </w:p>
        </w:tc>
        <w:tc>
          <w:tcPr>
            <w:tcW w:w="298"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1AD80E00"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O</w:t>
            </w:r>
          </w:p>
        </w:tc>
        <w:tc>
          <w:tcPr>
            <w:tcW w:w="258"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D9DD011"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Н</w:t>
            </w:r>
          </w:p>
        </w:tc>
        <w:tc>
          <w:tcPr>
            <w:tcW w:w="298"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5A44139C" w14:textId="77777777" w:rsidR="003A4148" w:rsidRPr="009C7D1C" w:rsidRDefault="003A4148"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Збир</w:t>
            </w:r>
          </w:p>
        </w:tc>
      </w:tr>
      <w:tr w:rsidR="003A4148" w:rsidRPr="00CE53AF" w14:paraId="38AD9415" w14:textId="77777777" w:rsidTr="003A4148">
        <w:trPr>
          <w:trHeight w:val="435"/>
          <w:jc w:val="center"/>
        </w:trPr>
        <w:tc>
          <w:tcPr>
            <w:tcW w:w="322"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2978CC92" w14:textId="18656BF2" w:rsidR="003A4148" w:rsidRPr="00CE53AF" w:rsidRDefault="003A4148" w:rsidP="003A4148">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VI</w:t>
            </w:r>
            <w:r>
              <w:rPr>
                <w:rFonts w:ascii="Times New Roman" w:eastAsia="Times New Roman" w:hAnsi="Times New Roman" w:cs="Times New Roman"/>
                <w:b/>
                <w:bCs/>
                <w:sz w:val="16"/>
                <w:szCs w:val="16"/>
                <w:lang w:val="sr-Latn-ME"/>
              </w:rPr>
              <w:t>I</w:t>
            </w:r>
            <w:r w:rsidRPr="00CE53AF">
              <w:rPr>
                <w:rFonts w:ascii="Times New Roman" w:eastAsia="Times New Roman" w:hAnsi="Times New Roman" w:cs="Times New Roman"/>
                <w:b/>
                <w:bCs/>
                <w:sz w:val="16"/>
                <w:szCs w:val="16"/>
              </w:rPr>
              <w:t>I-1</w:t>
            </w:r>
          </w:p>
        </w:tc>
        <w:tc>
          <w:tcPr>
            <w:tcW w:w="218" w:type="pct"/>
            <w:tcBorders>
              <w:top w:val="nil"/>
              <w:left w:val="double" w:sz="4" w:space="0" w:color="auto"/>
              <w:bottom w:val="single" w:sz="8" w:space="0" w:color="000000" w:themeColor="text1"/>
              <w:right w:val="single" w:sz="8" w:space="0" w:color="000000" w:themeColor="text1"/>
            </w:tcBorders>
            <w:tcMar>
              <w:left w:w="108" w:type="dxa"/>
              <w:right w:w="108" w:type="dxa"/>
            </w:tcMar>
            <w:vAlign w:val="center"/>
          </w:tcPr>
          <w:p w14:paraId="1A4CBD8E" w14:textId="5A01A601"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25</w:t>
            </w:r>
          </w:p>
        </w:tc>
        <w:tc>
          <w:tcPr>
            <w:tcW w:w="17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10BEA1" w14:textId="19C97103"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16</w:t>
            </w:r>
          </w:p>
        </w:tc>
        <w:tc>
          <w:tcPr>
            <w:tcW w:w="17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6DCDA3" w14:textId="2D29250D"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9</w:t>
            </w:r>
          </w:p>
        </w:tc>
        <w:tc>
          <w:tcPr>
            <w:tcW w:w="155"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76CFAD" w14:textId="0FB7AE0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52"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09FFC1" w14:textId="3CE6BEC0"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8" w:type="pct"/>
            <w:tcBorders>
              <w:top w:val="nil"/>
              <w:left w:val="single" w:sz="8" w:space="0" w:color="000000" w:themeColor="text1"/>
              <w:bottom w:val="single" w:sz="8" w:space="0" w:color="000000" w:themeColor="text1"/>
              <w:right w:val="double" w:sz="4" w:space="0" w:color="auto"/>
            </w:tcBorders>
            <w:tcMar>
              <w:left w:w="108" w:type="dxa"/>
              <w:right w:w="108" w:type="dxa"/>
            </w:tcMar>
            <w:vAlign w:val="center"/>
          </w:tcPr>
          <w:p w14:paraId="34A57C23" w14:textId="125EF9C6"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25</w:t>
            </w:r>
          </w:p>
        </w:tc>
        <w:tc>
          <w:tcPr>
            <w:tcW w:w="177"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4B980934" w14:textId="17B34C6B"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5</w:t>
            </w:r>
          </w:p>
        </w:tc>
        <w:tc>
          <w:tcPr>
            <w:tcW w:w="17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A5FC77" w14:textId="6885D24B"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5</w:t>
            </w:r>
          </w:p>
        </w:tc>
        <w:tc>
          <w:tcPr>
            <w:tcW w:w="17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D31C46" w14:textId="14CBB2D6"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8</w:t>
            </w:r>
          </w:p>
        </w:tc>
        <w:tc>
          <w:tcPr>
            <w:tcW w:w="17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F0885D" w14:textId="23658F3A"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rPr>
              <w:t>7</w:t>
            </w:r>
          </w:p>
        </w:tc>
        <w:tc>
          <w:tcPr>
            <w:tcW w:w="218"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AC36F2" w14:textId="15E41DF7"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25</w:t>
            </w:r>
          </w:p>
        </w:tc>
        <w:tc>
          <w:tcPr>
            <w:tcW w:w="218"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40C4AF9D" w14:textId="1A0B8058"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100</w:t>
            </w:r>
          </w:p>
        </w:tc>
        <w:tc>
          <w:tcPr>
            <w:tcW w:w="137"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549201BC"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597220"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7BED87"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53F47C"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D73A37"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E1093A"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64"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4D2BC738"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23867E52"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nil"/>
              <w:left w:val="double" w:sz="4" w:space="0" w:color="auto"/>
              <w:bottom w:val="single" w:sz="8" w:space="0" w:color="000000" w:themeColor="text1"/>
              <w:right w:val="double" w:sz="4" w:space="0" w:color="auto"/>
            </w:tcBorders>
            <w:tcMar>
              <w:left w:w="108" w:type="dxa"/>
              <w:right w:w="108" w:type="dxa"/>
            </w:tcMar>
            <w:vAlign w:val="center"/>
          </w:tcPr>
          <w:p w14:paraId="79A8D47F" w14:textId="4E316F2E"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3,32</w:t>
            </w:r>
          </w:p>
        </w:tc>
        <w:tc>
          <w:tcPr>
            <w:tcW w:w="298"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5CECFBA1" w14:textId="15F125D0"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3142</w:t>
            </w:r>
          </w:p>
        </w:tc>
        <w:tc>
          <w:tcPr>
            <w:tcW w:w="258"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7E341F" w14:textId="59CDEC2B"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151</w:t>
            </w:r>
          </w:p>
        </w:tc>
        <w:tc>
          <w:tcPr>
            <w:tcW w:w="298"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26A23A91" w14:textId="6C3E4AC3" w:rsidR="003A4148" w:rsidRPr="00CE53AF" w:rsidRDefault="003A4148" w:rsidP="003A4148">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3293</w:t>
            </w:r>
          </w:p>
        </w:tc>
      </w:tr>
      <w:tr w:rsidR="003A4148" w:rsidRPr="00CE53AF" w14:paraId="3BD342CE" w14:textId="77777777" w:rsidTr="003A4148">
        <w:trPr>
          <w:trHeight w:val="432"/>
          <w:jc w:val="center"/>
        </w:trPr>
        <w:tc>
          <w:tcPr>
            <w:tcW w:w="322"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7616C770" w14:textId="05EAD9FD" w:rsidR="003A4148" w:rsidRPr="00CE53AF" w:rsidRDefault="003A4148" w:rsidP="003A4148">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VII</w:t>
            </w:r>
            <w:r>
              <w:rPr>
                <w:rFonts w:ascii="Times New Roman" w:eastAsia="Times New Roman" w:hAnsi="Times New Roman" w:cs="Times New Roman"/>
                <w:b/>
                <w:bCs/>
                <w:sz w:val="16"/>
                <w:szCs w:val="16"/>
              </w:rPr>
              <w:t>I</w:t>
            </w:r>
            <w:r w:rsidRPr="00CE53AF">
              <w:rPr>
                <w:rFonts w:ascii="Times New Roman" w:eastAsia="Times New Roman" w:hAnsi="Times New Roman" w:cs="Times New Roman"/>
                <w:b/>
                <w:bCs/>
                <w:sz w:val="16"/>
                <w:szCs w:val="16"/>
                <w:lang w:val="sr-Cyrl-ME"/>
              </w:rPr>
              <w:t>-2</w:t>
            </w:r>
          </w:p>
        </w:tc>
        <w:tc>
          <w:tcPr>
            <w:tcW w:w="218"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62EDFD69" w14:textId="37B6E4AD"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1F8A5F" w14:textId="185ABCF6"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0C478F" w14:textId="37DD190A" w:rsidR="003A4148" w:rsidRPr="00CE53AF" w:rsidRDefault="003A4148" w:rsidP="003A4148">
            <w:pPr>
              <w:spacing w:after="0"/>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w:t>
            </w:r>
          </w:p>
        </w:tc>
        <w:tc>
          <w:tcPr>
            <w:tcW w:w="1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222C1D" w14:textId="4C3A906D"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5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033558" w14:textId="5138EF22"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62223E85" w14:textId="3AA8AF18"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17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56C54E14" w14:textId="06FFEF68"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514655" w14:textId="68097F2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040864" w14:textId="107FEAA9"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C2B22D" w14:textId="1A4EFF71"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2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3A5DFC" w14:textId="1684DA5B"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24</w:t>
            </w:r>
          </w:p>
        </w:tc>
        <w:tc>
          <w:tcPr>
            <w:tcW w:w="21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16346D48" w14:textId="46D7348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13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745129D0" w14:textId="7777777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BDF56A"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7CD03A"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4D306B"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472934"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046971" w14:textId="7777777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64"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664DBFD8" w14:textId="7777777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10"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4FC5B4F8"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6EBC7B09" w14:textId="17B7983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3,87</w:t>
            </w:r>
          </w:p>
        </w:tc>
        <w:tc>
          <w:tcPr>
            <w:tcW w:w="298"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4FC90C84" w14:textId="699F723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1581</w:t>
            </w:r>
          </w:p>
        </w:tc>
        <w:tc>
          <w:tcPr>
            <w:tcW w:w="25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F214B8" w14:textId="2B5F8094"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67</w:t>
            </w:r>
          </w:p>
        </w:tc>
        <w:tc>
          <w:tcPr>
            <w:tcW w:w="29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5811BED8" w14:textId="366F18FE"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1648</w:t>
            </w:r>
          </w:p>
        </w:tc>
      </w:tr>
      <w:tr w:rsidR="003A4148" w:rsidRPr="00CE53AF" w14:paraId="59785BDD" w14:textId="77777777" w:rsidTr="003A4148">
        <w:trPr>
          <w:trHeight w:val="435"/>
          <w:jc w:val="center"/>
        </w:trPr>
        <w:tc>
          <w:tcPr>
            <w:tcW w:w="322"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32B6A69D" w14:textId="1DB985CB" w:rsidR="003A4148" w:rsidRPr="00CE53AF" w:rsidRDefault="003A4148" w:rsidP="003A4148">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VII</w:t>
            </w:r>
            <w:r>
              <w:rPr>
                <w:rFonts w:ascii="Times New Roman" w:eastAsia="Times New Roman" w:hAnsi="Times New Roman" w:cs="Times New Roman"/>
                <w:b/>
                <w:bCs/>
                <w:sz w:val="16"/>
                <w:szCs w:val="16"/>
              </w:rPr>
              <w:t>I</w:t>
            </w:r>
            <w:r w:rsidRPr="00CE53AF">
              <w:rPr>
                <w:rFonts w:ascii="Times New Roman" w:eastAsia="Times New Roman" w:hAnsi="Times New Roman" w:cs="Times New Roman"/>
                <w:b/>
                <w:bCs/>
                <w:sz w:val="16"/>
                <w:szCs w:val="16"/>
                <w:lang w:val="sr-Cyrl-ME"/>
              </w:rPr>
              <w:t>-3</w:t>
            </w:r>
          </w:p>
        </w:tc>
        <w:tc>
          <w:tcPr>
            <w:tcW w:w="218"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24229D58" w14:textId="2C4A5F9E"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FAF74F" w14:textId="716B6929"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17</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EE7055" w14:textId="75D11BB1"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w:t>
            </w:r>
          </w:p>
        </w:tc>
        <w:tc>
          <w:tcPr>
            <w:tcW w:w="1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585687" w14:textId="5E26A00E"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Cyrl-ME"/>
              </w:rPr>
              <w:t>1</w:t>
            </w:r>
          </w:p>
        </w:tc>
        <w:tc>
          <w:tcPr>
            <w:tcW w:w="15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FC573A" w14:textId="7814DEBB"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1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58AB3245" w14:textId="62E343ED"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25</w:t>
            </w:r>
          </w:p>
        </w:tc>
        <w:tc>
          <w:tcPr>
            <w:tcW w:w="17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3AB477FA" w14:textId="13ED078F"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6B95C7" w14:textId="670A1C99"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5DB29C" w14:textId="0D416E5C"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99D0CE" w14:textId="2BDCC6F1"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2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EC4946" w14:textId="67D5ED5A"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21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15C3E57D" w14:textId="2BA5100C"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100</w:t>
            </w:r>
          </w:p>
        </w:tc>
        <w:tc>
          <w:tcPr>
            <w:tcW w:w="13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1747A4D5"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8B509A"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9FF9E4"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42606C"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79B260"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BCEDFB"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64"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54029F9B"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03B1ED08"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5BDEF8B6" w14:textId="032DE99B" w:rsidR="003A4148" w:rsidRPr="00CE53AF" w:rsidRDefault="003A4148" w:rsidP="003A4148">
            <w:pPr>
              <w:spacing w:after="0"/>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3,76</w:t>
            </w:r>
          </w:p>
        </w:tc>
        <w:tc>
          <w:tcPr>
            <w:tcW w:w="298"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13F84FC9" w14:textId="369F944D"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2677</w:t>
            </w:r>
          </w:p>
        </w:tc>
        <w:tc>
          <w:tcPr>
            <w:tcW w:w="25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199A8D" w14:textId="2FFE971C"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122</w:t>
            </w:r>
          </w:p>
        </w:tc>
        <w:tc>
          <w:tcPr>
            <w:tcW w:w="29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494AE678" w14:textId="419D7B58"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2799</w:t>
            </w:r>
          </w:p>
        </w:tc>
      </w:tr>
      <w:tr w:rsidR="003A4148" w:rsidRPr="00CE53AF" w14:paraId="7AA2006A" w14:textId="77777777" w:rsidTr="003A4148">
        <w:trPr>
          <w:trHeight w:val="435"/>
          <w:jc w:val="center"/>
        </w:trPr>
        <w:tc>
          <w:tcPr>
            <w:tcW w:w="322"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7969180E" w14:textId="714E9023" w:rsidR="003A4148" w:rsidRPr="00CE53AF" w:rsidRDefault="003A4148" w:rsidP="003A4148">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VII</w:t>
            </w:r>
            <w:r>
              <w:rPr>
                <w:rFonts w:ascii="Times New Roman" w:eastAsia="Times New Roman" w:hAnsi="Times New Roman" w:cs="Times New Roman"/>
                <w:b/>
                <w:bCs/>
                <w:sz w:val="16"/>
                <w:szCs w:val="16"/>
              </w:rPr>
              <w:t>I</w:t>
            </w:r>
            <w:r w:rsidRPr="00CE53AF">
              <w:rPr>
                <w:rFonts w:ascii="Times New Roman" w:eastAsia="Times New Roman" w:hAnsi="Times New Roman" w:cs="Times New Roman"/>
                <w:b/>
                <w:bCs/>
                <w:sz w:val="16"/>
                <w:szCs w:val="16"/>
                <w:lang w:val="sr-Cyrl-ME"/>
              </w:rPr>
              <w:t>-4</w:t>
            </w:r>
          </w:p>
        </w:tc>
        <w:tc>
          <w:tcPr>
            <w:tcW w:w="218"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4FCCCB12" w14:textId="0B5CA211"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17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7E974049" w14:textId="62A0B358"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15</w:t>
            </w:r>
          </w:p>
        </w:tc>
        <w:tc>
          <w:tcPr>
            <w:tcW w:w="17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0B8A2D0E" w14:textId="74950C7C"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w:t>
            </w:r>
          </w:p>
        </w:tc>
        <w:tc>
          <w:tcPr>
            <w:tcW w:w="155"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EEF215D" w14:textId="2CFD3115"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Latn-ME"/>
              </w:rPr>
              <w:t>-</w:t>
            </w:r>
          </w:p>
        </w:tc>
        <w:tc>
          <w:tcPr>
            <w:tcW w:w="152"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46DFDE3A" w14:textId="1F424373"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Cyrl-ME"/>
              </w:rPr>
              <w:t>-</w:t>
            </w:r>
          </w:p>
        </w:tc>
        <w:tc>
          <w:tcPr>
            <w:tcW w:w="218"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155D3110" w14:textId="5AD11311"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177"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332FEC0F" w14:textId="11DB22E4"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w:t>
            </w:r>
          </w:p>
        </w:tc>
        <w:tc>
          <w:tcPr>
            <w:tcW w:w="17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07FCC99" w14:textId="1D6B60CB"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w:t>
            </w:r>
          </w:p>
        </w:tc>
        <w:tc>
          <w:tcPr>
            <w:tcW w:w="17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1D8D88E" w14:textId="5FC45CA9"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w:t>
            </w:r>
          </w:p>
        </w:tc>
        <w:tc>
          <w:tcPr>
            <w:tcW w:w="17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06F8AAAA" w14:textId="73F053F8"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w:t>
            </w:r>
          </w:p>
        </w:tc>
        <w:tc>
          <w:tcPr>
            <w:tcW w:w="218"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0CB7DE87" w14:textId="4ED395CF"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218"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04E09F50" w14:textId="426CE378"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137"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384C715E"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67A5EA8E"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63242765"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7D083769"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3F42C2A9"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7F32AF9F"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64"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56886BFC"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4AA37AE3"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7CAE3638" w14:textId="0A11DCB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3,76</w:t>
            </w:r>
          </w:p>
        </w:tc>
        <w:tc>
          <w:tcPr>
            <w:tcW w:w="298" w:type="pct"/>
            <w:tcBorders>
              <w:top w:val="single" w:sz="8" w:space="0" w:color="000000" w:themeColor="text1"/>
              <w:left w:val="double" w:sz="4" w:space="0" w:color="auto"/>
              <w:bottom w:val="single" w:sz="8" w:space="0" w:color="auto"/>
              <w:right w:val="single" w:sz="8" w:space="0" w:color="000000" w:themeColor="text1"/>
            </w:tcBorders>
            <w:tcMar>
              <w:left w:w="108" w:type="dxa"/>
              <w:right w:w="108" w:type="dxa"/>
            </w:tcMar>
            <w:vAlign w:val="center"/>
          </w:tcPr>
          <w:p w14:paraId="426307CB" w14:textId="5F828253"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2308</w:t>
            </w:r>
          </w:p>
        </w:tc>
        <w:tc>
          <w:tcPr>
            <w:tcW w:w="258"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6C2EBD8D" w14:textId="0CEEF351"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78</w:t>
            </w:r>
          </w:p>
        </w:tc>
        <w:tc>
          <w:tcPr>
            <w:tcW w:w="298"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582ABD03" w14:textId="7F6D6A90"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2386</w:t>
            </w:r>
          </w:p>
        </w:tc>
      </w:tr>
      <w:tr w:rsidR="003A4148" w:rsidRPr="00CE53AF" w14:paraId="15391D81" w14:textId="77777777" w:rsidTr="00D67223">
        <w:trPr>
          <w:trHeight w:val="435"/>
          <w:jc w:val="center"/>
        </w:trPr>
        <w:tc>
          <w:tcPr>
            <w:tcW w:w="322" w:type="pct"/>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33F6EB07" w14:textId="6DFC9549" w:rsidR="003A4148" w:rsidRPr="00CE53AF" w:rsidRDefault="003A4148" w:rsidP="003A4148">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VI</w:t>
            </w:r>
            <w:r>
              <w:rPr>
                <w:rFonts w:ascii="Times New Roman" w:eastAsia="Times New Roman" w:hAnsi="Times New Roman" w:cs="Times New Roman"/>
                <w:b/>
                <w:bCs/>
                <w:sz w:val="16"/>
                <w:szCs w:val="16"/>
              </w:rPr>
              <w:t>I</w:t>
            </w:r>
            <w:r w:rsidRPr="00CE53AF">
              <w:rPr>
                <w:rFonts w:ascii="Times New Roman" w:eastAsia="Times New Roman" w:hAnsi="Times New Roman" w:cs="Times New Roman"/>
                <w:b/>
                <w:bCs/>
                <w:sz w:val="16"/>
                <w:szCs w:val="16"/>
              </w:rPr>
              <w:t>I-5</w:t>
            </w:r>
          </w:p>
        </w:tc>
        <w:tc>
          <w:tcPr>
            <w:tcW w:w="218"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22A34396" w14:textId="3F523FE1"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17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6C649560" w14:textId="565F3B4A"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w:t>
            </w:r>
          </w:p>
        </w:tc>
        <w:tc>
          <w:tcPr>
            <w:tcW w:w="17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69C37371" w14:textId="2613DF44"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w:t>
            </w:r>
          </w:p>
        </w:tc>
        <w:tc>
          <w:tcPr>
            <w:tcW w:w="155"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0A30A1BA" w14:textId="4F5C0920"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52"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06B910B9" w14:textId="096BF7B5"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8"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04C34CDF" w14:textId="444772E4"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177"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5368BB50" w14:textId="61852BBA"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w:t>
            </w:r>
          </w:p>
        </w:tc>
        <w:tc>
          <w:tcPr>
            <w:tcW w:w="17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73E6BDA8" w14:textId="7F90F8F0"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w:t>
            </w:r>
          </w:p>
        </w:tc>
        <w:tc>
          <w:tcPr>
            <w:tcW w:w="17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7606CED0" w14:textId="76D3B40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17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7E38FA45" w14:textId="4B277AB1"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w:t>
            </w:r>
          </w:p>
        </w:tc>
        <w:tc>
          <w:tcPr>
            <w:tcW w:w="218"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6AE61AE1" w14:textId="7ED8F36D"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218"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18A226A5" w14:textId="5FBF1B30"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137" w:type="pct"/>
            <w:tcBorders>
              <w:top w:val="single" w:sz="8" w:space="0" w:color="auto"/>
              <w:left w:val="double" w:sz="4" w:space="0" w:color="auto"/>
              <w:bottom w:val="single" w:sz="8" w:space="0" w:color="auto"/>
              <w:right w:val="single" w:sz="8" w:space="0" w:color="000000" w:themeColor="text1"/>
            </w:tcBorders>
            <w:tcMar>
              <w:left w:w="108" w:type="dxa"/>
              <w:right w:w="108" w:type="dxa"/>
            </w:tcMar>
            <w:vAlign w:val="center"/>
          </w:tcPr>
          <w:p w14:paraId="1FB159FD" w14:textId="7777777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37"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71D614C6"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3CE7F647"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29DFCF7F"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0A27FC7A"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auto"/>
              <w:left w:val="single" w:sz="8" w:space="0" w:color="000000" w:themeColor="text1"/>
              <w:bottom w:val="single" w:sz="8" w:space="0" w:color="auto"/>
              <w:right w:val="single" w:sz="8" w:space="0" w:color="000000" w:themeColor="text1"/>
            </w:tcBorders>
            <w:tcMar>
              <w:left w:w="108" w:type="dxa"/>
              <w:right w:w="108" w:type="dxa"/>
            </w:tcMar>
            <w:vAlign w:val="center"/>
          </w:tcPr>
          <w:p w14:paraId="3B0D96C8" w14:textId="7777777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64" w:type="pct"/>
            <w:tcBorders>
              <w:top w:val="single" w:sz="8" w:space="0" w:color="auto"/>
              <w:left w:val="single" w:sz="8" w:space="0" w:color="000000" w:themeColor="text1"/>
              <w:bottom w:val="single" w:sz="8" w:space="0" w:color="auto"/>
              <w:right w:val="double" w:sz="4" w:space="0" w:color="auto"/>
            </w:tcBorders>
            <w:tcMar>
              <w:left w:w="108" w:type="dxa"/>
              <w:right w:w="108" w:type="dxa"/>
            </w:tcMar>
            <w:vAlign w:val="center"/>
          </w:tcPr>
          <w:p w14:paraId="135E54EB" w14:textId="7777777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10" w:type="pct"/>
            <w:tcBorders>
              <w:top w:val="single" w:sz="8" w:space="0" w:color="auto"/>
              <w:left w:val="double" w:sz="4" w:space="0" w:color="auto"/>
              <w:bottom w:val="single" w:sz="8" w:space="0" w:color="auto"/>
              <w:right w:val="double" w:sz="4" w:space="0" w:color="auto"/>
            </w:tcBorders>
            <w:tcMar>
              <w:left w:w="108" w:type="dxa"/>
              <w:right w:w="108" w:type="dxa"/>
            </w:tcMar>
            <w:vAlign w:val="center"/>
          </w:tcPr>
          <w:p w14:paraId="24EC822E"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single" w:sz="8" w:space="0" w:color="000000" w:themeColor="text1"/>
              <w:left w:val="double" w:sz="4" w:space="0" w:color="auto"/>
              <w:bottom w:val="double" w:sz="4" w:space="0" w:color="auto"/>
              <w:right w:val="double" w:sz="4" w:space="0" w:color="auto"/>
            </w:tcBorders>
            <w:tcMar>
              <w:left w:w="108" w:type="dxa"/>
              <w:right w:w="108" w:type="dxa"/>
            </w:tcMar>
            <w:vAlign w:val="center"/>
          </w:tcPr>
          <w:p w14:paraId="204AEB24" w14:textId="0A2648DE"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3,46</w:t>
            </w:r>
          </w:p>
        </w:tc>
        <w:tc>
          <w:tcPr>
            <w:tcW w:w="298"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752B820A" w14:textId="025CBD15"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2620</w:t>
            </w:r>
          </w:p>
        </w:tc>
        <w:tc>
          <w:tcPr>
            <w:tcW w:w="258"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2128C228" w14:textId="1DFAC7A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380</w:t>
            </w:r>
          </w:p>
        </w:tc>
        <w:tc>
          <w:tcPr>
            <w:tcW w:w="298"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33AD2A36" w14:textId="394B2D14"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3000</w:t>
            </w:r>
          </w:p>
        </w:tc>
      </w:tr>
      <w:tr w:rsidR="00D67223" w:rsidRPr="00CE53AF" w14:paraId="2D9EA262" w14:textId="77777777" w:rsidTr="00D67223">
        <w:trPr>
          <w:trHeight w:val="435"/>
          <w:jc w:val="center"/>
        </w:trPr>
        <w:tc>
          <w:tcPr>
            <w:tcW w:w="322"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0980C56F" w14:textId="77777777" w:rsidR="003A4148" w:rsidRPr="00CE53AF" w:rsidRDefault="003A4148" w:rsidP="003A4148">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Збир</w:t>
            </w:r>
          </w:p>
        </w:tc>
        <w:tc>
          <w:tcPr>
            <w:tcW w:w="218"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2C22D9EA" w14:textId="5E25A968"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127</w:t>
            </w:r>
          </w:p>
        </w:tc>
        <w:tc>
          <w:tcPr>
            <w:tcW w:w="17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00EAE63" w14:textId="7D946611"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75</w:t>
            </w:r>
          </w:p>
        </w:tc>
        <w:tc>
          <w:tcPr>
            <w:tcW w:w="17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E44F7A3" w14:textId="027AC00E"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52</w:t>
            </w:r>
          </w:p>
        </w:tc>
        <w:tc>
          <w:tcPr>
            <w:tcW w:w="155"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16DD02BB" w14:textId="7660C5A9"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152"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7BE8398" w14:textId="07298F3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18"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22CB38E2" w14:textId="6E6E8AD6"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126</w:t>
            </w:r>
          </w:p>
        </w:tc>
        <w:tc>
          <w:tcPr>
            <w:tcW w:w="17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695207B2" w14:textId="6F72774D"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w:t>
            </w:r>
          </w:p>
        </w:tc>
        <w:tc>
          <w:tcPr>
            <w:tcW w:w="17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AFE3074" w14:textId="5F2C2F7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41</w:t>
            </w:r>
          </w:p>
        </w:tc>
        <w:tc>
          <w:tcPr>
            <w:tcW w:w="17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4957E1F" w14:textId="5301C4AF"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44</w:t>
            </w:r>
          </w:p>
        </w:tc>
        <w:tc>
          <w:tcPr>
            <w:tcW w:w="17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6145D02" w14:textId="7E98B840"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14</w:t>
            </w:r>
          </w:p>
        </w:tc>
        <w:tc>
          <w:tcPr>
            <w:tcW w:w="218"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640BEDC" w14:textId="3880BDDB"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127</w:t>
            </w:r>
          </w:p>
        </w:tc>
        <w:tc>
          <w:tcPr>
            <w:tcW w:w="218"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0CE6F36A" w14:textId="2A0C68C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100</w:t>
            </w:r>
          </w:p>
        </w:tc>
        <w:tc>
          <w:tcPr>
            <w:tcW w:w="13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1314D5CB" w14:textId="7777777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3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15A8DA3"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9F8653B"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950590F"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5A755902"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2E48348" w14:textId="7777777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64"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738D4E06" w14:textId="7777777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10"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0EF73977" w14:textId="77777777" w:rsidR="003A4148" w:rsidRPr="00CE53AF" w:rsidRDefault="003A4148" w:rsidP="003A4148">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8"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3D643251" w14:textId="42D945A1"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3,63</w:t>
            </w:r>
          </w:p>
        </w:tc>
        <w:tc>
          <w:tcPr>
            <w:tcW w:w="298"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47EB2E15" w14:textId="5A05BEF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12328</w:t>
            </w:r>
          </w:p>
        </w:tc>
        <w:tc>
          <w:tcPr>
            <w:tcW w:w="258"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453C19C" w14:textId="7381FB82"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798</w:t>
            </w:r>
          </w:p>
        </w:tc>
        <w:tc>
          <w:tcPr>
            <w:tcW w:w="298"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3C373951" w14:textId="32166BE7" w:rsidR="003A4148" w:rsidRPr="00CE53AF" w:rsidRDefault="003A4148" w:rsidP="003A4148">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13126</w:t>
            </w:r>
          </w:p>
        </w:tc>
      </w:tr>
    </w:tbl>
    <w:p w14:paraId="26E1F359" w14:textId="77777777" w:rsidR="003A4148" w:rsidRDefault="003A4148" w:rsidP="4BBB6476">
      <w:pPr>
        <w:spacing w:after="0" w:line="276" w:lineRule="auto"/>
        <w:jc w:val="center"/>
        <w:rPr>
          <w:rFonts w:ascii="Times New Roman" w:eastAsia="Times New Roman" w:hAnsi="Times New Roman" w:cs="Times New Roman"/>
          <w:lang w:val="sr-Cyrl-ME"/>
        </w:rPr>
      </w:pPr>
    </w:p>
    <w:p w14:paraId="7940FEC7" w14:textId="77777777" w:rsidR="003A4148" w:rsidRDefault="003A4148" w:rsidP="4BBB6476">
      <w:pPr>
        <w:spacing w:after="0" w:line="276" w:lineRule="auto"/>
        <w:jc w:val="center"/>
        <w:rPr>
          <w:rFonts w:ascii="Times New Roman" w:eastAsia="Times New Roman" w:hAnsi="Times New Roman" w:cs="Times New Roman"/>
          <w:lang w:val="sr-Cyrl-ME"/>
        </w:rPr>
      </w:pPr>
    </w:p>
    <w:p w14:paraId="049BA694" w14:textId="77777777" w:rsidR="003A4148" w:rsidRDefault="003A4148" w:rsidP="4BBB6476">
      <w:pPr>
        <w:spacing w:after="0" w:line="276" w:lineRule="auto"/>
        <w:jc w:val="center"/>
        <w:rPr>
          <w:rFonts w:ascii="Times New Roman" w:eastAsia="Times New Roman" w:hAnsi="Times New Roman" w:cs="Times New Roman"/>
          <w:lang w:val="sr-Cyrl-ME"/>
        </w:rPr>
      </w:pPr>
    </w:p>
    <w:p w14:paraId="07F93788" w14:textId="77777777" w:rsidR="003A4148" w:rsidRDefault="003A4148" w:rsidP="4BBB6476">
      <w:pPr>
        <w:spacing w:after="0" w:line="276" w:lineRule="auto"/>
        <w:jc w:val="center"/>
        <w:rPr>
          <w:rFonts w:ascii="Times New Roman" w:eastAsia="Times New Roman" w:hAnsi="Times New Roman" w:cs="Times New Roman"/>
          <w:lang w:val="sr-Cyrl-ME"/>
        </w:rPr>
      </w:pPr>
    </w:p>
    <w:p w14:paraId="2A57ECEB" w14:textId="77777777" w:rsidR="003A4148" w:rsidRDefault="003A4148" w:rsidP="4BBB6476">
      <w:pPr>
        <w:spacing w:after="0" w:line="276" w:lineRule="auto"/>
        <w:jc w:val="center"/>
        <w:rPr>
          <w:rFonts w:ascii="Times New Roman" w:eastAsia="Times New Roman" w:hAnsi="Times New Roman" w:cs="Times New Roman"/>
          <w:lang w:val="sr-Cyrl-ME"/>
        </w:rPr>
      </w:pPr>
    </w:p>
    <w:p w14:paraId="5963ED27" w14:textId="77777777" w:rsidR="003A4148" w:rsidRDefault="003A4148" w:rsidP="4BBB6476">
      <w:pPr>
        <w:spacing w:after="0" w:line="276" w:lineRule="auto"/>
        <w:jc w:val="center"/>
        <w:rPr>
          <w:rFonts w:ascii="Times New Roman" w:eastAsia="Times New Roman" w:hAnsi="Times New Roman" w:cs="Times New Roman"/>
          <w:lang w:val="sr-Cyrl-ME"/>
        </w:rPr>
      </w:pPr>
    </w:p>
    <w:p w14:paraId="6851F335" w14:textId="3C830C8B" w:rsidR="56CBED80" w:rsidRPr="00CE53AF" w:rsidRDefault="56CBED80" w:rsidP="56CBED80">
      <w:pPr>
        <w:spacing w:after="0" w:line="276" w:lineRule="auto"/>
        <w:jc w:val="center"/>
        <w:rPr>
          <w:rFonts w:ascii="Times New Roman" w:eastAsia="Times New Roman" w:hAnsi="Times New Roman" w:cs="Times New Roman"/>
          <w:lang w:val="sr-Cyrl-ME"/>
        </w:rPr>
      </w:pPr>
    </w:p>
    <w:p w14:paraId="073BE532" w14:textId="63BE4D91" w:rsidR="002A0E6A" w:rsidRDefault="79F9D2FD" w:rsidP="3436DDB5">
      <w:pPr>
        <w:spacing w:after="0" w:line="276" w:lineRule="auto"/>
        <w:jc w:val="center"/>
        <w:rPr>
          <w:rFonts w:ascii="Times New Roman" w:eastAsia="Times New Roman" w:hAnsi="Times New Roman" w:cs="Times New Roman"/>
          <w:lang w:val="sr-Latn-ME"/>
        </w:rPr>
      </w:pPr>
      <w:r w:rsidRPr="00D67223">
        <w:rPr>
          <w:rFonts w:ascii="Times New Roman" w:eastAsia="Times New Roman" w:hAnsi="Times New Roman" w:cs="Times New Roman"/>
          <w:lang w:val="sr-Cyrl-ME"/>
        </w:rPr>
        <w:t>ИЗВЈЕШТАЈ О УСПЈЕХУ УЧЕНИКА ДЕВЕТОГ РАЗРЕДА</w:t>
      </w:r>
    </w:p>
    <w:tbl>
      <w:tblPr>
        <w:tblW w:w="6234" w:type="pct"/>
        <w:jc w:val="center"/>
        <w:tblLook w:val="04A0" w:firstRow="1" w:lastRow="0" w:firstColumn="1" w:lastColumn="0" w:noHBand="0" w:noVBand="1"/>
      </w:tblPr>
      <w:tblGrid>
        <w:gridCol w:w="605"/>
        <w:gridCol w:w="486"/>
        <w:gridCol w:w="396"/>
        <w:gridCol w:w="396"/>
        <w:gridCol w:w="346"/>
        <w:gridCol w:w="339"/>
        <w:gridCol w:w="486"/>
        <w:gridCol w:w="396"/>
        <w:gridCol w:w="396"/>
        <w:gridCol w:w="396"/>
        <w:gridCol w:w="396"/>
        <w:gridCol w:w="486"/>
        <w:gridCol w:w="621"/>
        <w:gridCol w:w="306"/>
        <w:gridCol w:w="306"/>
        <w:gridCol w:w="306"/>
        <w:gridCol w:w="306"/>
        <w:gridCol w:w="463"/>
        <w:gridCol w:w="463"/>
        <w:gridCol w:w="531"/>
        <w:gridCol w:w="463"/>
        <w:gridCol w:w="531"/>
        <w:gridCol w:w="576"/>
        <w:gridCol w:w="576"/>
        <w:gridCol w:w="612"/>
      </w:tblGrid>
      <w:tr w:rsidR="00A95862" w:rsidRPr="00CE53AF" w14:paraId="57162A0E" w14:textId="77777777" w:rsidTr="00A95862">
        <w:trPr>
          <w:trHeight w:val="438"/>
          <w:jc w:val="center"/>
        </w:trPr>
        <w:tc>
          <w:tcPr>
            <w:tcW w:w="270" w:type="pct"/>
            <w:vMerge w:val="restart"/>
            <w:tcBorders>
              <w:top w:val="double" w:sz="4" w:space="0" w:color="auto"/>
              <w:left w:val="double" w:sz="4" w:space="0" w:color="auto"/>
              <w:bottom w:val="double" w:sz="4" w:space="0" w:color="auto"/>
              <w:right w:val="double" w:sz="4" w:space="0" w:color="auto"/>
            </w:tcBorders>
            <w:tcMar>
              <w:left w:w="108" w:type="dxa"/>
              <w:right w:w="108" w:type="dxa"/>
            </w:tcMar>
            <w:textDirection w:val="btLr"/>
            <w:vAlign w:val="center"/>
          </w:tcPr>
          <w:p w14:paraId="664E5837" w14:textId="77777777" w:rsidR="00A95862" w:rsidRPr="009C7D1C" w:rsidRDefault="00A95862" w:rsidP="0016107A">
            <w:pPr>
              <w:spacing w:after="0" w:line="276" w:lineRule="auto"/>
              <w:ind w:left="113" w:right="113"/>
              <w:jc w:val="center"/>
              <w:rPr>
                <w:rFonts w:ascii="Times New Roman" w:hAnsi="Times New Roman" w:cs="Times New Roman"/>
                <w:b/>
                <w:bCs/>
                <w:sz w:val="18"/>
                <w:szCs w:val="18"/>
              </w:rPr>
            </w:pPr>
            <w:r w:rsidRPr="009C7D1C">
              <w:rPr>
                <w:rFonts w:ascii="Times New Roman" w:eastAsia="Times New Roman" w:hAnsi="Times New Roman" w:cs="Times New Roman"/>
                <w:b/>
                <w:bCs/>
                <w:sz w:val="18"/>
                <w:szCs w:val="18"/>
                <w:lang w:val="sr-Cyrl-ME"/>
              </w:rPr>
              <w:lastRenderedPageBreak/>
              <w:t>Одјељење</w:t>
            </w:r>
          </w:p>
        </w:tc>
        <w:tc>
          <w:tcPr>
            <w:tcW w:w="217" w:type="pct"/>
            <w:vMerge w:val="restart"/>
            <w:tcBorders>
              <w:top w:val="double" w:sz="4" w:space="0" w:color="auto"/>
              <w:left w:val="double" w:sz="4" w:space="0" w:color="auto"/>
              <w:bottom w:val="double" w:sz="4" w:space="0" w:color="auto"/>
              <w:right w:val="single" w:sz="4" w:space="0" w:color="auto"/>
            </w:tcBorders>
            <w:tcMar>
              <w:left w:w="108" w:type="dxa"/>
              <w:right w:w="108" w:type="dxa"/>
            </w:tcMar>
            <w:textDirection w:val="btLr"/>
            <w:vAlign w:val="center"/>
          </w:tcPr>
          <w:p w14:paraId="669B1117" w14:textId="77777777" w:rsidR="00A95862" w:rsidRPr="009C7D1C" w:rsidRDefault="00A95862" w:rsidP="0016107A">
            <w:pPr>
              <w:spacing w:after="0"/>
              <w:ind w:left="113" w:right="113"/>
              <w:jc w:val="center"/>
              <w:rPr>
                <w:rFonts w:ascii="Times New Roman" w:hAnsi="Times New Roman" w:cs="Times New Roman"/>
                <w:b/>
                <w:bCs/>
                <w:sz w:val="18"/>
                <w:szCs w:val="18"/>
              </w:rPr>
            </w:pPr>
            <w:r w:rsidRPr="009C7D1C">
              <w:rPr>
                <w:rFonts w:ascii="Times New Roman" w:eastAsia="Times New Roman" w:hAnsi="Times New Roman" w:cs="Times New Roman"/>
                <w:b/>
                <w:bCs/>
                <w:sz w:val="18"/>
                <w:szCs w:val="18"/>
                <w:lang w:val="sr-Cyrl-ME"/>
              </w:rPr>
              <w:t>Уписано</w:t>
            </w:r>
          </w:p>
        </w:tc>
        <w:tc>
          <w:tcPr>
            <w:tcW w:w="660" w:type="pct"/>
            <w:gridSpan w:val="4"/>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65EB9AC3"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Бројно стање ученика</w:t>
            </w:r>
          </w:p>
        </w:tc>
        <w:tc>
          <w:tcPr>
            <w:tcW w:w="217" w:type="pct"/>
            <w:vMerge w:val="restart"/>
            <w:tcBorders>
              <w:top w:val="double" w:sz="4" w:space="0" w:color="auto"/>
              <w:left w:val="nil"/>
              <w:bottom w:val="double" w:sz="4" w:space="0" w:color="auto"/>
              <w:right w:val="double" w:sz="4" w:space="0" w:color="auto"/>
            </w:tcBorders>
            <w:tcMar>
              <w:left w:w="108" w:type="dxa"/>
              <w:right w:w="108" w:type="dxa"/>
            </w:tcMar>
            <w:textDirection w:val="btLr"/>
            <w:vAlign w:val="center"/>
          </w:tcPr>
          <w:p w14:paraId="1A9D0AE7" w14:textId="77777777" w:rsidR="00A95862" w:rsidRPr="009C7D1C" w:rsidRDefault="00A95862" w:rsidP="001610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Укупно</w:t>
            </w:r>
          </w:p>
        </w:tc>
        <w:tc>
          <w:tcPr>
            <w:tcW w:w="1203" w:type="pct"/>
            <w:gridSpan w:val="6"/>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15B7EE27"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Позитиван успјех</w:t>
            </w:r>
          </w:p>
        </w:tc>
        <w:tc>
          <w:tcPr>
            <w:tcW w:w="1131" w:type="pct"/>
            <w:gridSpan w:val="7"/>
            <w:tcBorders>
              <w:top w:val="double" w:sz="4" w:space="0" w:color="auto"/>
              <w:left w:val="nil"/>
              <w:bottom w:val="double" w:sz="4" w:space="0" w:color="auto"/>
              <w:right w:val="double" w:sz="4" w:space="0" w:color="auto"/>
            </w:tcBorders>
            <w:tcMar>
              <w:left w:w="108" w:type="dxa"/>
              <w:right w:w="108" w:type="dxa"/>
            </w:tcMar>
            <w:vAlign w:val="center"/>
          </w:tcPr>
          <w:p w14:paraId="4C38046A"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Недовољан успјех</w:t>
            </w:r>
          </w:p>
        </w:tc>
        <w:tc>
          <w:tcPr>
            <w:tcW w:w="210" w:type="pct"/>
            <w:vMerge w:val="restart"/>
            <w:tcBorders>
              <w:top w:val="double" w:sz="4" w:space="0" w:color="auto"/>
              <w:left w:val="nil"/>
              <w:bottom w:val="double" w:sz="4" w:space="0" w:color="auto"/>
              <w:right w:val="double" w:sz="4" w:space="0" w:color="auto"/>
            </w:tcBorders>
            <w:tcMar>
              <w:left w:w="108" w:type="dxa"/>
              <w:right w:w="108" w:type="dxa"/>
            </w:tcMar>
            <w:textDirection w:val="btLr"/>
            <w:vAlign w:val="center"/>
          </w:tcPr>
          <w:p w14:paraId="1C0E43D5" w14:textId="77777777" w:rsidR="00A95862" w:rsidRPr="009C7D1C" w:rsidRDefault="00A95862" w:rsidP="0016107A">
            <w:pPr>
              <w:spacing w:after="0"/>
              <w:ind w:left="113" w:right="113"/>
              <w:jc w:val="center"/>
              <w:rPr>
                <w:rFonts w:ascii="Times New Roman" w:hAnsi="Times New Roman" w:cs="Times New Roman"/>
                <w:sz w:val="18"/>
                <w:szCs w:val="18"/>
                <w:lang w:val="sr-Cyrl-ME"/>
              </w:rPr>
            </w:pPr>
            <w:r w:rsidRPr="009C7D1C">
              <w:rPr>
                <w:rFonts w:ascii="Times New Roman" w:eastAsia="Times New Roman" w:hAnsi="Times New Roman" w:cs="Times New Roman"/>
                <w:b/>
                <w:bCs/>
                <w:sz w:val="18"/>
                <w:szCs w:val="18"/>
                <w:lang w:val="sr-Cyrl-ME"/>
              </w:rPr>
              <w:t>Неоцијењено</w:t>
            </w:r>
          </w:p>
        </w:tc>
        <w:tc>
          <w:tcPr>
            <w:tcW w:w="237" w:type="pct"/>
            <w:vMerge w:val="restart"/>
            <w:tcBorders>
              <w:top w:val="double" w:sz="4" w:space="0" w:color="auto"/>
              <w:left w:val="double" w:sz="4" w:space="0" w:color="auto"/>
              <w:bottom w:val="double" w:sz="4" w:space="0" w:color="auto"/>
              <w:right w:val="double" w:sz="4" w:space="0" w:color="auto"/>
            </w:tcBorders>
            <w:tcMar>
              <w:left w:w="108" w:type="dxa"/>
              <w:right w:w="108" w:type="dxa"/>
            </w:tcMar>
            <w:textDirection w:val="btLr"/>
            <w:vAlign w:val="center"/>
          </w:tcPr>
          <w:p w14:paraId="6A4CF660" w14:textId="77777777" w:rsidR="00A95862" w:rsidRPr="009C7D1C" w:rsidRDefault="00A95862" w:rsidP="001610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Средња оцјена</w:t>
            </w:r>
          </w:p>
        </w:tc>
        <w:tc>
          <w:tcPr>
            <w:tcW w:w="853" w:type="pct"/>
            <w:gridSpan w:val="3"/>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2594C354"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b/>
                <w:bCs/>
                <w:sz w:val="18"/>
                <w:szCs w:val="18"/>
                <w:lang w:val="sr-Cyrl-ME"/>
              </w:rPr>
              <w:t>Изостанци</w:t>
            </w:r>
          </w:p>
        </w:tc>
      </w:tr>
      <w:tr w:rsidR="00A95862" w:rsidRPr="00CE53AF" w14:paraId="4B54DCDD" w14:textId="77777777" w:rsidTr="00A95862">
        <w:trPr>
          <w:cantSplit/>
          <w:trHeight w:val="1134"/>
          <w:jc w:val="center"/>
        </w:trPr>
        <w:tc>
          <w:tcPr>
            <w:tcW w:w="270" w:type="pct"/>
            <w:vMerge/>
            <w:tcBorders>
              <w:left w:val="double" w:sz="4" w:space="0" w:color="auto"/>
              <w:bottom w:val="double" w:sz="4" w:space="0" w:color="auto"/>
              <w:right w:val="double" w:sz="4" w:space="0" w:color="auto"/>
            </w:tcBorders>
            <w:vAlign w:val="center"/>
          </w:tcPr>
          <w:p w14:paraId="0858524D" w14:textId="77777777" w:rsidR="00A95862" w:rsidRPr="009C7D1C" w:rsidRDefault="00A95862" w:rsidP="0016107A">
            <w:pPr>
              <w:spacing w:after="0"/>
              <w:rPr>
                <w:rFonts w:ascii="Times New Roman" w:hAnsi="Times New Roman" w:cs="Times New Roman"/>
                <w:sz w:val="18"/>
                <w:szCs w:val="18"/>
              </w:rPr>
            </w:pPr>
          </w:p>
        </w:tc>
        <w:tc>
          <w:tcPr>
            <w:tcW w:w="217" w:type="pct"/>
            <w:vMerge/>
            <w:tcBorders>
              <w:left w:val="double" w:sz="4" w:space="0" w:color="auto"/>
              <w:bottom w:val="double" w:sz="4" w:space="0" w:color="auto"/>
              <w:right w:val="single" w:sz="4" w:space="0" w:color="auto"/>
            </w:tcBorders>
            <w:vAlign w:val="center"/>
          </w:tcPr>
          <w:p w14:paraId="3F5A0713" w14:textId="77777777" w:rsidR="00A95862" w:rsidRPr="009C7D1C" w:rsidRDefault="00A95862" w:rsidP="0016107A">
            <w:pPr>
              <w:spacing w:after="0"/>
              <w:rPr>
                <w:rFonts w:ascii="Times New Roman" w:hAnsi="Times New Roman" w:cs="Times New Roman"/>
                <w:sz w:val="18"/>
                <w:szCs w:val="18"/>
              </w:rPr>
            </w:pPr>
          </w:p>
        </w:tc>
        <w:tc>
          <w:tcPr>
            <w:tcW w:w="177" w:type="pct"/>
            <w:tcBorders>
              <w:top w:val="double" w:sz="4" w:space="0" w:color="auto"/>
              <w:left w:val="single" w:sz="4" w:space="0" w:color="auto"/>
              <w:bottom w:val="double" w:sz="4" w:space="0" w:color="auto"/>
              <w:right w:val="single" w:sz="8" w:space="0" w:color="000000" w:themeColor="text1"/>
            </w:tcBorders>
            <w:tcMar>
              <w:left w:w="108" w:type="dxa"/>
              <w:right w:w="108" w:type="dxa"/>
            </w:tcMar>
            <w:vAlign w:val="center"/>
          </w:tcPr>
          <w:p w14:paraId="7BCE3918"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Latn-ME"/>
              </w:rPr>
              <w:t>M</w:t>
            </w:r>
          </w:p>
        </w:tc>
        <w:tc>
          <w:tcPr>
            <w:tcW w:w="17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31713BB7"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Ж</w:t>
            </w:r>
          </w:p>
        </w:tc>
        <w:tc>
          <w:tcPr>
            <w:tcW w:w="155"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00CA7D5"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О</w:t>
            </w:r>
          </w:p>
        </w:tc>
        <w:tc>
          <w:tcPr>
            <w:tcW w:w="152"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08F73BD"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Д</w:t>
            </w:r>
          </w:p>
        </w:tc>
        <w:tc>
          <w:tcPr>
            <w:tcW w:w="217" w:type="pct"/>
            <w:vMerge/>
            <w:tcBorders>
              <w:bottom w:val="double" w:sz="4" w:space="0" w:color="auto"/>
              <w:right w:val="double" w:sz="4" w:space="0" w:color="auto"/>
            </w:tcBorders>
            <w:vAlign w:val="center"/>
          </w:tcPr>
          <w:p w14:paraId="7A57FFEF" w14:textId="77777777" w:rsidR="00A95862" w:rsidRPr="009C7D1C" w:rsidRDefault="00A95862" w:rsidP="0016107A">
            <w:pPr>
              <w:spacing w:after="0"/>
              <w:rPr>
                <w:rFonts w:ascii="Times New Roman" w:hAnsi="Times New Roman" w:cs="Times New Roman"/>
                <w:sz w:val="18"/>
                <w:szCs w:val="18"/>
              </w:rPr>
            </w:pPr>
          </w:p>
        </w:tc>
        <w:tc>
          <w:tcPr>
            <w:tcW w:w="17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1D0271B5"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Latn-ME"/>
              </w:rPr>
              <w:t>5</w:t>
            </w:r>
          </w:p>
        </w:tc>
        <w:tc>
          <w:tcPr>
            <w:tcW w:w="17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1D0E63A"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Latn-ME"/>
              </w:rPr>
              <w:t>4</w:t>
            </w:r>
          </w:p>
        </w:tc>
        <w:tc>
          <w:tcPr>
            <w:tcW w:w="17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461CFEC2"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3</w:t>
            </w:r>
          </w:p>
        </w:tc>
        <w:tc>
          <w:tcPr>
            <w:tcW w:w="17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1664174"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2</w:t>
            </w:r>
          </w:p>
        </w:tc>
        <w:tc>
          <w:tcPr>
            <w:tcW w:w="217"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2AE9DBFA" w14:textId="77777777" w:rsidR="00A95862" w:rsidRPr="009C7D1C" w:rsidRDefault="00A95862" w:rsidP="001610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збир</w:t>
            </w:r>
          </w:p>
        </w:tc>
        <w:tc>
          <w:tcPr>
            <w:tcW w:w="278"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68A8E1AE"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w:t>
            </w:r>
          </w:p>
        </w:tc>
        <w:tc>
          <w:tcPr>
            <w:tcW w:w="13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31E6C493"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1</w:t>
            </w:r>
          </w:p>
        </w:tc>
        <w:tc>
          <w:tcPr>
            <w:tcW w:w="13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7D10189C"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2</w:t>
            </w:r>
          </w:p>
        </w:tc>
        <w:tc>
          <w:tcPr>
            <w:tcW w:w="13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6D8D1760"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3</w:t>
            </w:r>
          </w:p>
        </w:tc>
        <w:tc>
          <w:tcPr>
            <w:tcW w:w="137"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58C69DB5"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4</w:t>
            </w:r>
          </w:p>
        </w:tc>
        <w:tc>
          <w:tcPr>
            <w:tcW w:w="210"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569D0EE1" w14:textId="77777777" w:rsidR="00A95862" w:rsidRPr="009C7D1C" w:rsidRDefault="00A95862" w:rsidP="001610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sz w:val="18"/>
                <w:szCs w:val="18"/>
              </w:rPr>
              <w:t xml:space="preserve">5 </w:t>
            </w:r>
            <w:r w:rsidRPr="009C7D1C">
              <w:rPr>
                <w:rFonts w:ascii="Times New Roman" w:eastAsia="Times New Roman" w:hAnsi="Times New Roman" w:cs="Times New Roman"/>
                <w:sz w:val="18"/>
                <w:szCs w:val="18"/>
                <w:lang w:val="sr-Cyrl-ME"/>
              </w:rPr>
              <w:t>и више</w:t>
            </w:r>
          </w:p>
        </w:tc>
        <w:tc>
          <w:tcPr>
            <w:tcW w:w="210" w:type="pct"/>
            <w:tcBorders>
              <w:top w:val="nil"/>
              <w:left w:val="single" w:sz="8" w:space="0" w:color="000000" w:themeColor="text1"/>
              <w:bottom w:val="double" w:sz="4" w:space="0" w:color="auto"/>
              <w:right w:val="single" w:sz="8" w:space="0" w:color="000000" w:themeColor="text1"/>
            </w:tcBorders>
            <w:tcMar>
              <w:left w:w="108" w:type="dxa"/>
              <w:right w:w="108" w:type="dxa"/>
            </w:tcMar>
            <w:textDirection w:val="btLr"/>
            <w:vAlign w:val="center"/>
          </w:tcPr>
          <w:p w14:paraId="6250BDAE" w14:textId="77777777" w:rsidR="00A95862" w:rsidRPr="009C7D1C" w:rsidRDefault="00A95862" w:rsidP="0016107A">
            <w:pPr>
              <w:spacing w:after="0"/>
              <w:ind w:left="113" w:right="113"/>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збир</w:t>
            </w:r>
          </w:p>
        </w:tc>
        <w:tc>
          <w:tcPr>
            <w:tcW w:w="164"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4E89A449"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w:t>
            </w:r>
          </w:p>
        </w:tc>
        <w:tc>
          <w:tcPr>
            <w:tcW w:w="210" w:type="pct"/>
            <w:vMerge/>
            <w:tcBorders>
              <w:bottom w:val="double" w:sz="4" w:space="0" w:color="auto"/>
              <w:right w:val="double" w:sz="4" w:space="0" w:color="auto"/>
            </w:tcBorders>
            <w:vAlign w:val="center"/>
          </w:tcPr>
          <w:p w14:paraId="117069D3" w14:textId="77777777" w:rsidR="00A95862" w:rsidRPr="009C7D1C" w:rsidRDefault="00A95862" w:rsidP="0016107A">
            <w:pPr>
              <w:spacing w:after="0"/>
              <w:rPr>
                <w:rFonts w:ascii="Times New Roman" w:hAnsi="Times New Roman" w:cs="Times New Roman"/>
                <w:sz w:val="18"/>
                <w:szCs w:val="18"/>
              </w:rPr>
            </w:pPr>
          </w:p>
        </w:tc>
        <w:tc>
          <w:tcPr>
            <w:tcW w:w="237" w:type="pct"/>
            <w:vMerge/>
            <w:tcBorders>
              <w:left w:val="double" w:sz="4" w:space="0" w:color="auto"/>
              <w:bottom w:val="double" w:sz="4" w:space="0" w:color="auto"/>
              <w:right w:val="double" w:sz="4" w:space="0" w:color="auto"/>
            </w:tcBorders>
            <w:vAlign w:val="center"/>
          </w:tcPr>
          <w:p w14:paraId="20988D4F" w14:textId="77777777" w:rsidR="00A95862" w:rsidRPr="009C7D1C" w:rsidRDefault="00A95862" w:rsidP="0016107A">
            <w:pPr>
              <w:spacing w:after="0"/>
              <w:rPr>
                <w:rFonts w:ascii="Times New Roman" w:hAnsi="Times New Roman" w:cs="Times New Roman"/>
                <w:sz w:val="18"/>
                <w:szCs w:val="18"/>
              </w:rPr>
            </w:pPr>
          </w:p>
        </w:tc>
        <w:tc>
          <w:tcPr>
            <w:tcW w:w="298"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1771D862"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rPr>
              <w:t>O</w:t>
            </w:r>
          </w:p>
        </w:tc>
        <w:tc>
          <w:tcPr>
            <w:tcW w:w="258" w:type="pct"/>
            <w:tcBorders>
              <w:top w:val="nil"/>
              <w:left w:val="single" w:sz="8" w:space="0" w:color="000000" w:themeColor="text1"/>
              <w:bottom w:val="double" w:sz="4" w:space="0" w:color="auto"/>
              <w:right w:val="single" w:sz="8" w:space="0" w:color="000000" w:themeColor="text1"/>
            </w:tcBorders>
            <w:tcMar>
              <w:left w:w="108" w:type="dxa"/>
              <w:right w:w="108" w:type="dxa"/>
            </w:tcMar>
            <w:vAlign w:val="center"/>
          </w:tcPr>
          <w:p w14:paraId="0586E26D"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Н</w:t>
            </w:r>
          </w:p>
        </w:tc>
        <w:tc>
          <w:tcPr>
            <w:tcW w:w="298" w:type="pct"/>
            <w:tcBorders>
              <w:top w:val="nil"/>
              <w:left w:val="single" w:sz="8" w:space="0" w:color="000000" w:themeColor="text1"/>
              <w:bottom w:val="double" w:sz="4" w:space="0" w:color="auto"/>
              <w:right w:val="double" w:sz="4" w:space="0" w:color="auto"/>
            </w:tcBorders>
            <w:tcMar>
              <w:left w:w="108" w:type="dxa"/>
              <w:right w:w="108" w:type="dxa"/>
            </w:tcMar>
            <w:vAlign w:val="center"/>
          </w:tcPr>
          <w:p w14:paraId="22A91344" w14:textId="77777777" w:rsidR="00A95862" w:rsidRPr="009C7D1C" w:rsidRDefault="00A95862" w:rsidP="0016107A">
            <w:pPr>
              <w:spacing w:after="0"/>
              <w:jc w:val="center"/>
              <w:rPr>
                <w:rFonts w:ascii="Times New Roman" w:hAnsi="Times New Roman" w:cs="Times New Roman"/>
                <w:sz w:val="18"/>
                <w:szCs w:val="18"/>
              </w:rPr>
            </w:pPr>
            <w:r w:rsidRPr="009C7D1C">
              <w:rPr>
                <w:rFonts w:ascii="Times New Roman" w:eastAsia="Times New Roman" w:hAnsi="Times New Roman" w:cs="Times New Roman"/>
                <w:sz w:val="18"/>
                <w:szCs w:val="18"/>
                <w:lang w:val="sr-Cyrl-ME"/>
              </w:rPr>
              <w:t>Збир</w:t>
            </w:r>
          </w:p>
        </w:tc>
      </w:tr>
      <w:tr w:rsidR="00A95862" w:rsidRPr="00CE53AF" w14:paraId="114DF1DB" w14:textId="77777777" w:rsidTr="00A95862">
        <w:trPr>
          <w:trHeight w:val="435"/>
          <w:jc w:val="center"/>
        </w:trPr>
        <w:tc>
          <w:tcPr>
            <w:tcW w:w="270"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11A9D6DD" w14:textId="119C30F5" w:rsidR="00A95862" w:rsidRPr="00CE53AF" w:rsidRDefault="00A95862" w:rsidP="00A95862">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I</w:t>
            </w:r>
            <w:r>
              <w:rPr>
                <w:rFonts w:ascii="Times New Roman" w:eastAsia="Times New Roman" w:hAnsi="Times New Roman" w:cs="Times New Roman"/>
                <w:b/>
                <w:bCs/>
                <w:sz w:val="16"/>
                <w:szCs w:val="16"/>
              </w:rPr>
              <w:t>X</w:t>
            </w:r>
            <w:r w:rsidRPr="00CE53AF">
              <w:rPr>
                <w:rFonts w:ascii="Times New Roman" w:eastAsia="Times New Roman" w:hAnsi="Times New Roman" w:cs="Times New Roman"/>
                <w:b/>
                <w:bCs/>
                <w:sz w:val="16"/>
                <w:szCs w:val="16"/>
              </w:rPr>
              <w:t>-1</w:t>
            </w:r>
          </w:p>
        </w:tc>
        <w:tc>
          <w:tcPr>
            <w:tcW w:w="217" w:type="pct"/>
            <w:tcBorders>
              <w:top w:val="nil"/>
              <w:left w:val="double" w:sz="4" w:space="0" w:color="auto"/>
              <w:bottom w:val="single" w:sz="8" w:space="0" w:color="000000" w:themeColor="text1"/>
              <w:right w:val="single" w:sz="8" w:space="0" w:color="000000" w:themeColor="text1"/>
            </w:tcBorders>
            <w:tcMar>
              <w:left w:w="108" w:type="dxa"/>
              <w:right w:w="108" w:type="dxa"/>
            </w:tcMar>
            <w:vAlign w:val="center"/>
          </w:tcPr>
          <w:p w14:paraId="3BA4A830" w14:textId="3649E63B"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29</w:t>
            </w:r>
          </w:p>
        </w:tc>
        <w:tc>
          <w:tcPr>
            <w:tcW w:w="17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D5135A" w14:textId="746E0273"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16</w:t>
            </w:r>
          </w:p>
        </w:tc>
        <w:tc>
          <w:tcPr>
            <w:tcW w:w="17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543C56" w14:textId="11BB10A8"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13</w:t>
            </w:r>
          </w:p>
        </w:tc>
        <w:tc>
          <w:tcPr>
            <w:tcW w:w="155"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9B8482" w14:textId="0D2E6446"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52"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376431" w14:textId="19A06296"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7" w:type="pct"/>
            <w:tcBorders>
              <w:top w:val="nil"/>
              <w:left w:val="single" w:sz="8" w:space="0" w:color="000000" w:themeColor="text1"/>
              <w:bottom w:val="single" w:sz="8" w:space="0" w:color="000000" w:themeColor="text1"/>
              <w:right w:val="double" w:sz="4" w:space="0" w:color="auto"/>
            </w:tcBorders>
            <w:tcMar>
              <w:left w:w="108" w:type="dxa"/>
              <w:right w:w="108" w:type="dxa"/>
            </w:tcMar>
            <w:vAlign w:val="center"/>
          </w:tcPr>
          <w:p w14:paraId="5A0B7408" w14:textId="5427EFB0"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29</w:t>
            </w:r>
          </w:p>
        </w:tc>
        <w:tc>
          <w:tcPr>
            <w:tcW w:w="177"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046F34A5" w14:textId="2CFB4574"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6</w:t>
            </w:r>
          </w:p>
        </w:tc>
        <w:tc>
          <w:tcPr>
            <w:tcW w:w="17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435A56" w14:textId="3FF92D0E"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9</w:t>
            </w:r>
          </w:p>
        </w:tc>
        <w:tc>
          <w:tcPr>
            <w:tcW w:w="17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ED5827" w14:textId="6A56810E"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9</w:t>
            </w:r>
          </w:p>
        </w:tc>
        <w:tc>
          <w:tcPr>
            <w:tcW w:w="17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5BB1E1" w14:textId="42CF1BF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5</w:t>
            </w:r>
          </w:p>
        </w:tc>
        <w:tc>
          <w:tcPr>
            <w:tcW w:w="21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C3B2D2" w14:textId="65A1774D"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28</w:t>
            </w:r>
          </w:p>
        </w:tc>
        <w:tc>
          <w:tcPr>
            <w:tcW w:w="278"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75AFF0F6" w14:textId="5E7D5F2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rPr>
              <w:t>96,55</w:t>
            </w:r>
          </w:p>
        </w:tc>
        <w:tc>
          <w:tcPr>
            <w:tcW w:w="137"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79BC02ED"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C93E27"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6221FB"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BE5C6C"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EC6497" w14:textId="58277165" w:rsidR="00A95862" w:rsidRPr="00614EE4" w:rsidRDefault="00614EE4" w:rsidP="00A95862">
            <w:pPr>
              <w:spacing w:after="0"/>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w:t>
            </w:r>
          </w:p>
        </w:tc>
        <w:tc>
          <w:tcPr>
            <w:tcW w:w="210"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DBC806"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64"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48957FD9" w14:textId="0AF6AA2A" w:rsidR="00A95862" w:rsidRPr="00614EE4" w:rsidRDefault="00614EE4" w:rsidP="00A95862">
            <w:pPr>
              <w:spacing w:after="0"/>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3,45</w:t>
            </w:r>
          </w:p>
        </w:tc>
        <w:tc>
          <w:tcPr>
            <w:tcW w:w="210" w:type="pct"/>
            <w:tcBorders>
              <w:top w:val="double" w:sz="4" w:space="0" w:color="auto"/>
              <w:left w:val="double" w:sz="4" w:space="0" w:color="auto"/>
              <w:bottom w:val="single" w:sz="8" w:space="0" w:color="000000" w:themeColor="text1"/>
              <w:right w:val="double" w:sz="4" w:space="0" w:color="auto"/>
            </w:tcBorders>
            <w:tcMar>
              <w:left w:w="108" w:type="dxa"/>
              <w:right w:w="108" w:type="dxa"/>
            </w:tcMar>
            <w:vAlign w:val="center"/>
          </w:tcPr>
          <w:p w14:paraId="2A56705D"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7" w:type="pct"/>
            <w:tcBorders>
              <w:top w:val="nil"/>
              <w:left w:val="double" w:sz="4" w:space="0" w:color="auto"/>
              <w:bottom w:val="single" w:sz="8" w:space="0" w:color="000000" w:themeColor="text1"/>
              <w:right w:val="double" w:sz="4" w:space="0" w:color="auto"/>
            </w:tcBorders>
            <w:tcMar>
              <w:left w:w="108" w:type="dxa"/>
              <w:right w:w="108" w:type="dxa"/>
            </w:tcMar>
            <w:vAlign w:val="center"/>
          </w:tcPr>
          <w:p w14:paraId="51217308" w14:textId="719FE54A"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3,58</w:t>
            </w:r>
          </w:p>
        </w:tc>
        <w:tc>
          <w:tcPr>
            <w:tcW w:w="298" w:type="pct"/>
            <w:tcBorders>
              <w:top w:val="double" w:sz="4" w:space="0" w:color="auto"/>
              <w:left w:val="double" w:sz="4" w:space="0" w:color="auto"/>
              <w:bottom w:val="single" w:sz="8" w:space="0" w:color="000000" w:themeColor="text1"/>
              <w:right w:val="single" w:sz="8" w:space="0" w:color="000000" w:themeColor="text1"/>
            </w:tcBorders>
            <w:tcMar>
              <w:left w:w="108" w:type="dxa"/>
              <w:right w:w="108" w:type="dxa"/>
            </w:tcMar>
            <w:vAlign w:val="center"/>
          </w:tcPr>
          <w:p w14:paraId="0B46CC2E" w14:textId="4FEBE631"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2432</w:t>
            </w:r>
          </w:p>
        </w:tc>
        <w:tc>
          <w:tcPr>
            <w:tcW w:w="258" w:type="pct"/>
            <w:tcBorders>
              <w:top w:val="doub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13C51F" w14:textId="7225FB00"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397</w:t>
            </w:r>
          </w:p>
        </w:tc>
        <w:tc>
          <w:tcPr>
            <w:tcW w:w="298" w:type="pct"/>
            <w:tcBorders>
              <w:top w:val="double" w:sz="4" w:space="0" w:color="auto"/>
              <w:left w:val="single" w:sz="8" w:space="0" w:color="000000" w:themeColor="text1"/>
              <w:bottom w:val="single" w:sz="8" w:space="0" w:color="000000" w:themeColor="text1"/>
              <w:right w:val="double" w:sz="4" w:space="0" w:color="auto"/>
            </w:tcBorders>
            <w:tcMar>
              <w:left w:w="108" w:type="dxa"/>
              <w:right w:w="108" w:type="dxa"/>
            </w:tcMar>
            <w:vAlign w:val="center"/>
          </w:tcPr>
          <w:p w14:paraId="2F7E09E2" w14:textId="496DAC67" w:rsidR="00A95862" w:rsidRPr="00CE53AF" w:rsidRDefault="00A95862" w:rsidP="00A95862">
            <w:pPr>
              <w:spacing w:after="0"/>
              <w:jc w:val="center"/>
              <w:rPr>
                <w:rFonts w:ascii="Times New Roman" w:eastAsia="Times New Roman" w:hAnsi="Times New Roman" w:cs="Times New Roman"/>
                <w:sz w:val="18"/>
                <w:szCs w:val="18"/>
              </w:rPr>
            </w:pPr>
            <w:r w:rsidRPr="00CE53AF">
              <w:rPr>
                <w:rFonts w:ascii="Times New Roman" w:eastAsia="Times New Roman" w:hAnsi="Times New Roman" w:cs="Times New Roman"/>
                <w:sz w:val="18"/>
                <w:szCs w:val="18"/>
              </w:rPr>
              <w:t>2829</w:t>
            </w:r>
          </w:p>
        </w:tc>
      </w:tr>
      <w:tr w:rsidR="00A95862" w:rsidRPr="00CE53AF" w14:paraId="58B3959B" w14:textId="77777777" w:rsidTr="00A95862">
        <w:trPr>
          <w:trHeight w:val="432"/>
          <w:jc w:val="center"/>
        </w:trPr>
        <w:tc>
          <w:tcPr>
            <w:tcW w:w="270"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76440E5C" w14:textId="2C7154F8" w:rsidR="00A95862" w:rsidRPr="00CE53AF" w:rsidRDefault="00A95862" w:rsidP="00A95862">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I</w:t>
            </w:r>
            <w:r>
              <w:rPr>
                <w:rFonts w:ascii="Times New Roman" w:eastAsia="Times New Roman" w:hAnsi="Times New Roman" w:cs="Times New Roman"/>
                <w:b/>
                <w:bCs/>
                <w:sz w:val="16"/>
                <w:szCs w:val="16"/>
              </w:rPr>
              <w:t>X</w:t>
            </w:r>
            <w:r w:rsidRPr="00CE53AF">
              <w:rPr>
                <w:rFonts w:ascii="Times New Roman" w:eastAsia="Times New Roman" w:hAnsi="Times New Roman" w:cs="Times New Roman"/>
                <w:b/>
                <w:bCs/>
                <w:sz w:val="16"/>
                <w:szCs w:val="16"/>
                <w:lang w:val="sr-Cyrl-ME"/>
              </w:rPr>
              <w:t>-2</w:t>
            </w:r>
          </w:p>
        </w:tc>
        <w:tc>
          <w:tcPr>
            <w:tcW w:w="21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2BE7DB48" w14:textId="5CC2B108"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28</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D4165F" w14:textId="280869D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6B23B5" w14:textId="4BFB8089" w:rsidR="00A95862" w:rsidRPr="00CE53AF" w:rsidRDefault="00A95862" w:rsidP="00A95862">
            <w:pPr>
              <w:spacing w:after="0"/>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15</w:t>
            </w:r>
          </w:p>
        </w:tc>
        <w:tc>
          <w:tcPr>
            <w:tcW w:w="1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45D7DB" w14:textId="3E74486F"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1</w:t>
            </w:r>
          </w:p>
        </w:tc>
        <w:tc>
          <w:tcPr>
            <w:tcW w:w="15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76C534" w14:textId="6EA8BC4F"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7"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09780ACD" w14:textId="590AAEA7"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27</w:t>
            </w:r>
          </w:p>
        </w:tc>
        <w:tc>
          <w:tcPr>
            <w:tcW w:w="17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5D4302B5" w14:textId="345D3203"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CBC858" w14:textId="20CB00FD"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D1DC12" w14:textId="221DC360"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F45B01" w14:textId="3AC94D81"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w:t>
            </w:r>
          </w:p>
        </w:tc>
        <w:tc>
          <w:tcPr>
            <w:tcW w:w="21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54259B" w14:textId="72BE96A6"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27</w:t>
            </w:r>
          </w:p>
        </w:tc>
        <w:tc>
          <w:tcPr>
            <w:tcW w:w="27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2333890C" w14:textId="4DDAAF18"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rPr>
              <w:t>100</w:t>
            </w:r>
          </w:p>
        </w:tc>
        <w:tc>
          <w:tcPr>
            <w:tcW w:w="13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0B1D4DC1" w14:textId="77777777"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3CA805"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06CFE2"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620BE9"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6FB865"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01D0DB" w14:textId="77777777"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64"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79B65D69" w14:textId="77777777"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210"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642A8F16"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7"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4FC02844" w14:textId="1FD07C04"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3,81</w:t>
            </w:r>
          </w:p>
        </w:tc>
        <w:tc>
          <w:tcPr>
            <w:tcW w:w="298"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19D59A6A" w14:textId="19F7EA67"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1908</w:t>
            </w:r>
          </w:p>
        </w:tc>
        <w:tc>
          <w:tcPr>
            <w:tcW w:w="25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918297" w14:textId="23749003"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267</w:t>
            </w:r>
          </w:p>
        </w:tc>
        <w:tc>
          <w:tcPr>
            <w:tcW w:w="29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134BA989" w14:textId="391476D2"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2175</w:t>
            </w:r>
          </w:p>
        </w:tc>
      </w:tr>
      <w:tr w:rsidR="00A95862" w:rsidRPr="00CE53AF" w14:paraId="390F1870" w14:textId="77777777" w:rsidTr="00A95862">
        <w:trPr>
          <w:trHeight w:val="435"/>
          <w:jc w:val="center"/>
        </w:trPr>
        <w:tc>
          <w:tcPr>
            <w:tcW w:w="270"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7C7F34EB" w14:textId="3019FE0E" w:rsidR="00A95862" w:rsidRPr="00CE53AF" w:rsidRDefault="00A95862" w:rsidP="00A95862">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I</w:t>
            </w:r>
            <w:r>
              <w:rPr>
                <w:rFonts w:ascii="Times New Roman" w:eastAsia="Times New Roman" w:hAnsi="Times New Roman" w:cs="Times New Roman"/>
                <w:b/>
                <w:bCs/>
                <w:sz w:val="16"/>
                <w:szCs w:val="16"/>
              </w:rPr>
              <w:t>X</w:t>
            </w:r>
            <w:r w:rsidRPr="00CE53AF">
              <w:rPr>
                <w:rFonts w:ascii="Times New Roman" w:eastAsia="Times New Roman" w:hAnsi="Times New Roman" w:cs="Times New Roman"/>
                <w:b/>
                <w:bCs/>
                <w:sz w:val="16"/>
                <w:szCs w:val="16"/>
                <w:lang w:val="sr-Cyrl-ME"/>
              </w:rPr>
              <w:t>-3</w:t>
            </w:r>
          </w:p>
        </w:tc>
        <w:tc>
          <w:tcPr>
            <w:tcW w:w="21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371E24DE" w14:textId="1C969776"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30</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79181E" w14:textId="449FFA04"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9EE49B" w14:textId="6EE9FA8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14</w:t>
            </w:r>
          </w:p>
        </w:tc>
        <w:tc>
          <w:tcPr>
            <w:tcW w:w="15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B4E082" w14:textId="671CA45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Cyrl-ME"/>
              </w:rPr>
              <w:t>-</w:t>
            </w:r>
          </w:p>
        </w:tc>
        <w:tc>
          <w:tcPr>
            <w:tcW w:w="15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1598AA" w14:textId="6E30C299"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Cyrl-ME"/>
              </w:rPr>
              <w:t>-</w:t>
            </w:r>
          </w:p>
        </w:tc>
        <w:tc>
          <w:tcPr>
            <w:tcW w:w="217"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298EAFDD" w14:textId="0EAEB2C5"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30</w:t>
            </w:r>
          </w:p>
        </w:tc>
        <w:tc>
          <w:tcPr>
            <w:tcW w:w="17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61FD7FBC" w14:textId="0FBEE885"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6</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1A2FF4" w14:textId="35CFAEA2"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AE899E" w14:textId="5D575396"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14</w:t>
            </w:r>
          </w:p>
        </w:tc>
        <w:tc>
          <w:tcPr>
            <w:tcW w:w="1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E25469" w14:textId="67A2567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Cyrl-ME"/>
              </w:rPr>
              <w:t>2</w:t>
            </w:r>
          </w:p>
        </w:tc>
        <w:tc>
          <w:tcPr>
            <w:tcW w:w="21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CCE3BD" w14:textId="1085A980"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30</w:t>
            </w:r>
          </w:p>
        </w:tc>
        <w:tc>
          <w:tcPr>
            <w:tcW w:w="27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7A4987D9" w14:textId="6E5F7C70"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rPr>
              <w:t>100</w:t>
            </w:r>
          </w:p>
        </w:tc>
        <w:tc>
          <w:tcPr>
            <w:tcW w:w="137"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71ED86E4"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5CCACB"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DCB23A"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AE24CD"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C69C1F"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602E54"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64"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78DDF08E"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75625F95"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7" w:type="pct"/>
            <w:tcBorders>
              <w:top w:val="single" w:sz="8" w:space="0" w:color="000000" w:themeColor="text1"/>
              <w:left w:val="double" w:sz="4" w:space="0" w:color="auto"/>
              <w:bottom w:val="single" w:sz="8" w:space="0" w:color="000000" w:themeColor="text1"/>
              <w:right w:val="double" w:sz="4" w:space="0" w:color="auto"/>
            </w:tcBorders>
            <w:tcMar>
              <w:left w:w="108" w:type="dxa"/>
              <w:right w:w="108" w:type="dxa"/>
            </w:tcMar>
            <w:vAlign w:val="center"/>
          </w:tcPr>
          <w:p w14:paraId="59F9DBD3" w14:textId="558431DC" w:rsidR="00A95862" w:rsidRPr="00CE53AF" w:rsidRDefault="00A95862" w:rsidP="00A95862">
            <w:pPr>
              <w:spacing w:after="0"/>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3,60</w:t>
            </w:r>
          </w:p>
        </w:tc>
        <w:tc>
          <w:tcPr>
            <w:tcW w:w="298" w:type="pct"/>
            <w:tcBorders>
              <w:top w:val="single" w:sz="8" w:space="0" w:color="000000" w:themeColor="text1"/>
              <w:left w:val="double" w:sz="4" w:space="0" w:color="auto"/>
              <w:bottom w:val="single" w:sz="8" w:space="0" w:color="000000" w:themeColor="text1"/>
              <w:right w:val="single" w:sz="8" w:space="0" w:color="000000" w:themeColor="text1"/>
            </w:tcBorders>
            <w:tcMar>
              <w:left w:w="108" w:type="dxa"/>
              <w:right w:w="108" w:type="dxa"/>
            </w:tcMar>
            <w:vAlign w:val="center"/>
          </w:tcPr>
          <w:p w14:paraId="617321DD" w14:textId="0330230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2079</w:t>
            </w:r>
          </w:p>
        </w:tc>
        <w:tc>
          <w:tcPr>
            <w:tcW w:w="25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E710ED" w14:textId="481CAC1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494</w:t>
            </w:r>
          </w:p>
        </w:tc>
        <w:tc>
          <w:tcPr>
            <w:tcW w:w="298" w:type="pct"/>
            <w:tcBorders>
              <w:top w:val="single" w:sz="8" w:space="0" w:color="000000" w:themeColor="text1"/>
              <w:left w:val="single" w:sz="8" w:space="0" w:color="000000" w:themeColor="text1"/>
              <w:bottom w:val="single" w:sz="8" w:space="0" w:color="000000" w:themeColor="text1"/>
              <w:right w:val="double" w:sz="4" w:space="0" w:color="auto"/>
            </w:tcBorders>
            <w:tcMar>
              <w:left w:w="108" w:type="dxa"/>
              <w:right w:w="108" w:type="dxa"/>
            </w:tcMar>
            <w:vAlign w:val="center"/>
          </w:tcPr>
          <w:p w14:paraId="73810E50" w14:textId="21EB1DFD"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2573</w:t>
            </w:r>
          </w:p>
        </w:tc>
      </w:tr>
      <w:tr w:rsidR="00A95862" w:rsidRPr="00CE53AF" w14:paraId="24117816" w14:textId="77777777" w:rsidTr="00724D77">
        <w:trPr>
          <w:trHeight w:val="435"/>
          <w:jc w:val="center"/>
        </w:trPr>
        <w:tc>
          <w:tcPr>
            <w:tcW w:w="270"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13294074" w14:textId="079734A1" w:rsidR="00A95862" w:rsidRPr="00CE53AF" w:rsidRDefault="00A95862" w:rsidP="00A95862">
            <w:pPr>
              <w:spacing w:after="0"/>
              <w:jc w:val="center"/>
              <w:rPr>
                <w:rFonts w:ascii="Times New Roman" w:hAnsi="Times New Roman" w:cs="Times New Roman"/>
              </w:rPr>
            </w:pPr>
            <w:r w:rsidRPr="00CE53AF">
              <w:rPr>
                <w:rFonts w:ascii="Times New Roman" w:eastAsia="Times New Roman" w:hAnsi="Times New Roman" w:cs="Times New Roman"/>
                <w:b/>
                <w:bCs/>
                <w:sz w:val="16"/>
                <w:szCs w:val="16"/>
              </w:rPr>
              <w:t>I</w:t>
            </w:r>
            <w:r>
              <w:rPr>
                <w:rFonts w:ascii="Times New Roman" w:eastAsia="Times New Roman" w:hAnsi="Times New Roman" w:cs="Times New Roman"/>
                <w:b/>
                <w:bCs/>
                <w:sz w:val="16"/>
                <w:szCs w:val="16"/>
              </w:rPr>
              <w:t>X</w:t>
            </w:r>
            <w:r w:rsidRPr="00CE53AF">
              <w:rPr>
                <w:rFonts w:ascii="Times New Roman" w:eastAsia="Times New Roman" w:hAnsi="Times New Roman" w:cs="Times New Roman"/>
                <w:b/>
                <w:bCs/>
                <w:sz w:val="16"/>
                <w:szCs w:val="16"/>
                <w:lang w:val="sr-Cyrl-ME"/>
              </w:rPr>
              <w:t>-4</w:t>
            </w:r>
          </w:p>
        </w:tc>
        <w:tc>
          <w:tcPr>
            <w:tcW w:w="217"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309A6BB9" w14:textId="67D04AB6"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28</w:t>
            </w:r>
          </w:p>
        </w:tc>
        <w:tc>
          <w:tcPr>
            <w:tcW w:w="17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2F2359EC" w14:textId="6EF4E9D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w:t>
            </w:r>
          </w:p>
        </w:tc>
        <w:tc>
          <w:tcPr>
            <w:tcW w:w="17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7A3D71AC" w14:textId="1DC608FC"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15</w:t>
            </w:r>
          </w:p>
        </w:tc>
        <w:tc>
          <w:tcPr>
            <w:tcW w:w="155"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223EC381" w14:textId="05D8E1B6"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Latn-ME"/>
              </w:rPr>
              <w:t>-</w:t>
            </w:r>
          </w:p>
        </w:tc>
        <w:tc>
          <w:tcPr>
            <w:tcW w:w="152"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5CDEF49E" w14:textId="7A302BF8"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Cyrl-ME"/>
              </w:rPr>
              <w:t>-</w:t>
            </w:r>
          </w:p>
        </w:tc>
        <w:tc>
          <w:tcPr>
            <w:tcW w:w="217"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705B398C" w14:textId="003E5B78"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28</w:t>
            </w:r>
          </w:p>
        </w:tc>
        <w:tc>
          <w:tcPr>
            <w:tcW w:w="177"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76BB9C21" w14:textId="206DC012"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w:t>
            </w:r>
          </w:p>
        </w:tc>
        <w:tc>
          <w:tcPr>
            <w:tcW w:w="17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166189F6" w14:textId="78B1D6B9"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7</w:t>
            </w:r>
          </w:p>
        </w:tc>
        <w:tc>
          <w:tcPr>
            <w:tcW w:w="17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36F67277" w14:textId="399E6FB1"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w:t>
            </w:r>
          </w:p>
        </w:tc>
        <w:tc>
          <w:tcPr>
            <w:tcW w:w="17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27921FBD" w14:textId="538005B6"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w:t>
            </w:r>
          </w:p>
        </w:tc>
        <w:tc>
          <w:tcPr>
            <w:tcW w:w="217"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2BD86DB4" w14:textId="3C9F0CA6"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28</w:t>
            </w:r>
          </w:p>
        </w:tc>
        <w:tc>
          <w:tcPr>
            <w:tcW w:w="278"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28F55647" w14:textId="0A1F5B1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rPr>
              <w:t>100</w:t>
            </w:r>
          </w:p>
        </w:tc>
        <w:tc>
          <w:tcPr>
            <w:tcW w:w="137"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66FBAAFF"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5FDBE43B"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11CFA558"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6606E8C0"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321BE80A"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73A19CC0"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64" w:type="pct"/>
            <w:tcBorders>
              <w:top w:val="single" w:sz="8" w:space="0" w:color="000000" w:themeColor="text1"/>
              <w:left w:val="single" w:sz="8" w:space="0" w:color="000000" w:themeColor="text1"/>
              <w:bottom w:val="single" w:sz="8" w:space="0" w:color="auto"/>
              <w:right w:val="double" w:sz="4" w:space="0" w:color="auto"/>
            </w:tcBorders>
            <w:tcMar>
              <w:left w:w="108" w:type="dxa"/>
              <w:right w:w="108" w:type="dxa"/>
            </w:tcMar>
            <w:vAlign w:val="center"/>
          </w:tcPr>
          <w:p w14:paraId="1A0758C7"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single" w:sz="8" w:space="0" w:color="000000" w:themeColor="text1"/>
              <w:left w:val="double" w:sz="4" w:space="0" w:color="auto"/>
              <w:bottom w:val="single" w:sz="8" w:space="0" w:color="auto"/>
              <w:right w:val="double" w:sz="4" w:space="0" w:color="auto"/>
            </w:tcBorders>
            <w:tcMar>
              <w:left w:w="108" w:type="dxa"/>
              <w:right w:w="108" w:type="dxa"/>
            </w:tcMar>
            <w:vAlign w:val="center"/>
          </w:tcPr>
          <w:p w14:paraId="26E59AD8"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7" w:type="pct"/>
            <w:tcBorders>
              <w:top w:val="single" w:sz="8" w:space="0" w:color="000000" w:themeColor="text1"/>
              <w:left w:val="double" w:sz="4" w:space="0" w:color="auto"/>
              <w:bottom w:val="double" w:sz="4" w:space="0" w:color="auto"/>
              <w:right w:val="double" w:sz="4" w:space="0" w:color="auto"/>
            </w:tcBorders>
            <w:tcMar>
              <w:left w:w="108" w:type="dxa"/>
              <w:right w:w="108" w:type="dxa"/>
            </w:tcMar>
            <w:vAlign w:val="center"/>
          </w:tcPr>
          <w:p w14:paraId="51720E0F" w14:textId="16CBEDFC"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3,50</w:t>
            </w:r>
          </w:p>
        </w:tc>
        <w:tc>
          <w:tcPr>
            <w:tcW w:w="298" w:type="pct"/>
            <w:tcBorders>
              <w:top w:val="single" w:sz="8" w:space="0" w:color="000000" w:themeColor="text1"/>
              <w:left w:val="double" w:sz="4" w:space="0" w:color="auto"/>
              <w:bottom w:val="double" w:sz="4" w:space="0" w:color="auto"/>
              <w:right w:val="single" w:sz="8" w:space="0" w:color="000000" w:themeColor="text1"/>
            </w:tcBorders>
            <w:tcMar>
              <w:left w:w="108" w:type="dxa"/>
              <w:right w:w="108" w:type="dxa"/>
            </w:tcMar>
            <w:vAlign w:val="center"/>
          </w:tcPr>
          <w:p w14:paraId="1F923B21" w14:textId="5B141B83"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2026</w:t>
            </w:r>
          </w:p>
        </w:tc>
        <w:tc>
          <w:tcPr>
            <w:tcW w:w="258" w:type="pct"/>
            <w:tcBorders>
              <w:top w:val="single" w:sz="8" w:space="0" w:color="000000" w:themeColor="text1"/>
              <w:left w:val="single" w:sz="8" w:space="0" w:color="000000" w:themeColor="text1"/>
              <w:bottom w:val="double" w:sz="4" w:space="0" w:color="auto"/>
              <w:right w:val="single" w:sz="8" w:space="0" w:color="000000" w:themeColor="text1"/>
            </w:tcBorders>
            <w:tcMar>
              <w:left w:w="108" w:type="dxa"/>
              <w:right w:w="108" w:type="dxa"/>
            </w:tcMar>
            <w:vAlign w:val="center"/>
          </w:tcPr>
          <w:p w14:paraId="47F3271F" w14:textId="498D9C7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162</w:t>
            </w:r>
          </w:p>
        </w:tc>
        <w:tc>
          <w:tcPr>
            <w:tcW w:w="298" w:type="pct"/>
            <w:tcBorders>
              <w:top w:val="single" w:sz="8" w:space="0" w:color="000000" w:themeColor="text1"/>
              <w:left w:val="single" w:sz="8" w:space="0" w:color="000000" w:themeColor="text1"/>
              <w:bottom w:val="double" w:sz="4" w:space="0" w:color="auto"/>
              <w:right w:val="double" w:sz="4" w:space="0" w:color="auto"/>
            </w:tcBorders>
            <w:tcMar>
              <w:left w:w="108" w:type="dxa"/>
              <w:right w:w="108" w:type="dxa"/>
            </w:tcMar>
            <w:vAlign w:val="center"/>
          </w:tcPr>
          <w:p w14:paraId="5630AAB3" w14:textId="5C4CFDC2"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2188</w:t>
            </w:r>
          </w:p>
        </w:tc>
      </w:tr>
      <w:tr w:rsidR="00A95862" w:rsidRPr="00CE53AF" w14:paraId="2F1473E4" w14:textId="77777777" w:rsidTr="00724D77">
        <w:trPr>
          <w:trHeight w:val="435"/>
          <w:jc w:val="center"/>
        </w:trPr>
        <w:tc>
          <w:tcPr>
            <w:tcW w:w="270"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0FB39487" w14:textId="77777777" w:rsidR="00A95862" w:rsidRPr="00CE53AF" w:rsidRDefault="00A95862" w:rsidP="00A95862">
            <w:pPr>
              <w:spacing w:after="0"/>
              <w:jc w:val="center"/>
              <w:rPr>
                <w:rFonts w:ascii="Times New Roman" w:hAnsi="Times New Roman" w:cs="Times New Roman"/>
              </w:rPr>
            </w:pPr>
            <w:r w:rsidRPr="00CE53AF">
              <w:rPr>
                <w:rFonts w:ascii="Times New Roman" w:eastAsia="Times New Roman" w:hAnsi="Times New Roman" w:cs="Times New Roman"/>
                <w:b/>
                <w:bCs/>
                <w:sz w:val="18"/>
                <w:szCs w:val="18"/>
                <w:lang w:val="sr-Cyrl-ME"/>
              </w:rPr>
              <w:t>Збир</w:t>
            </w:r>
          </w:p>
        </w:tc>
        <w:tc>
          <w:tcPr>
            <w:tcW w:w="21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7755C6F9" w14:textId="7CB010DB"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115</w:t>
            </w:r>
          </w:p>
        </w:tc>
        <w:tc>
          <w:tcPr>
            <w:tcW w:w="17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0BF26AF" w14:textId="1826DB81"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58</w:t>
            </w:r>
          </w:p>
        </w:tc>
        <w:tc>
          <w:tcPr>
            <w:tcW w:w="17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303BD487" w14:textId="4636E713"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57</w:t>
            </w:r>
          </w:p>
        </w:tc>
        <w:tc>
          <w:tcPr>
            <w:tcW w:w="155"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255076E" w14:textId="45AA824F"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w:t>
            </w:r>
          </w:p>
        </w:tc>
        <w:tc>
          <w:tcPr>
            <w:tcW w:w="152"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130AA5E9" w14:textId="30CE5966"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Cyrl-ME"/>
              </w:rPr>
              <w:t>-</w:t>
            </w:r>
          </w:p>
        </w:tc>
        <w:tc>
          <w:tcPr>
            <w:tcW w:w="217"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1A8B8FCD" w14:textId="3234FD7A"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114</w:t>
            </w:r>
          </w:p>
        </w:tc>
        <w:tc>
          <w:tcPr>
            <w:tcW w:w="17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77185FC5" w14:textId="5FE94B8D"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25</w:t>
            </w:r>
          </w:p>
        </w:tc>
        <w:tc>
          <w:tcPr>
            <w:tcW w:w="17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D1F0086" w14:textId="02A438EF"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32</w:t>
            </w:r>
          </w:p>
        </w:tc>
        <w:tc>
          <w:tcPr>
            <w:tcW w:w="17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9640D8A" w14:textId="48F6F7D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45</w:t>
            </w:r>
          </w:p>
        </w:tc>
        <w:tc>
          <w:tcPr>
            <w:tcW w:w="17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E684085" w14:textId="3D604202"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12</w:t>
            </w:r>
          </w:p>
        </w:tc>
        <w:tc>
          <w:tcPr>
            <w:tcW w:w="21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08022E9" w14:textId="63DAD553"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113</w:t>
            </w:r>
          </w:p>
        </w:tc>
        <w:tc>
          <w:tcPr>
            <w:tcW w:w="278"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4EC7EA08" w14:textId="1A46EA87"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rPr>
              <w:t>99,13</w:t>
            </w:r>
          </w:p>
        </w:tc>
        <w:tc>
          <w:tcPr>
            <w:tcW w:w="137"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666A273F" w14:textId="77777777"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3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1170883C"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527324D"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137"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6BC178E8"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78483A50"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10"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05F20DC5" w14:textId="77777777"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w:t>
            </w:r>
          </w:p>
        </w:tc>
        <w:tc>
          <w:tcPr>
            <w:tcW w:w="164"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3206F80A" w14:textId="6C35798A" w:rsidR="00A95862" w:rsidRPr="00CE53AF" w:rsidRDefault="00614EE4" w:rsidP="00A95862">
            <w:pPr>
              <w:spacing w:after="0"/>
              <w:jc w:val="center"/>
              <w:rPr>
                <w:rFonts w:ascii="Times New Roman" w:eastAsia="Times New Roman" w:hAnsi="Times New Roman" w:cs="Times New Roman"/>
                <w:sz w:val="18"/>
                <w:szCs w:val="18"/>
                <w:lang w:val="sr-Latn-ME"/>
              </w:rPr>
            </w:pPr>
            <w:r>
              <w:rPr>
                <w:rFonts w:ascii="Times New Roman" w:eastAsia="Times New Roman" w:hAnsi="Times New Roman" w:cs="Times New Roman"/>
                <w:sz w:val="18"/>
                <w:szCs w:val="18"/>
                <w:lang w:val="sr-Latn-ME"/>
              </w:rPr>
              <w:t>0,87</w:t>
            </w:r>
          </w:p>
        </w:tc>
        <w:tc>
          <w:tcPr>
            <w:tcW w:w="210"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50665752" w14:textId="77777777" w:rsidR="00A95862" w:rsidRPr="00CE53AF" w:rsidRDefault="00A95862" w:rsidP="00A95862">
            <w:pPr>
              <w:spacing w:after="0"/>
              <w:jc w:val="center"/>
              <w:rPr>
                <w:rFonts w:ascii="Times New Roman" w:eastAsia="Times New Roman" w:hAnsi="Times New Roman" w:cs="Times New Roman"/>
                <w:sz w:val="18"/>
                <w:szCs w:val="18"/>
                <w:lang w:val="sr-Cyrl-ME"/>
              </w:rPr>
            </w:pPr>
            <w:r w:rsidRPr="00CE53AF">
              <w:rPr>
                <w:rFonts w:ascii="Times New Roman" w:eastAsia="Times New Roman" w:hAnsi="Times New Roman" w:cs="Times New Roman"/>
                <w:sz w:val="18"/>
                <w:szCs w:val="18"/>
                <w:lang w:val="sr-Cyrl-ME"/>
              </w:rPr>
              <w:t>-</w:t>
            </w:r>
          </w:p>
        </w:tc>
        <w:tc>
          <w:tcPr>
            <w:tcW w:w="237" w:type="pct"/>
            <w:tcBorders>
              <w:top w:val="double" w:sz="4" w:space="0" w:color="auto"/>
              <w:left w:val="double" w:sz="4" w:space="0" w:color="auto"/>
              <w:bottom w:val="double" w:sz="4" w:space="0" w:color="auto"/>
              <w:right w:val="double" w:sz="4" w:space="0" w:color="auto"/>
            </w:tcBorders>
            <w:tcMar>
              <w:left w:w="108" w:type="dxa"/>
              <w:right w:w="108" w:type="dxa"/>
            </w:tcMar>
            <w:vAlign w:val="center"/>
          </w:tcPr>
          <w:p w14:paraId="0130CDC5" w14:textId="42E6538C"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3,62</w:t>
            </w:r>
          </w:p>
        </w:tc>
        <w:tc>
          <w:tcPr>
            <w:tcW w:w="298" w:type="pct"/>
            <w:tcBorders>
              <w:top w:val="double" w:sz="4" w:space="0" w:color="auto"/>
              <w:left w:val="double" w:sz="4" w:space="0" w:color="auto"/>
              <w:bottom w:val="double" w:sz="4" w:space="0" w:color="auto"/>
              <w:right w:val="single" w:sz="8" w:space="0" w:color="000000" w:themeColor="text1"/>
            </w:tcBorders>
            <w:tcMar>
              <w:left w:w="108" w:type="dxa"/>
              <w:right w:w="108" w:type="dxa"/>
            </w:tcMar>
            <w:vAlign w:val="center"/>
          </w:tcPr>
          <w:p w14:paraId="48529E09" w14:textId="44DC52FE"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8445</w:t>
            </w:r>
          </w:p>
        </w:tc>
        <w:tc>
          <w:tcPr>
            <w:tcW w:w="258" w:type="pct"/>
            <w:tcBorders>
              <w:top w:val="double" w:sz="4" w:space="0" w:color="auto"/>
              <w:left w:val="single" w:sz="8" w:space="0" w:color="000000" w:themeColor="text1"/>
              <w:bottom w:val="double" w:sz="4" w:space="0" w:color="auto"/>
              <w:right w:val="single" w:sz="8" w:space="0" w:color="000000" w:themeColor="text1"/>
            </w:tcBorders>
            <w:tcMar>
              <w:left w:w="108" w:type="dxa"/>
              <w:right w:w="108" w:type="dxa"/>
            </w:tcMar>
            <w:vAlign w:val="center"/>
          </w:tcPr>
          <w:p w14:paraId="2485A433" w14:textId="752E330C"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1320</w:t>
            </w:r>
          </w:p>
        </w:tc>
        <w:tc>
          <w:tcPr>
            <w:tcW w:w="298" w:type="pct"/>
            <w:tcBorders>
              <w:top w:val="double" w:sz="4" w:space="0" w:color="auto"/>
              <w:left w:val="single" w:sz="8" w:space="0" w:color="000000" w:themeColor="text1"/>
              <w:bottom w:val="double" w:sz="4" w:space="0" w:color="auto"/>
              <w:right w:val="double" w:sz="4" w:space="0" w:color="auto"/>
            </w:tcBorders>
            <w:tcMar>
              <w:left w:w="108" w:type="dxa"/>
              <w:right w:w="108" w:type="dxa"/>
            </w:tcMar>
            <w:vAlign w:val="center"/>
          </w:tcPr>
          <w:p w14:paraId="35F9112B" w14:textId="487032D2" w:rsidR="00A95862" w:rsidRPr="00CE53AF" w:rsidRDefault="00A95862" w:rsidP="00A95862">
            <w:pPr>
              <w:spacing w:after="0"/>
              <w:jc w:val="center"/>
              <w:rPr>
                <w:rFonts w:ascii="Times New Roman" w:eastAsia="Times New Roman" w:hAnsi="Times New Roman" w:cs="Times New Roman"/>
                <w:sz w:val="18"/>
                <w:szCs w:val="18"/>
                <w:lang w:val="sr-Latn-ME"/>
              </w:rPr>
            </w:pPr>
            <w:r w:rsidRPr="00CE53AF">
              <w:rPr>
                <w:rFonts w:ascii="Times New Roman" w:eastAsia="Times New Roman" w:hAnsi="Times New Roman" w:cs="Times New Roman"/>
                <w:sz w:val="18"/>
                <w:szCs w:val="18"/>
                <w:lang w:val="sr-Latn-ME"/>
              </w:rPr>
              <w:t>9765</w:t>
            </w:r>
          </w:p>
        </w:tc>
      </w:tr>
    </w:tbl>
    <w:p w14:paraId="62A7E313" w14:textId="77777777" w:rsidR="00D67223" w:rsidRDefault="00D67223" w:rsidP="3436DDB5">
      <w:pPr>
        <w:spacing w:after="0" w:line="276" w:lineRule="auto"/>
        <w:jc w:val="center"/>
        <w:rPr>
          <w:rFonts w:ascii="Times New Roman" w:eastAsia="Times New Roman" w:hAnsi="Times New Roman" w:cs="Times New Roman"/>
          <w:lang w:val="sr-Latn-ME"/>
        </w:rPr>
      </w:pPr>
    </w:p>
    <w:p w14:paraId="3F59024B" w14:textId="77777777" w:rsidR="00D67223" w:rsidRDefault="00D67223" w:rsidP="3436DDB5">
      <w:pPr>
        <w:spacing w:after="0" w:line="276" w:lineRule="auto"/>
        <w:jc w:val="center"/>
        <w:rPr>
          <w:rFonts w:ascii="Times New Roman" w:eastAsia="Times New Roman" w:hAnsi="Times New Roman" w:cs="Times New Roman"/>
          <w:lang w:val="sr-Latn-ME"/>
        </w:rPr>
      </w:pPr>
    </w:p>
    <w:p w14:paraId="15DCAB88" w14:textId="67514F2D" w:rsidR="002A0E6A" w:rsidRPr="00A95862" w:rsidRDefault="004873D0" w:rsidP="3436DDB5">
      <w:pPr>
        <w:pStyle w:val="Heading2"/>
        <w:spacing w:before="0" w:line="276" w:lineRule="auto"/>
        <w:rPr>
          <w:rFonts w:ascii="Times New Roman" w:hAnsi="Times New Roman" w:cs="Times New Roman"/>
          <w:color w:val="007BB8"/>
        </w:rPr>
      </w:pPr>
      <w:r w:rsidRPr="00A95862">
        <w:rPr>
          <w:rFonts w:ascii="Times New Roman" w:hAnsi="Times New Roman" w:cs="Times New Roman"/>
          <w:color w:val="007BB8"/>
        </w:rPr>
        <w:tab/>
      </w:r>
      <w:bookmarkStart w:id="4" w:name="_Toc178153323"/>
      <w:r w:rsidR="79F9D2FD" w:rsidRPr="00A95862">
        <w:rPr>
          <w:rFonts w:ascii="Times New Roman" w:eastAsia="Times New Roman" w:hAnsi="Times New Roman" w:cs="Times New Roman"/>
          <w:b/>
          <w:bCs/>
          <w:color w:val="007BB8"/>
          <w:lang w:val=""/>
        </w:rPr>
        <w:t>Такмичења</w:t>
      </w:r>
      <w:bookmarkEnd w:id="4"/>
    </w:p>
    <w:p w14:paraId="18DAAE1D" w14:textId="6DBF3461" w:rsidR="002A0E6A" w:rsidRPr="00CE53AF" w:rsidRDefault="79F9D2FD" w:rsidP="3436DDB5">
      <w:pPr>
        <w:spacing w:after="0" w:line="276" w:lineRule="auto"/>
        <w:rPr>
          <w:rFonts w:ascii="Times New Roman" w:hAnsi="Times New Roman" w:cs="Times New Roman"/>
        </w:rPr>
      </w:pPr>
      <w:r w:rsidRPr="00CE53AF">
        <w:rPr>
          <w:rFonts w:ascii="Times New Roman" w:eastAsia="Times New Roman" w:hAnsi="Times New Roman" w:cs="Times New Roman"/>
          <w:lang w:val="ru"/>
        </w:rPr>
        <w:t xml:space="preserve"> </w:t>
      </w:r>
    </w:p>
    <w:p w14:paraId="09D0ED87" w14:textId="25D5DDFB" w:rsidR="019BDAE9" w:rsidRPr="00A95862" w:rsidRDefault="019BDAE9" w:rsidP="019BDAE9">
      <w:pPr>
        <w:spacing w:after="200" w:line="276" w:lineRule="auto"/>
        <w:ind w:firstLine="720"/>
        <w:jc w:val="both"/>
        <w:rPr>
          <w:rFonts w:ascii="Times New Roman" w:eastAsia="Times New Roman" w:hAnsi="Times New Roman" w:cs="Times New Roman"/>
          <w:lang w:val="sr-Latn-ME"/>
        </w:rPr>
      </w:pPr>
      <w:r w:rsidRPr="00A95862">
        <w:rPr>
          <w:rFonts w:ascii="Times New Roman" w:eastAsia="Times New Roman" w:hAnsi="Times New Roman" w:cs="Times New Roman"/>
          <w:lang w:val="sr-Latn-ME"/>
        </w:rPr>
        <w:t>Школско такмичење је одржано крајем новембра, а најуспјешнији ученици су школу представљали на Државном такмичењу.</w:t>
      </w:r>
    </w:p>
    <w:p w14:paraId="58339C15" w14:textId="14AD0028" w:rsidR="002A0E6A" w:rsidRPr="00A95862" w:rsidRDefault="6F193F8D" w:rsidP="0E789017">
      <w:pPr>
        <w:spacing w:after="200" w:line="276" w:lineRule="auto"/>
        <w:ind w:firstLine="720"/>
        <w:jc w:val="both"/>
        <w:rPr>
          <w:rFonts w:ascii="Times New Roman" w:eastAsia="Times New Roman" w:hAnsi="Times New Roman" w:cs="Times New Roman"/>
          <w:lang w:val="sr-Latn-ME"/>
        </w:rPr>
      </w:pPr>
      <w:r w:rsidRPr="00A95862">
        <w:rPr>
          <w:rFonts w:ascii="Times New Roman" w:eastAsia="Times New Roman" w:hAnsi="Times New Roman" w:cs="Times New Roman"/>
          <w:lang w:val="sr-Latn-ME"/>
        </w:rPr>
        <w:t xml:space="preserve">На Државном такмичењу, одржаном 24. фебруара, на Економском факултету, у Подгорици, за школску 2023/24. годину школа је имала седам представника. Ученица Софија Томић IX-2 је на Државном такмичењу освојила прво мјесто из географије. Њен ментор био је наставник Мирослав Зејак. </w:t>
      </w:r>
      <w:r w:rsidR="00A95862">
        <w:rPr>
          <w:rFonts w:ascii="Times New Roman" w:eastAsia="Times New Roman" w:hAnsi="Times New Roman" w:cs="Times New Roman"/>
          <w:lang w:val="sr-Cyrl-ME"/>
        </w:rPr>
        <w:t>Из</w:t>
      </w:r>
      <w:r w:rsidRPr="00A95862">
        <w:rPr>
          <w:rFonts w:ascii="Times New Roman" w:eastAsia="Times New Roman" w:hAnsi="Times New Roman" w:cs="Times New Roman"/>
          <w:lang w:val="sr-Latn-ME"/>
        </w:rPr>
        <w:t xml:space="preserve"> енглеск</w:t>
      </w:r>
      <w:r w:rsidR="00A95862">
        <w:rPr>
          <w:rFonts w:ascii="Times New Roman" w:eastAsia="Times New Roman" w:hAnsi="Times New Roman" w:cs="Times New Roman"/>
          <w:lang w:val="sr-Cyrl-ME"/>
        </w:rPr>
        <w:t>ог</w:t>
      </w:r>
      <w:r w:rsidRPr="00A95862">
        <w:rPr>
          <w:rFonts w:ascii="Times New Roman" w:eastAsia="Times New Roman" w:hAnsi="Times New Roman" w:cs="Times New Roman"/>
          <w:lang w:val="sr-Latn-ME"/>
        </w:rPr>
        <w:t xml:space="preserve"> језик</w:t>
      </w:r>
      <w:r w:rsidR="00A95862">
        <w:rPr>
          <w:rFonts w:ascii="Times New Roman" w:eastAsia="Times New Roman" w:hAnsi="Times New Roman" w:cs="Times New Roman"/>
          <w:lang w:val="sr-Cyrl-ME"/>
        </w:rPr>
        <w:t>а школу су</w:t>
      </w:r>
      <w:r w:rsidRPr="00A95862">
        <w:rPr>
          <w:rFonts w:ascii="Times New Roman" w:eastAsia="Times New Roman" w:hAnsi="Times New Roman" w:cs="Times New Roman"/>
          <w:lang w:val="sr-Latn-ME"/>
        </w:rPr>
        <w:t xml:space="preserve"> </w:t>
      </w:r>
      <w:r w:rsidR="019BDAE9" w:rsidRPr="00A95862">
        <w:rPr>
          <w:rFonts w:ascii="Times New Roman" w:eastAsia="Times New Roman" w:hAnsi="Times New Roman" w:cs="Times New Roman"/>
          <w:lang w:val="sr-Latn-ME"/>
        </w:rPr>
        <w:t>представљали</w:t>
      </w:r>
      <w:r w:rsidRPr="00A95862">
        <w:rPr>
          <w:rFonts w:ascii="Times New Roman" w:eastAsia="Times New Roman" w:hAnsi="Times New Roman" w:cs="Times New Roman"/>
          <w:lang w:val="sr-Latn-ME"/>
        </w:rPr>
        <w:t>: Душан Тодоровић IX-1, Нина Јовићевић IX-2, Анђела Кнежевић IX-3. Менторка ученика била је наставница енглеског језика Ранка Вучелић. Ученик Филип Шутовић IX-3, такмичио се из математике. Његова менторка била је наставница Јована Ивановић. Такмичарке из биологије биле су Софија Томић IX-2 и Сара Јовићевић IX-2, чија менторка је била наставница Славица Џаковић.</w:t>
      </w:r>
    </w:p>
    <w:p w14:paraId="6E45FB22" w14:textId="6515FEAD" w:rsidR="0E789017" w:rsidRPr="00A95862" w:rsidRDefault="6F193F8D" w:rsidP="0E789017">
      <w:pPr>
        <w:spacing w:after="200" w:line="276" w:lineRule="auto"/>
        <w:ind w:firstLine="720"/>
        <w:jc w:val="both"/>
        <w:rPr>
          <w:rFonts w:ascii="Times New Roman" w:eastAsia="Times New Roman" w:hAnsi="Times New Roman" w:cs="Times New Roman"/>
          <w:lang w:val="sr-Latn-ME"/>
        </w:rPr>
      </w:pPr>
      <w:r w:rsidRPr="00A95862">
        <w:rPr>
          <w:rFonts w:ascii="Times New Roman" w:eastAsia="Times New Roman" w:hAnsi="Times New Roman" w:cs="Times New Roman"/>
          <w:lang w:val="sr-Latn-ME"/>
        </w:rPr>
        <w:t xml:space="preserve">На Олимпијади знања, одржаној 11. маја, у згради техничких факултета Универзитета Црне Горе, у Подгорици, нашу школу </w:t>
      </w:r>
      <w:r w:rsidR="00A95862">
        <w:rPr>
          <w:rFonts w:ascii="Times New Roman" w:eastAsia="Times New Roman" w:hAnsi="Times New Roman" w:cs="Times New Roman"/>
          <w:lang w:val="sr-Cyrl-ME"/>
        </w:rPr>
        <w:t xml:space="preserve">је </w:t>
      </w:r>
      <w:r w:rsidRPr="00A95862">
        <w:rPr>
          <w:rFonts w:ascii="Times New Roman" w:eastAsia="Times New Roman" w:hAnsi="Times New Roman" w:cs="Times New Roman"/>
          <w:lang w:val="sr-Latn-ME"/>
        </w:rPr>
        <w:t>представљала ученица Хелена Ђуровић VIII-2 из математике, чији ментор је била наставница Нела Ђур</w:t>
      </w:r>
      <w:r w:rsidR="00A95862">
        <w:rPr>
          <w:rFonts w:ascii="Times New Roman" w:eastAsia="Times New Roman" w:hAnsi="Times New Roman" w:cs="Times New Roman"/>
          <w:lang w:val="sr-Cyrl-ME"/>
        </w:rPr>
        <w:t>ишић</w:t>
      </w:r>
      <w:r w:rsidRPr="00A95862">
        <w:rPr>
          <w:rFonts w:ascii="Times New Roman" w:eastAsia="Times New Roman" w:hAnsi="Times New Roman" w:cs="Times New Roman"/>
          <w:lang w:val="sr-Latn-ME"/>
        </w:rPr>
        <w:t xml:space="preserve">. Ученица Мраковић Тара VIII-4 </w:t>
      </w:r>
      <w:r w:rsidR="019BDAE9" w:rsidRPr="00A95862">
        <w:rPr>
          <w:rFonts w:ascii="Times New Roman" w:eastAsia="Times New Roman" w:hAnsi="Times New Roman" w:cs="Times New Roman"/>
          <w:lang w:val="sr-Latn-ME"/>
        </w:rPr>
        <w:t xml:space="preserve">остварила је запажен резултат </w:t>
      </w:r>
      <w:r w:rsidRPr="00A95862">
        <w:rPr>
          <w:rFonts w:ascii="Times New Roman" w:eastAsia="Times New Roman" w:hAnsi="Times New Roman" w:cs="Times New Roman"/>
          <w:lang w:val="sr-Latn-ME"/>
        </w:rPr>
        <w:t>из биологије. Менторка јој је била наставница Славица Џаковић.</w:t>
      </w:r>
    </w:p>
    <w:p w14:paraId="0A1EF63C" w14:textId="081650B1" w:rsidR="0E789017" w:rsidRPr="00A95862" w:rsidRDefault="6F193F8D" w:rsidP="0E789017">
      <w:pPr>
        <w:spacing w:after="200" w:line="276" w:lineRule="auto"/>
        <w:ind w:firstLine="720"/>
        <w:jc w:val="both"/>
        <w:rPr>
          <w:rFonts w:ascii="Times New Roman" w:eastAsia="Times New Roman" w:hAnsi="Times New Roman" w:cs="Times New Roman"/>
          <w:lang w:val="sr-Latn-ME"/>
        </w:rPr>
      </w:pPr>
      <w:r w:rsidRPr="00A95862">
        <w:rPr>
          <w:rFonts w:ascii="Times New Roman" w:eastAsia="Times New Roman" w:hAnsi="Times New Roman" w:cs="Times New Roman"/>
          <w:lang w:val="sr-Latn-ME"/>
        </w:rPr>
        <w:t xml:space="preserve">Домаћин математичког такмичења </w:t>
      </w:r>
      <w:r w:rsidR="00A95862">
        <w:rPr>
          <w:rFonts w:ascii="Times New Roman" w:eastAsia="Times New Roman" w:hAnsi="Times New Roman" w:cs="Times New Roman"/>
          <w:lang w:val="sr-Cyrl-ME"/>
        </w:rPr>
        <w:t>„</w:t>
      </w:r>
      <w:r w:rsidRPr="00A95862">
        <w:rPr>
          <w:rFonts w:ascii="Times New Roman" w:eastAsia="Times New Roman" w:hAnsi="Times New Roman" w:cs="Times New Roman"/>
          <w:lang w:val="sr-Latn-ME"/>
        </w:rPr>
        <w:t>Кенгур без граница</w:t>
      </w:r>
      <w:r w:rsidR="019BDAE9" w:rsidRPr="00A95862">
        <w:rPr>
          <w:rFonts w:ascii="Times New Roman" w:eastAsia="Times New Roman" w:hAnsi="Times New Roman" w:cs="Times New Roman"/>
          <w:lang w:val="sr-Latn-ME"/>
        </w:rPr>
        <w:t>”,</w:t>
      </w:r>
      <w:r w:rsidRPr="00A95862">
        <w:rPr>
          <w:rFonts w:ascii="Times New Roman" w:eastAsia="Times New Roman" w:hAnsi="Times New Roman" w:cs="Times New Roman"/>
          <w:lang w:val="sr-Latn-ME"/>
        </w:rPr>
        <w:t xml:space="preserve"> 6.4.2024. била је наша школа. Ученик Сава Шћепановић IV-2, освојио је бронзану медаљу (3. место) у категорији </w:t>
      </w:r>
      <w:r w:rsidR="019BDAE9" w:rsidRPr="00A95862">
        <w:rPr>
          <w:rFonts w:ascii="Times New Roman" w:eastAsia="Times New Roman" w:hAnsi="Times New Roman" w:cs="Times New Roman"/>
          <w:i/>
          <w:iCs/>
          <w:lang w:val="sr-Latn-ME"/>
        </w:rPr>
        <w:t>Pre-Ecolier</w:t>
      </w:r>
      <w:r w:rsidR="019BDAE9" w:rsidRPr="00A95862">
        <w:rPr>
          <w:rFonts w:ascii="Times New Roman" w:eastAsia="Times New Roman" w:hAnsi="Times New Roman" w:cs="Times New Roman"/>
          <w:lang w:val="sr-Latn-ME"/>
        </w:rPr>
        <w:t>.</w:t>
      </w:r>
      <w:r w:rsidRPr="00A95862">
        <w:rPr>
          <w:rFonts w:ascii="Times New Roman" w:eastAsia="Times New Roman" w:hAnsi="Times New Roman" w:cs="Times New Roman"/>
          <w:lang w:val="sr-Latn-ME"/>
        </w:rPr>
        <w:t xml:space="preserve"> Такмичење су организовале наставнице информатике Миланка Шћепановић и Данијела Јелић. Под менторством наставница Миланке и Данијеле, Сава </w:t>
      </w:r>
      <w:r w:rsidR="019BDAE9" w:rsidRPr="00A95862">
        <w:rPr>
          <w:rFonts w:ascii="Times New Roman" w:eastAsia="Times New Roman" w:hAnsi="Times New Roman" w:cs="Times New Roman"/>
          <w:lang w:val="sr-Latn-ME"/>
        </w:rPr>
        <w:t>Шћепановић</w:t>
      </w:r>
      <w:r w:rsidRPr="00A95862">
        <w:rPr>
          <w:rFonts w:ascii="Times New Roman" w:eastAsia="Times New Roman" w:hAnsi="Times New Roman" w:cs="Times New Roman"/>
          <w:lang w:val="sr-Latn-ME"/>
        </w:rPr>
        <w:t xml:space="preserve"> освојио је бронзану медаљу на Међународном такмичењу из информатичке и рачунарске писмености </w:t>
      </w:r>
      <w:r w:rsidR="00A95862">
        <w:rPr>
          <w:rFonts w:ascii="Times New Roman" w:eastAsia="Times New Roman" w:hAnsi="Times New Roman" w:cs="Times New Roman"/>
          <w:lang w:val="sr-Cyrl-ME"/>
        </w:rPr>
        <w:t>„</w:t>
      </w:r>
      <w:r w:rsidRPr="00A95862">
        <w:rPr>
          <w:rFonts w:ascii="Times New Roman" w:eastAsia="Times New Roman" w:hAnsi="Times New Roman" w:cs="Times New Roman"/>
          <w:lang w:val="sr-Latn-ME"/>
        </w:rPr>
        <w:t>Дабар”, у категорији Микро Дабар.</w:t>
      </w:r>
    </w:p>
    <w:p w14:paraId="0D863404" w14:textId="766344A9" w:rsidR="0E789017" w:rsidRPr="00A95862" w:rsidRDefault="0E789017" w:rsidP="0E789017">
      <w:pPr>
        <w:spacing w:after="200" w:line="276" w:lineRule="auto"/>
        <w:ind w:firstLine="720"/>
        <w:jc w:val="both"/>
        <w:rPr>
          <w:rFonts w:ascii="Times New Roman" w:eastAsia="Times New Roman" w:hAnsi="Times New Roman" w:cs="Times New Roman"/>
          <w:lang w:val="sr-Latn-ME"/>
        </w:rPr>
      </w:pPr>
      <w:r w:rsidRPr="00A95862">
        <w:rPr>
          <w:rFonts w:ascii="Times New Roman" w:eastAsia="Times New Roman" w:hAnsi="Times New Roman" w:cs="Times New Roman"/>
          <w:lang w:val="sr-Latn-ME"/>
        </w:rPr>
        <w:t xml:space="preserve">Ученица 5. разреда, Милица Мијовић освојила је треће мјесто на литерарном конкурсу </w:t>
      </w:r>
      <w:r w:rsidR="00A95862">
        <w:rPr>
          <w:rFonts w:ascii="Times New Roman" w:eastAsia="Times New Roman" w:hAnsi="Times New Roman" w:cs="Times New Roman"/>
          <w:lang w:val="sr-Cyrl-ME"/>
        </w:rPr>
        <w:t>„</w:t>
      </w:r>
      <w:r w:rsidRPr="00A95862">
        <w:rPr>
          <w:rFonts w:ascii="Times New Roman" w:eastAsia="Times New Roman" w:hAnsi="Times New Roman" w:cs="Times New Roman"/>
          <w:lang w:val="sr-Latn-ME"/>
        </w:rPr>
        <w:t>Ђачки растанак”, у Никшићу. Њена менторка била је учитељица Тијана Радуловић.</w:t>
      </w:r>
    </w:p>
    <w:p w14:paraId="27A7E7E3" w14:textId="1EEB6856" w:rsidR="002A0E6A" w:rsidRPr="00A95862" w:rsidRDefault="0E789017" w:rsidP="0E789017">
      <w:pPr>
        <w:spacing w:after="200" w:line="276" w:lineRule="auto"/>
        <w:ind w:firstLine="720"/>
        <w:jc w:val="both"/>
        <w:rPr>
          <w:rFonts w:ascii="Times New Roman" w:eastAsia="Times New Roman" w:hAnsi="Times New Roman" w:cs="Times New Roman"/>
          <w:lang w:val="sr-Latn-ME"/>
        </w:rPr>
      </w:pPr>
      <w:r w:rsidRPr="00A95862">
        <w:rPr>
          <w:rFonts w:ascii="Times New Roman" w:eastAsia="Times New Roman" w:hAnsi="Times New Roman" w:cs="Times New Roman"/>
          <w:lang w:val="sr-Latn-ME"/>
        </w:rPr>
        <w:lastRenderedPageBreak/>
        <w:t xml:space="preserve">На Општинском такмичењу рецитатора, које је организоваo ЈУ Дјечији савез, 10. </w:t>
      </w:r>
      <w:r w:rsidR="019BDAE9" w:rsidRPr="00A95862">
        <w:rPr>
          <w:rFonts w:ascii="Times New Roman" w:eastAsia="Times New Roman" w:hAnsi="Times New Roman" w:cs="Times New Roman"/>
          <w:lang w:val="sr-Latn-ME"/>
        </w:rPr>
        <w:t>маја</w:t>
      </w:r>
      <w:r w:rsidRPr="00A95862">
        <w:rPr>
          <w:rFonts w:ascii="Times New Roman" w:eastAsia="Times New Roman" w:hAnsi="Times New Roman" w:cs="Times New Roman"/>
          <w:lang w:val="sr-Latn-ME"/>
        </w:rPr>
        <w:t xml:space="preserve"> 2024. године, ученица Сара Јовићевић IX-2 заузела је 3. мјесто. Њена менторка била је наставница Ц – С,</w:t>
      </w:r>
      <w:r w:rsidR="00A95862">
        <w:rPr>
          <w:rFonts w:ascii="Times New Roman" w:eastAsia="Times New Roman" w:hAnsi="Times New Roman" w:cs="Times New Roman"/>
          <w:lang w:val="sr-Cyrl-ME"/>
        </w:rPr>
        <w:t xml:space="preserve"> </w:t>
      </w:r>
      <w:r w:rsidRPr="00A95862">
        <w:rPr>
          <w:rFonts w:ascii="Times New Roman" w:eastAsia="Times New Roman" w:hAnsi="Times New Roman" w:cs="Times New Roman"/>
          <w:lang w:val="sr-Latn-ME"/>
        </w:rPr>
        <w:t>Б,</w:t>
      </w:r>
      <w:r w:rsidR="00A95862">
        <w:rPr>
          <w:rFonts w:ascii="Times New Roman" w:eastAsia="Times New Roman" w:hAnsi="Times New Roman" w:cs="Times New Roman"/>
          <w:lang w:val="sr-Cyrl-ME"/>
        </w:rPr>
        <w:t xml:space="preserve"> </w:t>
      </w:r>
      <w:r w:rsidRPr="00A95862">
        <w:rPr>
          <w:rFonts w:ascii="Times New Roman" w:eastAsia="Times New Roman" w:hAnsi="Times New Roman" w:cs="Times New Roman"/>
          <w:lang w:val="sr-Latn-ME"/>
        </w:rPr>
        <w:t xml:space="preserve">Х језика </w:t>
      </w:r>
      <w:r w:rsidRPr="00A95862">
        <w:rPr>
          <w:rFonts w:ascii="Times New Roman" w:eastAsia="Times New Roman" w:hAnsi="Times New Roman" w:cs="Times New Roman"/>
          <w:lang w:val="sr-Cyrl-RS"/>
        </w:rPr>
        <w:t xml:space="preserve">и књижевности </w:t>
      </w:r>
      <w:r w:rsidRPr="00A95862">
        <w:rPr>
          <w:rFonts w:ascii="Times New Roman" w:eastAsia="Times New Roman" w:hAnsi="Times New Roman" w:cs="Times New Roman"/>
          <w:lang w:val="sr-Latn-ME"/>
        </w:rPr>
        <w:t>Соња Савићевић.</w:t>
      </w:r>
    </w:p>
    <w:p w14:paraId="702FD117" w14:textId="040F0DF5" w:rsidR="002A0E6A" w:rsidRPr="00A95862" w:rsidRDefault="6F193F8D" w:rsidP="6F193F8D">
      <w:pPr>
        <w:spacing w:before="200" w:after="200" w:line="276" w:lineRule="auto"/>
        <w:ind w:firstLine="720"/>
        <w:jc w:val="both"/>
        <w:rPr>
          <w:rFonts w:ascii="Times New Roman" w:eastAsia="Times New Roman" w:hAnsi="Times New Roman" w:cs="Times New Roman"/>
        </w:rPr>
      </w:pPr>
      <w:r w:rsidRPr="00A95862">
        <w:rPr>
          <w:rFonts w:ascii="Times New Roman" w:eastAsia="Times New Roman" w:hAnsi="Times New Roman" w:cs="Times New Roman"/>
        </w:rPr>
        <w:t xml:space="preserve">На манифестацију </w:t>
      </w:r>
      <w:r w:rsidR="00A95862">
        <w:rPr>
          <w:rFonts w:ascii="Times New Roman" w:eastAsia="Times New Roman" w:hAnsi="Times New Roman" w:cs="Times New Roman"/>
          <w:lang w:val="sr-Cyrl-ME"/>
        </w:rPr>
        <w:t>„</w:t>
      </w:r>
      <w:r w:rsidRPr="00A95862">
        <w:rPr>
          <w:rFonts w:ascii="Times New Roman" w:eastAsia="Times New Roman" w:hAnsi="Times New Roman" w:cs="Times New Roman"/>
        </w:rPr>
        <w:t>Афирмишимо дјецу и младе књижевне ствараоце из Подгорице од 10 до 13 година” у организацији Интернационлане културне асоцијације, ученица Ксенија Рајковић V-2 освојила је друго мјесто, под менторством учитељице Маријане Милетић.</w:t>
      </w:r>
    </w:p>
    <w:p w14:paraId="214D6AE4" w14:textId="4D4859DB" w:rsidR="002A0E6A" w:rsidRDefault="6F193F8D" w:rsidP="6F193F8D">
      <w:pPr>
        <w:spacing w:before="200" w:after="200" w:line="276" w:lineRule="auto"/>
        <w:ind w:firstLine="720"/>
        <w:jc w:val="both"/>
        <w:rPr>
          <w:rFonts w:ascii="Times New Roman" w:eastAsia="Times New Roman" w:hAnsi="Times New Roman" w:cs="Times New Roman"/>
          <w:lang w:val="sr-Cyrl-ME"/>
        </w:rPr>
      </w:pPr>
      <w:r w:rsidRPr="00A95862">
        <w:rPr>
          <w:rFonts w:ascii="Times New Roman" w:eastAsia="Times New Roman" w:hAnsi="Times New Roman" w:cs="Times New Roman"/>
        </w:rPr>
        <w:t xml:space="preserve">На литерарном конкурсу који је расписала Канцеларија за родну равноправност Секретаријата за социјално старање, поводом 19. Децембра </w:t>
      </w:r>
      <w:r w:rsidR="00A95862">
        <w:rPr>
          <w:rFonts w:ascii="Times New Roman" w:eastAsia="Times New Roman" w:hAnsi="Times New Roman" w:cs="Times New Roman"/>
        </w:rPr>
        <w:t>–</w:t>
      </w:r>
      <w:r w:rsidRPr="00A95862">
        <w:rPr>
          <w:rFonts w:ascii="Times New Roman" w:eastAsia="Times New Roman" w:hAnsi="Times New Roman" w:cs="Times New Roman"/>
        </w:rPr>
        <w:t xml:space="preserve"> Дана ослобођења Подгорице, ученица Анђелка Ровчанин VII-2 освојила је др</w:t>
      </w:r>
      <w:r w:rsidR="00A95862">
        <w:rPr>
          <w:rFonts w:ascii="Times New Roman" w:eastAsia="Times New Roman" w:hAnsi="Times New Roman" w:cs="Times New Roman"/>
          <w:lang w:val="sr-Cyrl-ME"/>
        </w:rPr>
        <w:t>у</w:t>
      </w:r>
      <w:r w:rsidRPr="00A95862">
        <w:rPr>
          <w:rFonts w:ascii="Times New Roman" w:eastAsia="Times New Roman" w:hAnsi="Times New Roman" w:cs="Times New Roman"/>
        </w:rPr>
        <w:t>го мјесто. Менторка ученице је била наставница Нина Јововић.</w:t>
      </w:r>
    </w:p>
    <w:p w14:paraId="6B0F2E89" w14:textId="77777777" w:rsidR="00A95862" w:rsidRPr="00A95862" w:rsidRDefault="00A95862" w:rsidP="00A95862">
      <w:pPr>
        <w:spacing w:after="200" w:line="276" w:lineRule="auto"/>
        <w:ind w:firstLine="720"/>
        <w:jc w:val="both"/>
        <w:rPr>
          <w:rFonts w:ascii="Times New Roman" w:eastAsia="Times New Roman" w:hAnsi="Times New Roman" w:cs="Times New Roman"/>
          <w:lang w:val="sr-Latn-ME"/>
        </w:rPr>
      </w:pPr>
      <w:r w:rsidRPr="00A95862">
        <w:rPr>
          <w:rFonts w:ascii="Times New Roman" w:eastAsia="Times New Roman" w:hAnsi="Times New Roman" w:cs="Times New Roman"/>
          <w:lang w:val="sr-Latn-ME"/>
        </w:rPr>
        <w:t>На такмичењу у мини одбојци које је организовао Школски савез, ученице V и VI разреда освојиле су треће мјесто. Менторка им је била наставница Катарина Раичевић.</w:t>
      </w:r>
    </w:p>
    <w:p w14:paraId="4079259F" w14:textId="77777777" w:rsidR="00A95862" w:rsidRPr="00A95862" w:rsidRDefault="00A95862" w:rsidP="00A95862">
      <w:pPr>
        <w:spacing w:after="200" w:line="276" w:lineRule="auto"/>
        <w:ind w:firstLine="720"/>
        <w:jc w:val="both"/>
        <w:rPr>
          <w:rFonts w:ascii="Times New Roman" w:eastAsia="Times New Roman" w:hAnsi="Times New Roman" w:cs="Times New Roman"/>
          <w:lang w:val="sr-Cyrl-ME"/>
        </w:rPr>
      </w:pPr>
      <w:r w:rsidRPr="00A95862">
        <w:rPr>
          <w:rFonts w:ascii="Times New Roman" w:eastAsia="Times New Roman" w:hAnsi="Times New Roman" w:cs="Times New Roman"/>
          <w:lang w:val="sr-Cyrl-ME"/>
        </w:rPr>
        <w:t>У оквиру Бемакс Лиге основних школа у кошарци, наше кошаркашице освојиле су 3. мјесто. Ментор такмичаркама био је наставник Ивица Речевић.</w:t>
      </w:r>
    </w:p>
    <w:p w14:paraId="487FC539" w14:textId="5D959F75" w:rsidR="002A0E6A" w:rsidRPr="00CE53AF" w:rsidRDefault="6F193F8D" w:rsidP="6F193F8D">
      <w:pPr>
        <w:spacing w:before="200" w:after="200" w:line="276" w:lineRule="auto"/>
        <w:jc w:val="both"/>
        <w:rPr>
          <w:rFonts w:ascii="Times New Roman" w:eastAsia="Times New Roman" w:hAnsi="Times New Roman" w:cs="Times New Roman"/>
          <w:highlight w:val="yellow"/>
          <w:lang w:val="sr-Cyrl-ME"/>
        </w:rPr>
      </w:pPr>
      <w:r w:rsidRPr="00CE53AF">
        <w:rPr>
          <w:rFonts w:ascii="Times New Roman" w:eastAsia="Times New Roman" w:hAnsi="Times New Roman" w:cs="Times New Roman"/>
          <w:b/>
          <w:bCs/>
          <w:color w:val="4F81BD"/>
          <w:lang w:val="sr-Cyrl-ME"/>
        </w:rPr>
        <w:t xml:space="preserve"> </w:t>
      </w:r>
    </w:p>
    <w:p w14:paraId="369B163C" w14:textId="0FAFAE25" w:rsidR="002A0E6A" w:rsidRPr="00A95862" w:rsidRDefault="79F9D2FD" w:rsidP="5B284854">
      <w:pPr>
        <w:pStyle w:val="Heading2"/>
        <w:spacing w:before="200" w:line="276" w:lineRule="auto"/>
        <w:rPr>
          <w:rFonts w:ascii="Times New Roman" w:eastAsia="Times New Roman" w:hAnsi="Times New Roman" w:cs="Times New Roman"/>
          <w:b/>
          <w:bCs/>
          <w:color w:val="007BB8"/>
          <w:lang w:val=""/>
        </w:rPr>
      </w:pPr>
      <w:r w:rsidRPr="00A95862">
        <w:rPr>
          <w:rFonts w:ascii="Times New Roman" w:hAnsi="Times New Roman" w:cs="Times New Roman"/>
          <w:color w:val="007BB8"/>
        </w:rPr>
        <w:tab/>
      </w:r>
      <w:bookmarkStart w:id="5" w:name="_Toc178153324"/>
      <w:r w:rsidRPr="00B30B69">
        <w:rPr>
          <w:rFonts w:ascii="Times New Roman" w:eastAsia="Times New Roman" w:hAnsi="Times New Roman" w:cs="Times New Roman"/>
          <w:b/>
          <w:bCs/>
          <w:color w:val="0070C0"/>
          <w:lang w:val=""/>
        </w:rPr>
        <w:t>Добитници дипломе „Луча“</w:t>
      </w:r>
      <w:bookmarkEnd w:id="5"/>
    </w:p>
    <w:p w14:paraId="4C54125D" w14:textId="5CE1ED9B" w:rsidR="002A0E6A" w:rsidRPr="00A95862" w:rsidRDefault="79F9D2FD" w:rsidP="5B284854">
      <w:pPr>
        <w:spacing w:after="200" w:line="276" w:lineRule="auto"/>
        <w:rPr>
          <w:rFonts w:ascii="Times New Roman" w:eastAsia="Times New Roman" w:hAnsi="Times New Roman" w:cs="Times New Roman"/>
          <w:lang w:val="sr-Cyrl-ME"/>
        </w:rPr>
      </w:pPr>
      <w:r w:rsidRPr="00A95862">
        <w:rPr>
          <w:rFonts w:ascii="Times New Roman" w:eastAsia="Times New Roman" w:hAnsi="Times New Roman" w:cs="Times New Roman"/>
          <w:lang w:val="sr-Cyrl-ME"/>
        </w:rPr>
        <w:t xml:space="preserve"> </w:t>
      </w:r>
    </w:p>
    <w:p w14:paraId="7B3C25F0" w14:textId="0B777FB2" w:rsidR="002A0E6A" w:rsidRPr="00A95862" w:rsidRDefault="79F9D2FD" w:rsidP="5B284854">
      <w:pPr>
        <w:spacing w:after="0" w:line="276" w:lineRule="auto"/>
        <w:ind w:firstLine="720"/>
        <w:jc w:val="both"/>
        <w:rPr>
          <w:rFonts w:ascii="Times New Roman" w:eastAsia="Times New Roman" w:hAnsi="Times New Roman" w:cs="Times New Roman"/>
          <w:lang w:val="sr-Cyrl-ME"/>
        </w:rPr>
      </w:pPr>
      <w:r w:rsidRPr="00A95862">
        <w:rPr>
          <w:rFonts w:ascii="Times New Roman" w:eastAsia="Times New Roman" w:hAnsi="Times New Roman" w:cs="Times New Roman"/>
          <w:lang w:val="sr-Cyrl-ME"/>
        </w:rPr>
        <w:t>Школске 202</w:t>
      </w:r>
      <w:r w:rsidR="16DA3B40" w:rsidRPr="00A95862">
        <w:rPr>
          <w:rFonts w:ascii="Times New Roman" w:eastAsia="Times New Roman" w:hAnsi="Times New Roman" w:cs="Times New Roman"/>
          <w:lang w:val="sr-Cyrl-ME"/>
        </w:rPr>
        <w:t>3</w:t>
      </w:r>
      <w:r w:rsidRPr="00A95862">
        <w:rPr>
          <w:rFonts w:ascii="Times New Roman" w:eastAsia="Times New Roman" w:hAnsi="Times New Roman" w:cs="Times New Roman"/>
          <w:lang w:val="sr-Cyrl-ME"/>
        </w:rPr>
        <w:t>/2</w:t>
      </w:r>
      <w:r w:rsidR="0DEF9C67" w:rsidRPr="00A95862">
        <w:rPr>
          <w:rFonts w:ascii="Times New Roman" w:eastAsia="Times New Roman" w:hAnsi="Times New Roman" w:cs="Times New Roman"/>
          <w:lang w:val="sr-Cyrl-ME"/>
        </w:rPr>
        <w:t>4</w:t>
      </w:r>
      <w:r w:rsidRPr="00A95862">
        <w:rPr>
          <w:rFonts w:ascii="Times New Roman" w:eastAsia="Times New Roman" w:hAnsi="Times New Roman" w:cs="Times New Roman"/>
          <w:lang w:val="sr-Cyrl-ME"/>
        </w:rPr>
        <w:t xml:space="preserve">. године ову престижну диплому добило је </w:t>
      </w:r>
      <w:r w:rsidR="2D45017A" w:rsidRPr="00A95862">
        <w:rPr>
          <w:rFonts w:ascii="Times New Roman" w:eastAsia="Times New Roman" w:hAnsi="Times New Roman" w:cs="Times New Roman"/>
          <w:lang w:val="sr-Cyrl-ME"/>
        </w:rPr>
        <w:t>9</w:t>
      </w:r>
      <w:r w:rsidRPr="00A95862">
        <w:rPr>
          <w:rFonts w:ascii="Times New Roman" w:eastAsia="Times New Roman" w:hAnsi="Times New Roman" w:cs="Times New Roman"/>
          <w:lang w:val="sr-Cyrl-ME"/>
        </w:rPr>
        <w:t xml:space="preserve"> ученика</w:t>
      </w:r>
      <w:r w:rsidR="4FE64013" w:rsidRPr="00A95862">
        <w:rPr>
          <w:rFonts w:ascii="Times New Roman" w:eastAsia="Times New Roman" w:hAnsi="Times New Roman" w:cs="Times New Roman"/>
          <w:lang w:val="sr-Cyrl-ME"/>
        </w:rPr>
        <w:t xml:space="preserve">, </w:t>
      </w:r>
      <w:r w:rsidRPr="00A95862">
        <w:rPr>
          <w:rFonts w:ascii="Times New Roman" w:eastAsia="Times New Roman" w:hAnsi="Times New Roman" w:cs="Times New Roman"/>
          <w:lang w:val="sr-Cyrl-ME"/>
        </w:rPr>
        <w:t>и то:</w:t>
      </w:r>
    </w:p>
    <w:p w14:paraId="1B34CD18" w14:textId="184C7685" w:rsidR="002A0E6A" w:rsidRPr="00A95862" w:rsidRDefault="79F9D2FD" w:rsidP="5B284854">
      <w:pPr>
        <w:spacing w:after="0" w:line="276" w:lineRule="auto"/>
        <w:ind w:firstLine="720"/>
        <w:jc w:val="both"/>
        <w:rPr>
          <w:rFonts w:ascii="Times New Roman" w:eastAsia="Times New Roman" w:hAnsi="Times New Roman" w:cs="Times New Roman"/>
          <w:lang w:val="sr-Latn-ME"/>
        </w:rPr>
      </w:pPr>
      <w:r w:rsidRPr="00A95862">
        <w:rPr>
          <w:rFonts w:ascii="Times New Roman" w:eastAsia="Times New Roman" w:hAnsi="Times New Roman" w:cs="Times New Roman"/>
          <w:lang w:val="sr-Latn-ME"/>
        </w:rPr>
        <w:t xml:space="preserve"> </w:t>
      </w:r>
    </w:p>
    <w:p w14:paraId="7D087948" w14:textId="728CD096" w:rsidR="002A0E6A" w:rsidRPr="00A95862" w:rsidRDefault="242BC385" w:rsidP="00685D4E">
      <w:pPr>
        <w:pStyle w:val="ListParagraph"/>
        <w:numPr>
          <w:ilvl w:val="0"/>
          <w:numId w:val="3"/>
        </w:numPr>
        <w:spacing w:after="0" w:line="360" w:lineRule="auto"/>
        <w:rPr>
          <w:rFonts w:ascii="Times New Roman" w:eastAsia="Times New Roman" w:hAnsi="Times New Roman" w:cs="Times New Roman"/>
          <w:color w:val="000000" w:themeColor="text1"/>
          <w:lang w:val="sr"/>
        </w:rPr>
      </w:pPr>
      <w:r w:rsidRPr="00A95862">
        <w:rPr>
          <w:rFonts w:ascii="Times New Roman" w:eastAsia="Times New Roman" w:hAnsi="Times New Roman" w:cs="Times New Roman"/>
          <w:color w:val="000000" w:themeColor="text1"/>
          <w:lang w:val="sr-Cyrl-ME"/>
        </w:rPr>
        <w:t>Булатовић</w:t>
      </w:r>
      <w:r w:rsidR="00A95862">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Cyrl-ME"/>
        </w:rPr>
        <w:t>(Д</w:t>
      </w:r>
      <w:r w:rsidR="2D2C8044" w:rsidRPr="00A95862">
        <w:rPr>
          <w:rFonts w:ascii="Times New Roman" w:eastAsia="Times New Roman" w:hAnsi="Times New Roman" w:cs="Times New Roman"/>
          <w:color w:val="000000" w:themeColor="text1"/>
          <w:lang w:val="sr-Cyrl-ME"/>
        </w:rPr>
        <w:t>раган</w:t>
      </w:r>
      <w:r w:rsidR="79F9D2FD" w:rsidRPr="00A95862">
        <w:rPr>
          <w:rFonts w:ascii="Times New Roman" w:eastAsia="Times New Roman" w:hAnsi="Times New Roman" w:cs="Times New Roman"/>
          <w:color w:val="000000" w:themeColor="text1"/>
          <w:lang w:val="sr-Cyrl-ME"/>
        </w:rPr>
        <w:t>)</w:t>
      </w:r>
      <w:r w:rsidR="00A95862">
        <w:rPr>
          <w:rFonts w:ascii="Times New Roman" w:eastAsia="Times New Roman" w:hAnsi="Times New Roman" w:cs="Times New Roman"/>
          <w:color w:val="000000" w:themeColor="text1"/>
          <w:lang w:val="sr-Cyrl-ME"/>
        </w:rPr>
        <w:tab/>
      </w:r>
      <w:r w:rsidR="6C03F578" w:rsidRPr="00A95862">
        <w:rPr>
          <w:rFonts w:ascii="Times New Roman" w:eastAsia="Times New Roman" w:hAnsi="Times New Roman" w:cs="Times New Roman"/>
          <w:color w:val="000000" w:themeColor="text1"/>
          <w:lang w:val="sr-Cyrl-ME"/>
        </w:rPr>
        <w:t>Иво</w:t>
      </w:r>
      <w:r w:rsidR="00A95862">
        <w:rPr>
          <w:rFonts w:ascii="Times New Roman" w:eastAsia="Times New Roman" w:hAnsi="Times New Roman" w:cs="Times New Roman"/>
          <w:color w:val="000000" w:themeColor="text1"/>
          <w:lang w:val="sr-Cyrl-ME"/>
        </w:rPr>
        <w:tab/>
      </w:r>
      <w:r w:rsidR="00AE1BB3">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
        </w:rPr>
        <w:t xml:space="preserve">IX-1       </w:t>
      </w:r>
    </w:p>
    <w:p w14:paraId="3CD8EB7D" w14:textId="1F2AF318" w:rsidR="002A0E6A" w:rsidRPr="00A95862" w:rsidRDefault="34416D97" w:rsidP="00685D4E">
      <w:pPr>
        <w:pStyle w:val="ListParagraph"/>
        <w:numPr>
          <w:ilvl w:val="0"/>
          <w:numId w:val="3"/>
        </w:numPr>
        <w:spacing w:after="0" w:line="360" w:lineRule="auto"/>
        <w:rPr>
          <w:rFonts w:ascii="Times New Roman" w:eastAsia="Times New Roman" w:hAnsi="Times New Roman" w:cs="Times New Roman"/>
          <w:color w:val="000000" w:themeColor="text1"/>
          <w:lang w:val="sr"/>
        </w:rPr>
      </w:pPr>
      <w:r w:rsidRPr="00A95862">
        <w:rPr>
          <w:rFonts w:ascii="Times New Roman" w:eastAsia="Times New Roman" w:hAnsi="Times New Roman" w:cs="Times New Roman"/>
          <w:color w:val="000000" w:themeColor="text1"/>
          <w:lang w:val="sr-Cyrl-ME"/>
        </w:rPr>
        <w:t>Булатовић</w:t>
      </w:r>
      <w:r w:rsidR="00A95862">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Cyrl-ME"/>
        </w:rPr>
        <w:t>(</w:t>
      </w:r>
      <w:r w:rsidR="4FBCDF59" w:rsidRPr="00A95862">
        <w:rPr>
          <w:rFonts w:ascii="Times New Roman" w:eastAsia="Times New Roman" w:hAnsi="Times New Roman" w:cs="Times New Roman"/>
          <w:color w:val="000000" w:themeColor="text1"/>
          <w:lang w:val="sr-Cyrl-ME"/>
        </w:rPr>
        <w:t>Андрија</w:t>
      </w:r>
      <w:r w:rsidR="79F9D2FD" w:rsidRPr="00A95862">
        <w:rPr>
          <w:rFonts w:ascii="Times New Roman" w:eastAsia="Times New Roman" w:hAnsi="Times New Roman" w:cs="Times New Roman"/>
          <w:color w:val="000000" w:themeColor="text1"/>
          <w:lang w:val="sr-Cyrl-ME"/>
        </w:rPr>
        <w:t>)</w:t>
      </w:r>
      <w:r w:rsidR="00A95862">
        <w:rPr>
          <w:rFonts w:ascii="Times New Roman" w:eastAsia="Times New Roman" w:hAnsi="Times New Roman" w:cs="Times New Roman"/>
          <w:color w:val="000000" w:themeColor="text1"/>
          <w:lang w:val="sr-Cyrl-ME"/>
        </w:rPr>
        <w:tab/>
      </w:r>
      <w:r w:rsidR="47B3EC7C" w:rsidRPr="00A95862">
        <w:rPr>
          <w:rFonts w:ascii="Times New Roman" w:eastAsia="Times New Roman" w:hAnsi="Times New Roman" w:cs="Times New Roman"/>
          <w:color w:val="000000" w:themeColor="text1"/>
          <w:lang w:val="sr-Cyrl-ME"/>
        </w:rPr>
        <w:t>Ирина</w:t>
      </w:r>
      <w:r w:rsidR="00A95862">
        <w:rPr>
          <w:rFonts w:ascii="Times New Roman" w:eastAsia="Times New Roman" w:hAnsi="Times New Roman" w:cs="Times New Roman"/>
          <w:color w:val="000000" w:themeColor="text1"/>
          <w:lang w:val="sr-Cyrl-ME"/>
        </w:rPr>
        <w:tab/>
      </w:r>
      <w:r w:rsidR="00AE1BB3">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
        </w:rPr>
        <w:t>IX-</w:t>
      </w:r>
      <w:r w:rsidR="5561672E" w:rsidRPr="00A95862">
        <w:rPr>
          <w:rFonts w:ascii="Times New Roman" w:eastAsia="Times New Roman" w:hAnsi="Times New Roman" w:cs="Times New Roman"/>
          <w:color w:val="000000" w:themeColor="text1"/>
          <w:lang w:val="sr"/>
        </w:rPr>
        <w:t>2</w:t>
      </w:r>
      <w:r w:rsidR="79F9D2FD" w:rsidRPr="00A95862">
        <w:rPr>
          <w:rFonts w:ascii="Times New Roman" w:eastAsia="Times New Roman" w:hAnsi="Times New Roman" w:cs="Times New Roman"/>
          <w:color w:val="000000" w:themeColor="text1"/>
          <w:lang w:val="sr"/>
        </w:rPr>
        <w:t xml:space="preserve">   </w:t>
      </w:r>
    </w:p>
    <w:p w14:paraId="23379BB7" w14:textId="4DBCA913" w:rsidR="002A0E6A" w:rsidRPr="00A95862" w:rsidRDefault="25997C3E" w:rsidP="00685D4E">
      <w:pPr>
        <w:pStyle w:val="ListParagraph"/>
        <w:numPr>
          <w:ilvl w:val="0"/>
          <w:numId w:val="3"/>
        </w:numPr>
        <w:spacing w:after="0" w:line="360" w:lineRule="auto"/>
        <w:rPr>
          <w:rFonts w:ascii="Times New Roman" w:eastAsia="Times New Roman" w:hAnsi="Times New Roman" w:cs="Times New Roman"/>
          <w:color w:val="000000" w:themeColor="text1"/>
          <w:lang w:val="sr"/>
        </w:rPr>
      </w:pPr>
      <w:r w:rsidRPr="00A95862">
        <w:rPr>
          <w:rFonts w:ascii="Times New Roman" w:eastAsia="Times New Roman" w:hAnsi="Times New Roman" w:cs="Times New Roman"/>
          <w:color w:val="000000" w:themeColor="text1"/>
          <w:lang w:val="sr-Cyrl-ME"/>
        </w:rPr>
        <w:t>Јовићевић</w:t>
      </w:r>
      <w:r w:rsidR="00A95862">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Cyrl-ME"/>
        </w:rPr>
        <w:t>(</w:t>
      </w:r>
      <w:r w:rsidR="22688351" w:rsidRPr="00A95862">
        <w:rPr>
          <w:rFonts w:ascii="Times New Roman" w:eastAsia="Times New Roman" w:hAnsi="Times New Roman" w:cs="Times New Roman"/>
          <w:color w:val="000000" w:themeColor="text1"/>
          <w:lang w:val="sr-Cyrl-ME"/>
        </w:rPr>
        <w:t>Зоран</w:t>
      </w:r>
      <w:r w:rsidR="79F9D2FD" w:rsidRPr="00A95862">
        <w:rPr>
          <w:rFonts w:ascii="Times New Roman" w:eastAsia="Times New Roman" w:hAnsi="Times New Roman" w:cs="Times New Roman"/>
          <w:color w:val="000000" w:themeColor="text1"/>
          <w:lang w:val="sr-Cyrl-ME"/>
        </w:rPr>
        <w:t>)</w:t>
      </w:r>
      <w:r w:rsidR="00A95862">
        <w:rPr>
          <w:rFonts w:ascii="Times New Roman" w:eastAsia="Times New Roman" w:hAnsi="Times New Roman" w:cs="Times New Roman"/>
          <w:color w:val="000000" w:themeColor="text1"/>
          <w:lang w:val="sr-Cyrl-ME"/>
        </w:rPr>
        <w:tab/>
      </w:r>
      <w:r w:rsidR="53F09484" w:rsidRPr="00A95862">
        <w:rPr>
          <w:rFonts w:ascii="Times New Roman" w:eastAsia="Times New Roman" w:hAnsi="Times New Roman" w:cs="Times New Roman"/>
          <w:color w:val="000000" w:themeColor="text1"/>
          <w:lang w:val="sr-Cyrl-ME"/>
        </w:rPr>
        <w:t>Нина</w:t>
      </w:r>
      <w:r w:rsidR="00A95862">
        <w:rPr>
          <w:rFonts w:ascii="Times New Roman" w:eastAsia="Times New Roman" w:hAnsi="Times New Roman" w:cs="Times New Roman"/>
          <w:color w:val="000000" w:themeColor="text1"/>
          <w:lang w:val="sr-Cyrl-ME"/>
        </w:rPr>
        <w:tab/>
      </w:r>
      <w:r w:rsidR="00AE1BB3">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
        </w:rPr>
        <w:t>IX-</w:t>
      </w:r>
      <w:r w:rsidR="207E79E2" w:rsidRPr="00A95862">
        <w:rPr>
          <w:rFonts w:ascii="Times New Roman" w:eastAsia="Times New Roman" w:hAnsi="Times New Roman" w:cs="Times New Roman"/>
          <w:color w:val="000000" w:themeColor="text1"/>
          <w:lang w:val="sr"/>
        </w:rPr>
        <w:t>2</w:t>
      </w:r>
      <w:r w:rsidR="79F9D2FD" w:rsidRPr="00A95862">
        <w:rPr>
          <w:rFonts w:ascii="Times New Roman" w:eastAsia="Times New Roman" w:hAnsi="Times New Roman" w:cs="Times New Roman"/>
          <w:color w:val="000000" w:themeColor="text1"/>
          <w:lang w:val="sr"/>
        </w:rPr>
        <w:t xml:space="preserve">       </w:t>
      </w:r>
    </w:p>
    <w:p w14:paraId="24819B8F" w14:textId="59AF1112" w:rsidR="002A0E6A" w:rsidRPr="00A95862" w:rsidRDefault="34268A3C" w:rsidP="00685D4E">
      <w:pPr>
        <w:pStyle w:val="ListParagraph"/>
        <w:numPr>
          <w:ilvl w:val="0"/>
          <w:numId w:val="3"/>
        </w:numPr>
        <w:spacing w:after="0" w:line="360" w:lineRule="auto"/>
        <w:rPr>
          <w:rFonts w:ascii="Times New Roman" w:eastAsia="Times New Roman" w:hAnsi="Times New Roman" w:cs="Times New Roman"/>
          <w:color w:val="000000" w:themeColor="text1"/>
          <w:lang w:val="sr"/>
        </w:rPr>
      </w:pPr>
      <w:r w:rsidRPr="00A95862">
        <w:rPr>
          <w:rFonts w:ascii="Times New Roman" w:eastAsia="Times New Roman" w:hAnsi="Times New Roman" w:cs="Times New Roman"/>
          <w:color w:val="000000" w:themeColor="text1"/>
          <w:lang w:val="sr-Cyrl-ME"/>
        </w:rPr>
        <w:t>Јовићевић</w:t>
      </w:r>
      <w:r w:rsidR="00A95862">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
        </w:rPr>
        <w:t>(</w:t>
      </w:r>
      <w:r w:rsidR="69F33536" w:rsidRPr="00A95862">
        <w:rPr>
          <w:rFonts w:ascii="Times New Roman" w:eastAsia="Times New Roman" w:hAnsi="Times New Roman" w:cs="Times New Roman"/>
          <w:color w:val="000000" w:themeColor="text1"/>
          <w:lang w:val="sr"/>
        </w:rPr>
        <w:t>Зоран</w:t>
      </w:r>
      <w:r w:rsidR="79F9D2FD" w:rsidRPr="00A95862">
        <w:rPr>
          <w:rFonts w:ascii="Times New Roman" w:eastAsia="Times New Roman" w:hAnsi="Times New Roman" w:cs="Times New Roman"/>
          <w:color w:val="000000" w:themeColor="text1"/>
          <w:lang w:val="sr"/>
        </w:rPr>
        <w:t>)</w:t>
      </w:r>
      <w:r w:rsidR="00A95862">
        <w:rPr>
          <w:rFonts w:ascii="Times New Roman" w:eastAsia="Times New Roman" w:hAnsi="Times New Roman" w:cs="Times New Roman"/>
          <w:color w:val="000000" w:themeColor="text1"/>
          <w:lang w:val="sr-Cyrl-ME"/>
        </w:rPr>
        <w:tab/>
      </w:r>
      <w:r w:rsidR="52AA4A38" w:rsidRPr="00A95862">
        <w:rPr>
          <w:rFonts w:ascii="Times New Roman" w:eastAsia="Times New Roman" w:hAnsi="Times New Roman" w:cs="Times New Roman"/>
          <w:color w:val="000000" w:themeColor="text1"/>
          <w:lang w:val="sr-Cyrl-ME"/>
        </w:rPr>
        <w:t>Сара</w:t>
      </w:r>
      <w:r w:rsidR="00A95862">
        <w:rPr>
          <w:rFonts w:ascii="Times New Roman" w:eastAsia="Times New Roman" w:hAnsi="Times New Roman" w:cs="Times New Roman"/>
          <w:color w:val="000000" w:themeColor="text1"/>
          <w:lang w:val="sr-Cyrl-ME"/>
        </w:rPr>
        <w:tab/>
      </w:r>
      <w:r w:rsidR="00AE1BB3">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
        </w:rPr>
        <w:t>IX-</w:t>
      </w:r>
      <w:r w:rsidR="6CB1A8B9" w:rsidRPr="00A95862">
        <w:rPr>
          <w:rFonts w:ascii="Times New Roman" w:eastAsia="Times New Roman" w:hAnsi="Times New Roman" w:cs="Times New Roman"/>
          <w:color w:val="000000" w:themeColor="text1"/>
          <w:lang w:val="sr"/>
        </w:rPr>
        <w:t>2</w:t>
      </w:r>
      <w:r w:rsidR="79F9D2FD" w:rsidRPr="00A95862">
        <w:rPr>
          <w:rFonts w:ascii="Times New Roman" w:eastAsia="Times New Roman" w:hAnsi="Times New Roman" w:cs="Times New Roman"/>
          <w:color w:val="000000" w:themeColor="text1"/>
          <w:lang w:val="sr"/>
        </w:rPr>
        <w:t xml:space="preserve">             </w:t>
      </w:r>
    </w:p>
    <w:p w14:paraId="03312798" w14:textId="5542D670" w:rsidR="002A0E6A" w:rsidRPr="00A95862" w:rsidRDefault="7BA679FD" w:rsidP="00685D4E">
      <w:pPr>
        <w:pStyle w:val="ListParagraph"/>
        <w:numPr>
          <w:ilvl w:val="0"/>
          <w:numId w:val="3"/>
        </w:numPr>
        <w:spacing w:after="0" w:line="360" w:lineRule="auto"/>
        <w:rPr>
          <w:rFonts w:ascii="Times New Roman" w:eastAsia="Times New Roman" w:hAnsi="Times New Roman" w:cs="Times New Roman"/>
          <w:color w:val="000000" w:themeColor="text1"/>
          <w:lang w:val="sr"/>
        </w:rPr>
      </w:pPr>
      <w:r w:rsidRPr="00A95862">
        <w:rPr>
          <w:rFonts w:ascii="Times New Roman" w:eastAsia="Times New Roman" w:hAnsi="Times New Roman" w:cs="Times New Roman"/>
          <w:color w:val="000000" w:themeColor="text1"/>
          <w:lang w:val="sr"/>
        </w:rPr>
        <w:t>Томић</w:t>
      </w:r>
      <w:r w:rsidR="00A95862">
        <w:rPr>
          <w:rFonts w:ascii="Times New Roman" w:eastAsia="Times New Roman" w:hAnsi="Times New Roman" w:cs="Times New Roman"/>
          <w:color w:val="000000" w:themeColor="text1"/>
          <w:lang w:val="sr-Cyrl-ME"/>
        </w:rPr>
        <w:tab/>
      </w:r>
      <w:r w:rsidR="79F9D2FD" w:rsidRPr="00A95862">
        <w:rPr>
          <w:rFonts w:ascii="Times New Roman" w:hAnsi="Times New Roman" w:cs="Times New Roman"/>
        </w:rPr>
        <w:tab/>
      </w:r>
      <w:r w:rsidR="79F9D2FD" w:rsidRPr="00A95862">
        <w:rPr>
          <w:rFonts w:ascii="Times New Roman" w:eastAsia="Times New Roman" w:hAnsi="Times New Roman" w:cs="Times New Roman"/>
          <w:color w:val="000000" w:themeColor="text1"/>
          <w:lang w:val="sr"/>
        </w:rPr>
        <w:t>(</w:t>
      </w:r>
      <w:r w:rsidR="11177E3C" w:rsidRPr="00A95862">
        <w:rPr>
          <w:rFonts w:ascii="Times New Roman" w:eastAsia="Times New Roman" w:hAnsi="Times New Roman" w:cs="Times New Roman"/>
          <w:color w:val="000000" w:themeColor="text1"/>
          <w:lang w:val="sr"/>
        </w:rPr>
        <w:t>Радојица</w:t>
      </w:r>
      <w:r w:rsidR="79F9D2FD" w:rsidRPr="00A95862">
        <w:rPr>
          <w:rFonts w:ascii="Times New Roman" w:eastAsia="Times New Roman" w:hAnsi="Times New Roman" w:cs="Times New Roman"/>
          <w:color w:val="000000" w:themeColor="text1"/>
          <w:lang w:val="sr"/>
        </w:rPr>
        <w:t>)</w:t>
      </w:r>
      <w:r w:rsidR="00A95862">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Cyrl-ME"/>
        </w:rPr>
        <w:t xml:space="preserve">Софија </w:t>
      </w:r>
      <w:r w:rsidR="79F9D2FD" w:rsidRPr="00A95862">
        <w:rPr>
          <w:rFonts w:ascii="Times New Roman" w:hAnsi="Times New Roman" w:cs="Times New Roman"/>
        </w:rPr>
        <w:tab/>
      </w:r>
      <w:r w:rsidR="79F9D2FD" w:rsidRPr="00A95862">
        <w:rPr>
          <w:rFonts w:ascii="Times New Roman" w:eastAsia="Times New Roman" w:hAnsi="Times New Roman" w:cs="Times New Roman"/>
          <w:color w:val="000000" w:themeColor="text1"/>
        </w:rPr>
        <w:t>IX-2</w:t>
      </w:r>
      <w:r w:rsidR="79F9D2FD" w:rsidRPr="00A95862">
        <w:rPr>
          <w:rFonts w:ascii="Times New Roman" w:eastAsia="Times New Roman" w:hAnsi="Times New Roman" w:cs="Times New Roman"/>
          <w:color w:val="000000" w:themeColor="text1"/>
          <w:lang w:val="sr"/>
        </w:rPr>
        <w:t xml:space="preserve">             </w:t>
      </w:r>
    </w:p>
    <w:p w14:paraId="3DD5BBA8" w14:textId="4217AF10" w:rsidR="002A0E6A" w:rsidRPr="00A95862" w:rsidRDefault="0F227287" w:rsidP="00685D4E">
      <w:pPr>
        <w:pStyle w:val="ListParagraph"/>
        <w:numPr>
          <w:ilvl w:val="0"/>
          <w:numId w:val="3"/>
        </w:numPr>
        <w:spacing w:after="0" w:line="360" w:lineRule="auto"/>
        <w:rPr>
          <w:rFonts w:ascii="Times New Roman" w:eastAsia="Times New Roman" w:hAnsi="Times New Roman" w:cs="Times New Roman"/>
          <w:color w:val="000000" w:themeColor="text1"/>
          <w:lang w:val="sr"/>
        </w:rPr>
      </w:pPr>
      <w:r w:rsidRPr="00A95862">
        <w:rPr>
          <w:rFonts w:ascii="Times New Roman" w:eastAsia="Times New Roman" w:hAnsi="Times New Roman" w:cs="Times New Roman"/>
          <w:color w:val="000000" w:themeColor="text1"/>
          <w:lang w:val="sr-Cyrl-ME"/>
        </w:rPr>
        <w:t>Томић</w:t>
      </w:r>
      <w:r w:rsidR="00A95862">
        <w:rPr>
          <w:rFonts w:ascii="Times New Roman" w:eastAsia="Times New Roman" w:hAnsi="Times New Roman" w:cs="Times New Roman"/>
          <w:color w:val="000000" w:themeColor="text1"/>
          <w:lang w:val="sr-Cyrl-ME"/>
        </w:rPr>
        <w:tab/>
      </w:r>
      <w:r w:rsidR="79F9D2FD" w:rsidRPr="00A95862">
        <w:rPr>
          <w:rFonts w:ascii="Times New Roman" w:hAnsi="Times New Roman" w:cs="Times New Roman"/>
        </w:rPr>
        <w:tab/>
      </w:r>
      <w:r w:rsidR="79F9D2FD" w:rsidRPr="00A95862">
        <w:rPr>
          <w:rFonts w:ascii="Times New Roman" w:eastAsia="Times New Roman" w:hAnsi="Times New Roman" w:cs="Times New Roman"/>
          <w:color w:val="000000" w:themeColor="text1"/>
          <w:lang w:val="sr"/>
        </w:rPr>
        <w:t>(</w:t>
      </w:r>
      <w:r w:rsidR="79F9D2FD" w:rsidRPr="00A95862">
        <w:rPr>
          <w:rFonts w:ascii="Times New Roman" w:eastAsia="Times New Roman" w:hAnsi="Times New Roman" w:cs="Times New Roman"/>
          <w:color w:val="000000" w:themeColor="text1"/>
          <w:lang w:val="sr-Cyrl-ME"/>
        </w:rPr>
        <w:t>Радо</w:t>
      </w:r>
      <w:r w:rsidR="5AC25E0A" w:rsidRPr="00A95862">
        <w:rPr>
          <w:rFonts w:ascii="Times New Roman" w:eastAsia="Times New Roman" w:hAnsi="Times New Roman" w:cs="Times New Roman"/>
          <w:color w:val="000000" w:themeColor="text1"/>
          <w:lang w:val="sr-Cyrl-ME"/>
        </w:rPr>
        <w:t>јица</w:t>
      </w:r>
      <w:r w:rsidR="79F9D2FD" w:rsidRPr="00A95862">
        <w:rPr>
          <w:rFonts w:ascii="Times New Roman" w:eastAsia="Times New Roman" w:hAnsi="Times New Roman" w:cs="Times New Roman"/>
          <w:color w:val="000000" w:themeColor="text1"/>
          <w:lang w:val="sr"/>
        </w:rPr>
        <w:t>)</w:t>
      </w:r>
      <w:r w:rsidR="00A95862">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
        </w:rPr>
        <w:t>Ј</w:t>
      </w:r>
      <w:r w:rsidR="3BF38053" w:rsidRPr="00A95862">
        <w:rPr>
          <w:rFonts w:ascii="Times New Roman" w:eastAsia="Times New Roman" w:hAnsi="Times New Roman" w:cs="Times New Roman"/>
          <w:color w:val="000000" w:themeColor="text1"/>
          <w:lang w:val="sr"/>
        </w:rPr>
        <w:t xml:space="preserve">ана  </w:t>
      </w:r>
      <w:r w:rsidR="79F9D2FD" w:rsidRPr="00A95862">
        <w:rPr>
          <w:rFonts w:ascii="Times New Roman" w:eastAsia="Times New Roman" w:hAnsi="Times New Roman" w:cs="Times New Roman"/>
          <w:color w:val="000000" w:themeColor="text1"/>
          <w:lang w:val="sr-Cyrl-ME"/>
        </w:rPr>
        <w:t xml:space="preserve">   </w:t>
      </w:r>
      <w:r w:rsidR="79F9D2FD" w:rsidRPr="00A95862">
        <w:rPr>
          <w:rFonts w:ascii="Times New Roman" w:hAnsi="Times New Roman" w:cs="Times New Roman"/>
        </w:rPr>
        <w:tab/>
      </w:r>
      <w:r w:rsidR="79F9D2FD" w:rsidRPr="00A95862">
        <w:rPr>
          <w:rFonts w:ascii="Times New Roman" w:eastAsia="Times New Roman" w:hAnsi="Times New Roman" w:cs="Times New Roman"/>
          <w:color w:val="000000" w:themeColor="text1"/>
          <w:lang w:val="sr"/>
        </w:rPr>
        <w:t xml:space="preserve">IX-2   </w:t>
      </w:r>
    </w:p>
    <w:p w14:paraId="33AEA1B7" w14:textId="2208865C" w:rsidR="002A0E6A" w:rsidRPr="00A95862" w:rsidRDefault="1514D165" w:rsidP="00685D4E">
      <w:pPr>
        <w:pStyle w:val="ListParagraph"/>
        <w:numPr>
          <w:ilvl w:val="0"/>
          <w:numId w:val="3"/>
        </w:numPr>
        <w:spacing w:after="0" w:line="360" w:lineRule="auto"/>
        <w:rPr>
          <w:rFonts w:ascii="Times New Roman" w:eastAsia="Times New Roman" w:hAnsi="Times New Roman" w:cs="Times New Roman"/>
          <w:color w:val="000000" w:themeColor="text1"/>
          <w:lang w:val="sr"/>
        </w:rPr>
      </w:pPr>
      <w:r w:rsidRPr="00A95862">
        <w:rPr>
          <w:rFonts w:ascii="Times New Roman" w:eastAsia="Times New Roman" w:hAnsi="Times New Roman" w:cs="Times New Roman"/>
          <w:color w:val="000000" w:themeColor="text1"/>
          <w:lang w:val="sr-Cyrl-ME"/>
        </w:rPr>
        <w:t>Вукчевић</w:t>
      </w:r>
      <w:r w:rsidR="00A95862">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
        </w:rPr>
        <w:t>(</w:t>
      </w:r>
      <w:r w:rsidR="01215965" w:rsidRPr="00A95862">
        <w:rPr>
          <w:rFonts w:ascii="Times New Roman" w:eastAsia="Times New Roman" w:hAnsi="Times New Roman" w:cs="Times New Roman"/>
          <w:color w:val="000000" w:themeColor="text1"/>
          <w:lang w:val="sr"/>
        </w:rPr>
        <w:t>Периша</w:t>
      </w:r>
      <w:r w:rsidR="79F9D2FD" w:rsidRPr="00A95862">
        <w:rPr>
          <w:rFonts w:ascii="Times New Roman" w:eastAsia="Times New Roman" w:hAnsi="Times New Roman" w:cs="Times New Roman"/>
          <w:color w:val="000000" w:themeColor="text1"/>
          <w:lang w:val="sr"/>
        </w:rPr>
        <w:t>)</w:t>
      </w:r>
      <w:r w:rsidR="00A95862">
        <w:rPr>
          <w:rFonts w:ascii="Times New Roman" w:eastAsia="Times New Roman" w:hAnsi="Times New Roman" w:cs="Times New Roman"/>
          <w:color w:val="000000" w:themeColor="text1"/>
          <w:lang w:val="sr-Cyrl-ME"/>
        </w:rPr>
        <w:tab/>
      </w:r>
      <w:r w:rsidR="318F0EAD" w:rsidRPr="00A95862">
        <w:rPr>
          <w:rFonts w:ascii="Times New Roman" w:eastAsia="Times New Roman" w:hAnsi="Times New Roman" w:cs="Times New Roman"/>
          <w:color w:val="000000" w:themeColor="text1"/>
          <w:lang w:val="sr-Cyrl-ME"/>
        </w:rPr>
        <w:t>Андреа</w:t>
      </w:r>
      <w:r w:rsidR="79F9D2FD" w:rsidRPr="00A95862">
        <w:rPr>
          <w:rFonts w:ascii="Times New Roman" w:eastAsia="Times New Roman" w:hAnsi="Times New Roman" w:cs="Times New Roman"/>
          <w:color w:val="000000" w:themeColor="text1"/>
          <w:lang w:val="sr-Cyrl-ME"/>
        </w:rPr>
        <w:t xml:space="preserve"> </w:t>
      </w:r>
      <w:r w:rsidR="79F9D2FD" w:rsidRPr="00A95862">
        <w:rPr>
          <w:rFonts w:ascii="Times New Roman" w:hAnsi="Times New Roman" w:cs="Times New Roman"/>
        </w:rPr>
        <w:tab/>
      </w:r>
      <w:r w:rsidR="79F9D2FD" w:rsidRPr="00A95862">
        <w:rPr>
          <w:rFonts w:ascii="Times New Roman" w:eastAsia="Times New Roman" w:hAnsi="Times New Roman" w:cs="Times New Roman"/>
          <w:color w:val="000000" w:themeColor="text1"/>
        </w:rPr>
        <w:t>IX-</w:t>
      </w:r>
      <w:r w:rsidR="6D2420C6" w:rsidRPr="00A95862">
        <w:rPr>
          <w:rFonts w:ascii="Times New Roman" w:eastAsia="Times New Roman" w:hAnsi="Times New Roman" w:cs="Times New Roman"/>
          <w:color w:val="000000" w:themeColor="text1"/>
        </w:rPr>
        <w:t>3</w:t>
      </w:r>
      <w:r w:rsidR="79F9D2FD" w:rsidRPr="00A95862">
        <w:rPr>
          <w:rFonts w:ascii="Times New Roman" w:eastAsia="Times New Roman" w:hAnsi="Times New Roman" w:cs="Times New Roman"/>
          <w:color w:val="000000" w:themeColor="text1"/>
        </w:rPr>
        <w:t xml:space="preserve"> </w:t>
      </w:r>
      <w:r w:rsidR="79F9D2FD" w:rsidRPr="00A95862">
        <w:rPr>
          <w:rFonts w:ascii="Times New Roman" w:eastAsia="Times New Roman" w:hAnsi="Times New Roman" w:cs="Times New Roman"/>
          <w:color w:val="000000" w:themeColor="text1"/>
          <w:lang w:val="sr"/>
        </w:rPr>
        <w:t xml:space="preserve">         </w:t>
      </w:r>
    </w:p>
    <w:p w14:paraId="3888A76B" w14:textId="62D1C6F3" w:rsidR="002A0E6A" w:rsidRPr="00A95862" w:rsidRDefault="7E68256B" w:rsidP="00685D4E">
      <w:pPr>
        <w:pStyle w:val="ListParagraph"/>
        <w:numPr>
          <w:ilvl w:val="0"/>
          <w:numId w:val="3"/>
        </w:numPr>
        <w:spacing w:after="0" w:line="360" w:lineRule="auto"/>
        <w:rPr>
          <w:rFonts w:ascii="Times New Roman" w:eastAsia="Times New Roman" w:hAnsi="Times New Roman" w:cs="Times New Roman"/>
          <w:color w:val="000000" w:themeColor="text1"/>
          <w:lang w:val="sr"/>
        </w:rPr>
      </w:pPr>
      <w:r w:rsidRPr="00A95862">
        <w:rPr>
          <w:rFonts w:ascii="Times New Roman" w:eastAsia="Times New Roman" w:hAnsi="Times New Roman" w:cs="Times New Roman"/>
          <w:color w:val="000000" w:themeColor="text1"/>
          <w:lang w:val="sr-Cyrl-ME"/>
        </w:rPr>
        <w:t>Шутовић</w:t>
      </w:r>
      <w:r w:rsidR="00A95862">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
        </w:rPr>
        <w:t>(</w:t>
      </w:r>
      <w:r w:rsidR="73F46AEE" w:rsidRPr="00A95862">
        <w:rPr>
          <w:rFonts w:ascii="Times New Roman" w:eastAsia="Times New Roman" w:hAnsi="Times New Roman" w:cs="Times New Roman"/>
          <w:color w:val="000000" w:themeColor="text1"/>
          <w:lang w:val="sr"/>
        </w:rPr>
        <w:t>Синиша</w:t>
      </w:r>
      <w:r w:rsidR="79F9D2FD" w:rsidRPr="00A95862">
        <w:rPr>
          <w:rFonts w:ascii="Times New Roman" w:eastAsia="Times New Roman" w:hAnsi="Times New Roman" w:cs="Times New Roman"/>
          <w:color w:val="000000" w:themeColor="text1"/>
          <w:lang w:val="sr"/>
        </w:rPr>
        <w:t>)</w:t>
      </w:r>
      <w:r w:rsidR="00A95862">
        <w:rPr>
          <w:rFonts w:ascii="Times New Roman" w:eastAsia="Times New Roman" w:hAnsi="Times New Roman" w:cs="Times New Roman"/>
          <w:color w:val="000000" w:themeColor="text1"/>
          <w:lang w:val="sr-Cyrl-ME"/>
        </w:rPr>
        <w:tab/>
      </w:r>
      <w:r w:rsidR="238742C3" w:rsidRPr="00A95862">
        <w:rPr>
          <w:rFonts w:ascii="Times New Roman" w:eastAsia="Times New Roman" w:hAnsi="Times New Roman" w:cs="Times New Roman"/>
          <w:color w:val="000000" w:themeColor="text1"/>
          <w:lang w:val="sr-Cyrl-ME"/>
        </w:rPr>
        <w:t>Филип</w:t>
      </w:r>
      <w:r w:rsidR="79F9D2FD" w:rsidRPr="00A95862">
        <w:rPr>
          <w:rFonts w:ascii="Times New Roman" w:eastAsia="Times New Roman" w:hAnsi="Times New Roman" w:cs="Times New Roman"/>
          <w:color w:val="000000" w:themeColor="text1"/>
          <w:lang w:val="sr-Cyrl-ME"/>
        </w:rPr>
        <w:t xml:space="preserve"> </w:t>
      </w:r>
      <w:r w:rsidR="79F9D2FD" w:rsidRPr="00A95862">
        <w:rPr>
          <w:rFonts w:ascii="Times New Roman" w:hAnsi="Times New Roman" w:cs="Times New Roman"/>
        </w:rPr>
        <w:tab/>
      </w:r>
      <w:r w:rsidR="79F9D2FD" w:rsidRPr="00A95862">
        <w:rPr>
          <w:rFonts w:ascii="Times New Roman" w:eastAsia="Times New Roman" w:hAnsi="Times New Roman" w:cs="Times New Roman"/>
          <w:color w:val="000000" w:themeColor="text1"/>
          <w:lang w:val="sr"/>
        </w:rPr>
        <w:t>IX-</w:t>
      </w:r>
      <w:r w:rsidR="79F9D2FD" w:rsidRPr="00A95862">
        <w:rPr>
          <w:rFonts w:ascii="Times New Roman" w:eastAsia="Times New Roman" w:hAnsi="Times New Roman" w:cs="Times New Roman"/>
          <w:color w:val="000000" w:themeColor="text1"/>
          <w:lang w:val="sr-Cyrl-ME"/>
        </w:rPr>
        <w:t>3</w:t>
      </w:r>
      <w:r w:rsidR="79F9D2FD" w:rsidRPr="00A95862">
        <w:rPr>
          <w:rFonts w:ascii="Times New Roman" w:eastAsia="Times New Roman" w:hAnsi="Times New Roman" w:cs="Times New Roman"/>
          <w:color w:val="000000" w:themeColor="text1"/>
          <w:lang w:val="sr"/>
        </w:rPr>
        <w:t xml:space="preserve">          </w:t>
      </w:r>
    </w:p>
    <w:p w14:paraId="6A49ED73" w14:textId="087B0573" w:rsidR="002A0E6A" w:rsidRPr="00A95862" w:rsidRDefault="65C1A1CA" w:rsidP="00685D4E">
      <w:pPr>
        <w:pStyle w:val="ListParagraph"/>
        <w:numPr>
          <w:ilvl w:val="0"/>
          <w:numId w:val="3"/>
        </w:numPr>
        <w:spacing w:after="0" w:line="360" w:lineRule="auto"/>
        <w:rPr>
          <w:rFonts w:ascii="Times New Roman" w:eastAsia="Times New Roman" w:hAnsi="Times New Roman" w:cs="Times New Roman"/>
          <w:color w:val="000000" w:themeColor="text1"/>
          <w:lang w:val="sr"/>
        </w:rPr>
      </w:pPr>
      <w:r w:rsidRPr="00A95862">
        <w:rPr>
          <w:rFonts w:ascii="Times New Roman" w:eastAsia="Times New Roman" w:hAnsi="Times New Roman" w:cs="Times New Roman"/>
          <w:color w:val="000000" w:themeColor="text1"/>
          <w:lang w:val="sr-Cyrl-ME"/>
        </w:rPr>
        <w:t>Делибашић</w:t>
      </w:r>
      <w:r w:rsidR="00AE1BB3">
        <w:rPr>
          <w:rFonts w:ascii="Times New Roman" w:eastAsia="Times New Roman" w:hAnsi="Times New Roman" w:cs="Times New Roman"/>
          <w:color w:val="000000" w:themeColor="text1"/>
          <w:lang w:val="sr-Cyrl-ME"/>
        </w:rPr>
        <w:tab/>
      </w:r>
      <w:r w:rsidR="79F9D2FD" w:rsidRPr="00A95862">
        <w:rPr>
          <w:rFonts w:ascii="Times New Roman" w:eastAsia="Times New Roman" w:hAnsi="Times New Roman" w:cs="Times New Roman"/>
          <w:color w:val="000000" w:themeColor="text1"/>
          <w:lang w:val="sr"/>
        </w:rPr>
        <w:t>(</w:t>
      </w:r>
      <w:r w:rsidR="1E4737F0" w:rsidRPr="00A95862">
        <w:rPr>
          <w:rFonts w:ascii="Times New Roman" w:eastAsia="Times New Roman" w:hAnsi="Times New Roman" w:cs="Times New Roman"/>
          <w:color w:val="000000" w:themeColor="text1"/>
          <w:lang w:val="sr"/>
        </w:rPr>
        <w:t>Жељко</w:t>
      </w:r>
      <w:r w:rsidR="79F9D2FD" w:rsidRPr="00A95862">
        <w:rPr>
          <w:rFonts w:ascii="Times New Roman" w:eastAsia="Times New Roman" w:hAnsi="Times New Roman" w:cs="Times New Roman"/>
          <w:color w:val="000000" w:themeColor="text1"/>
          <w:lang w:val="sr"/>
        </w:rPr>
        <w:t>)</w:t>
      </w:r>
      <w:r w:rsidR="00AE1BB3">
        <w:rPr>
          <w:rFonts w:ascii="Times New Roman" w:eastAsia="Times New Roman" w:hAnsi="Times New Roman" w:cs="Times New Roman"/>
          <w:color w:val="000000" w:themeColor="text1"/>
          <w:lang w:val="sr-Cyrl-ME"/>
        </w:rPr>
        <w:tab/>
      </w:r>
      <w:r w:rsidR="7723E14F" w:rsidRPr="00A95862">
        <w:rPr>
          <w:rFonts w:ascii="Times New Roman" w:eastAsia="Times New Roman" w:hAnsi="Times New Roman" w:cs="Times New Roman"/>
          <w:color w:val="000000" w:themeColor="text1"/>
          <w:lang w:val="sr"/>
        </w:rPr>
        <w:t xml:space="preserve">Сара    </w:t>
      </w:r>
      <w:r w:rsidR="79F9D2FD" w:rsidRPr="00A95862">
        <w:rPr>
          <w:rFonts w:ascii="Times New Roman" w:hAnsi="Times New Roman" w:cs="Times New Roman"/>
        </w:rPr>
        <w:tab/>
      </w:r>
      <w:r w:rsidR="79F9D2FD" w:rsidRPr="00A95862">
        <w:rPr>
          <w:rFonts w:ascii="Times New Roman" w:eastAsia="Times New Roman" w:hAnsi="Times New Roman" w:cs="Times New Roman"/>
          <w:color w:val="000000" w:themeColor="text1"/>
          <w:lang w:val="sr"/>
        </w:rPr>
        <w:t>IX-</w:t>
      </w:r>
      <w:r w:rsidR="00AE1BB3">
        <w:rPr>
          <w:rFonts w:ascii="Times New Roman" w:eastAsia="Times New Roman" w:hAnsi="Times New Roman" w:cs="Times New Roman"/>
          <w:color w:val="000000" w:themeColor="text1"/>
          <w:lang w:val="sr-Cyrl-ME"/>
        </w:rPr>
        <w:t>4</w:t>
      </w:r>
      <w:r w:rsidR="79F9D2FD" w:rsidRPr="00A95862">
        <w:rPr>
          <w:rFonts w:ascii="Times New Roman" w:eastAsia="Times New Roman" w:hAnsi="Times New Roman" w:cs="Times New Roman"/>
          <w:color w:val="000000" w:themeColor="text1"/>
          <w:lang w:val="sr"/>
        </w:rPr>
        <w:t xml:space="preserve">                </w:t>
      </w:r>
    </w:p>
    <w:p w14:paraId="2E1035DA" w14:textId="18685ACE" w:rsidR="002A0E6A" w:rsidRPr="00F84CB1" w:rsidRDefault="79F9D2FD" w:rsidP="00E06811">
      <w:pPr>
        <w:spacing w:after="200" w:line="360" w:lineRule="auto"/>
        <w:rPr>
          <w:rFonts w:ascii="Times New Roman" w:eastAsia="Times New Roman" w:hAnsi="Times New Roman" w:cs="Times New Roman"/>
          <w:b/>
          <w:bCs/>
          <w:color w:val="007BB8"/>
          <w:sz w:val="26"/>
          <w:szCs w:val="26"/>
          <w:lang w:val=""/>
        </w:rPr>
      </w:pPr>
      <w:r w:rsidRPr="00CE53AF">
        <w:rPr>
          <w:rFonts w:ascii="Times New Roman" w:eastAsia="Times New Roman" w:hAnsi="Times New Roman" w:cs="Times New Roman"/>
          <w:color w:val="000000" w:themeColor="text1"/>
          <w:lang w:val="sr"/>
        </w:rPr>
        <w:t xml:space="preserve">             </w:t>
      </w:r>
      <w:r w:rsidR="33291C8C" w:rsidRPr="00F84CB1">
        <w:rPr>
          <w:rFonts w:ascii="Times New Roman" w:eastAsia="Times New Roman" w:hAnsi="Times New Roman" w:cs="Times New Roman"/>
          <w:b/>
          <w:bCs/>
          <w:color w:val="007BB8"/>
          <w:sz w:val="26"/>
          <w:szCs w:val="26"/>
          <w:lang w:val="sr-Cyrl-ME"/>
        </w:rPr>
        <w:t xml:space="preserve"> </w:t>
      </w:r>
      <w:r w:rsidR="33291C8C" w:rsidRPr="00B30B69">
        <w:rPr>
          <w:rFonts w:ascii="Times New Roman" w:eastAsia="Times New Roman" w:hAnsi="Times New Roman" w:cs="Times New Roman"/>
          <w:b/>
          <w:bCs/>
          <w:color w:val="0070C0"/>
          <w:sz w:val="26"/>
          <w:szCs w:val="26"/>
          <w:lang w:val=""/>
        </w:rPr>
        <w:t>Анализа резултата рада допунске, додатне наставе и слободних активности</w:t>
      </w:r>
    </w:p>
    <w:p w14:paraId="0D3A7BA5" w14:textId="73C9A8C9" w:rsidR="002A0E6A" w:rsidRPr="00F84CB1" w:rsidRDefault="33291C8C" w:rsidP="33291C8C">
      <w:pPr>
        <w:spacing w:after="0" w:line="276" w:lineRule="auto"/>
        <w:jc w:val="center"/>
        <w:rPr>
          <w:rFonts w:ascii="Times New Roman" w:eastAsia="Times New Roman" w:hAnsi="Times New Roman" w:cs="Times New Roman"/>
          <w:b/>
          <w:bCs/>
          <w:sz w:val="28"/>
          <w:szCs w:val="28"/>
          <w:lang w:val="sr-Latn-ME"/>
        </w:rPr>
      </w:pPr>
      <w:r w:rsidRPr="00F84CB1">
        <w:rPr>
          <w:rFonts w:ascii="Times New Roman" w:eastAsia="Times New Roman" w:hAnsi="Times New Roman" w:cs="Times New Roman"/>
          <w:b/>
          <w:bCs/>
          <w:sz w:val="28"/>
          <w:szCs w:val="28"/>
          <w:lang w:val="sr-Latn-ME"/>
        </w:rPr>
        <w:t xml:space="preserve"> </w:t>
      </w:r>
    </w:p>
    <w:p w14:paraId="5643D993" w14:textId="5924C8F7" w:rsidR="002A0E6A" w:rsidRPr="00F84CB1" w:rsidRDefault="33291C8C" w:rsidP="33291C8C">
      <w:pPr>
        <w:spacing w:after="200" w:line="276" w:lineRule="auto"/>
        <w:ind w:firstLine="720"/>
        <w:jc w:val="both"/>
        <w:rPr>
          <w:rFonts w:ascii="Times New Roman" w:eastAsia="Times New Roman" w:hAnsi="Times New Roman" w:cs="Times New Roman"/>
          <w:lang w:val="sr-Cyrl-RS"/>
        </w:rPr>
      </w:pPr>
      <w:r w:rsidRPr="00F84CB1">
        <w:rPr>
          <w:rFonts w:ascii="Times New Roman" w:eastAsia="Times New Roman" w:hAnsi="Times New Roman" w:cs="Times New Roman"/>
          <w:lang w:val="sr-Latn-ME"/>
        </w:rPr>
        <w:lastRenderedPageBreak/>
        <w:t>Допунска</w:t>
      </w:r>
      <w:r w:rsidRPr="00F84CB1">
        <w:rPr>
          <w:rFonts w:ascii="Times New Roman" w:eastAsia="Times New Roman" w:hAnsi="Times New Roman" w:cs="Times New Roman"/>
          <w:lang w:val="sr-Cyrl-RS"/>
        </w:rPr>
        <w:t xml:space="preserve"> и </w:t>
      </w:r>
      <w:r w:rsidRPr="00F84CB1">
        <w:rPr>
          <w:rFonts w:ascii="Times New Roman" w:eastAsia="Times New Roman" w:hAnsi="Times New Roman" w:cs="Times New Roman"/>
          <w:lang w:val="sr-Latn-ME"/>
        </w:rPr>
        <w:t>додатна настава</w:t>
      </w:r>
      <w:r w:rsidRPr="00F84CB1">
        <w:rPr>
          <w:rFonts w:ascii="Times New Roman" w:eastAsia="Times New Roman" w:hAnsi="Times New Roman" w:cs="Times New Roman"/>
          <w:lang w:val="sr-Cyrl-ME"/>
        </w:rPr>
        <w:t xml:space="preserve">, </w:t>
      </w:r>
      <w:r w:rsidRPr="00F84CB1">
        <w:rPr>
          <w:rFonts w:ascii="Times New Roman" w:eastAsia="Times New Roman" w:hAnsi="Times New Roman" w:cs="Times New Roman"/>
          <w:lang w:val="sr-Cyrl-RS"/>
        </w:rPr>
        <w:t xml:space="preserve">као и слободне активности (секције у школи), редовно су </w:t>
      </w:r>
      <w:r w:rsidRPr="00F84CB1">
        <w:rPr>
          <w:rFonts w:ascii="Times New Roman" w:eastAsia="Times New Roman" w:hAnsi="Times New Roman" w:cs="Times New Roman"/>
          <w:lang w:val="sr-Latn-ME"/>
        </w:rPr>
        <w:t>реализован</w:t>
      </w:r>
      <w:r w:rsidRPr="00F84CB1">
        <w:rPr>
          <w:rFonts w:ascii="Times New Roman" w:eastAsia="Times New Roman" w:hAnsi="Times New Roman" w:cs="Times New Roman"/>
          <w:lang w:val="sr-Cyrl-ME"/>
        </w:rPr>
        <w:t xml:space="preserve">е </w:t>
      </w:r>
      <w:r w:rsidRPr="00F84CB1">
        <w:rPr>
          <w:rFonts w:ascii="Times New Roman" w:eastAsia="Times New Roman" w:hAnsi="Times New Roman" w:cs="Times New Roman"/>
          <w:lang w:val="sr-Cyrl-RS"/>
        </w:rPr>
        <w:t xml:space="preserve">и записници са истих се налазе у дневницима рада за школску 2023/24. годину, као и у књигама актива. </w:t>
      </w:r>
    </w:p>
    <w:p w14:paraId="4F98A70D" w14:textId="57722CB2" w:rsidR="002A0E6A" w:rsidRPr="00F84CB1" w:rsidRDefault="33291C8C" w:rsidP="33291C8C">
      <w:pPr>
        <w:spacing w:after="200" w:line="276" w:lineRule="auto"/>
        <w:ind w:firstLine="720"/>
        <w:jc w:val="both"/>
        <w:rPr>
          <w:rFonts w:ascii="Times New Roman" w:eastAsia="Times New Roman" w:hAnsi="Times New Roman" w:cs="Times New Roman"/>
          <w:lang w:val="sr-Cyrl-RS"/>
        </w:rPr>
      </w:pPr>
      <w:r w:rsidRPr="00F84CB1">
        <w:rPr>
          <w:rFonts w:ascii="Times New Roman" w:eastAsia="Times New Roman" w:hAnsi="Times New Roman" w:cs="Times New Roman"/>
          <w:lang w:val="sr-Cyrl-RS"/>
        </w:rPr>
        <w:t xml:space="preserve"> Ученици са тешкоћама у учењу највише су похађали допунску наставу и тиме надокнађивали пропуштено на часу. Било је примјетно да мали број ученика похађа часове допунске наставе, те је у наредној години потребно повећати њихову заинтересованост. Даровитим ученицима је обезбијеђено да путем додатне наставе и слободних активности, допуне садржаје са часа редовне наставе.</w:t>
      </w:r>
    </w:p>
    <w:p w14:paraId="0C494A4A" w14:textId="77777777" w:rsidR="00B30B69" w:rsidRDefault="00B30B69" w:rsidP="62624181">
      <w:pPr>
        <w:pStyle w:val="Heading2"/>
        <w:spacing w:before="200" w:line="276" w:lineRule="auto"/>
        <w:rPr>
          <w:rFonts w:ascii="Times New Roman" w:eastAsia="Times New Roman" w:hAnsi="Times New Roman" w:cs="Times New Roman"/>
          <w:b/>
          <w:bCs/>
          <w:color w:val="0070C0"/>
          <w:lang w:val="sr-Cyrl-ME"/>
        </w:rPr>
      </w:pPr>
    </w:p>
    <w:p w14:paraId="16C0FA5F" w14:textId="5D11BB3F" w:rsidR="002A0E6A" w:rsidRPr="00F84CB1" w:rsidRDefault="79F9D2FD" w:rsidP="00B30B69">
      <w:pPr>
        <w:pStyle w:val="Heading2"/>
        <w:spacing w:before="200" w:line="276" w:lineRule="auto"/>
        <w:ind w:firstLine="720"/>
        <w:rPr>
          <w:rFonts w:ascii="Times New Roman" w:eastAsia="Times New Roman" w:hAnsi="Times New Roman" w:cs="Times New Roman"/>
          <w:b/>
          <w:bCs/>
          <w:color w:val="007BB8"/>
          <w:lang w:val=""/>
        </w:rPr>
      </w:pPr>
      <w:bookmarkStart w:id="6" w:name="_Toc178153325"/>
      <w:r w:rsidRPr="00B30B69">
        <w:rPr>
          <w:rFonts w:ascii="Times New Roman" w:eastAsia="Times New Roman" w:hAnsi="Times New Roman" w:cs="Times New Roman"/>
          <w:b/>
          <w:bCs/>
          <w:color w:val="0070C0"/>
          <w:lang w:val=""/>
        </w:rPr>
        <w:t>Рад стручних и руководних органа школе</w:t>
      </w:r>
      <w:bookmarkEnd w:id="6"/>
    </w:p>
    <w:p w14:paraId="2F51234F" w14:textId="79895060" w:rsidR="002A0E6A" w:rsidRPr="00F84CB1" w:rsidRDefault="79F9D2FD" w:rsidP="62624181">
      <w:pPr>
        <w:tabs>
          <w:tab w:val="left" w:pos="2160"/>
        </w:tabs>
        <w:spacing w:after="0" w:line="276" w:lineRule="auto"/>
        <w:ind w:left="2160"/>
        <w:rPr>
          <w:rFonts w:ascii="Times New Roman" w:eastAsia="Times New Roman" w:hAnsi="Times New Roman" w:cs="Times New Roman"/>
          <w:lang w:val="sr-Latn-ME"/>
        </w:rPr>
      </w:pPr>
      <w:r w:rsidRPr="00F84CB1">
        <w:rPr>
          <w:rFonts w:ascii="Times New Roman" w:eastAsia="Times New Roman" w:hAnsi="Times New Roman" w:cs="Times New Roman"/>
          <w:lang w:val="sr-Latn-ME"/>
        </w:rPr>
        <w:t xml:space="preserve"> </w:t>
      </w:r>
    </w:p>
    <w:p w14:paraId="79C5F106" w14:textId="24F5153B" w:rsidR="002A0E6A" w:rsidRPr="00F84CB1" w:rsidRDefault="79F9D2FD" w:rsidP="62624181">
      <w:pPr>
        <w:tabs>
          <w:tab w:val="left" w:pos="2160"/>
        </w:tabs>
        <w:spacing w:after="200" w:line="276" w:lineRule="auto"/>
        <w:ind w:firstLine="720"/>
        <w:jc w:val="both"/>
        <w:rPr>
          <w:rFonts w:ascii="Times New Roman" w:eastAsia="Times New Roman" w:hAnsi="Times New Roman" w:cs="Times New Roman"/>
          <w:lang w:val="sr-Cyrl-ME"/>
        </w:rPr>
      </w:pPr>
      <w:r w:rsidRPr="00F84CB1">
        <w:rPr>
          <w:rFonts w:ascii="Times New Roman" w:eastAsia="Times New Roman" w:hAnsi="Times New Roman" w:cs="Times New Roman"/>
          <w:lang w:val="sr-Latn-ME"/>
        </w:rPr>
        <w:t>Стручни органи школе, стручни активи, Наставничко вијеће и о</w:t>
      </w:r>
      <w:r w:rsidRPr="00F84CB1">
        <w:rPr>
          <w:rFonts w:ascii="Times New Roman" w:eastAsia="Times New Roman" w:hAnsi="Times New Roman" w:cs="Times New Roman"/>
          <w:lang w:val="sr-Cyrl-ME"/>
        </w:rPr>
        <w:t>дј</w:t>
      </w:r>
      <w:r w:rsidRPr="00F84CB1">
        <w:rPr>
          <w:rFonts w:ascii="Times New Roman" w:eastAsia="Times New Roman" w:hAnsi="Times New Roman" w:cs="Times New Roman"/>
          <w:lang w:val="sr-Latn-ME"/>
        </w:rPr>
        <w:t>ељењска вијећа школске 202</w:t>
      </w:r>
      <w:r w:rsidR="62868565" w:rsidRPr="00F84CB1">
        <w:rPr>
          <w:rFonts w:ascii="Times New Roman" w:eastAsia="Times New Roman" w:hAnsi="Times New Roman" w:cs="Times New Roman"/>
          <w:lang w:val="sr-Latn-ME"/>
        </w:rPr>
        <w:t>3</w:t>
      </w:r>
      <w:r w:rsidRPr="00F84CB1">
        <w:rPr>
          <w:rFonts w:ascii="Times New Roman" w:eastAsia="Times New Roman" w:hAnsi="Times New Roman" w:cs="Times New Roman"/>
          <w:lang w:val="sr-Latn-ME"/>
        </w:rPr>
        <w:t>/202</w:t>
      </w:r>
      <w:r w:rsidR="540D6289" w:rsidRPr="00F84CB1">
        <w:rPr>
          <w:rFonts w:ascii="Times New Roman" w:eastAsia="Times New Roman" w:hAnsi="Times New Roman" w:cs="Times New Roman"/>
          <w:lang w:val="sr-Latn-ME"/>
        </w:rPr>
        <w:t>4</w:t>
      </w:r>
      <w:r w:rsidRPr="00F84CB1">
        <w:rPr>
          <w:rFonts w:ascii="Times New Roman" w:eastAsia="Times New Roman" w:hAnsi="Times New Roman" w:cs="Times New Roman"/>
          <w:lang w:val="sr-Latn-ME"/>
        </w:rPr>
        <w:t xml:space="preserve">. године </w:t>
      </w:r>
      <w:r w:rsidRPr="00F84CB1">
        <w:rPr>
          <w:rFonts w:ascii="Times New Roman" w:eastAsia="Times New Roman" w:hAnsi="Times New Roman" w:cs="Times New Roman"/>
          <w:lang w:val="sr-Cyrl-RS"/>
        </w:rPr>
        <w:t>с</w:t>
      </w:r>
      <w:r w:rsidRPr="00F84CB1">
        <w:rPr>
          <w:rFonts w:ascii="Times New Roman" w:eastAsia="Times New Roman" w:hAnsi="Times New Roman" w:cs="Times New Roman"/>
          <w:lang w:val="sr-Latn-ME"/>
        </w:rPr>
        <w:t>у реализовали планом предвиђене з</w:t>
      </w:r>
      <w:r w:rsidRPr="00F84CB1">
        <w:rPr>
          <w:rFonts w:ascii="Times New Roman" w:eastAsia="Times New Roman" w:hAnsi="Times New Roman" w:cs="Times New Roman"/>
          <w:lang w:val="sr-Cyrl-ME"/>
        </w:rPr>
        <w:t>адатке</w:t>
      </w:r>
      <w:r w:rsidRPr="00F84CB1">
        <w:rPr>
          <w:rFonts w:ascii="Times New Roman" w:eastAsia="Times New Roman" w:hAnsi="Times New Roman" w:cs="Times New Roman"/>
          <w:lang w:val="sr-Latn-ME"/>
        </w:rPr>
        <w:t xml:space="preserve">, </w:t>
      </w:r>
      <w:r w:rsidRPr="00F84CB1">
        <w:rPr>
          <w:rFonts w:ascii="Times New Roman" w:eastAsia="Times New Roman" w:hAnsi="Times New Roman" w:cs="Times New Roman"/>
          <w:lang w:val="sr-Cyrl-RS"/>
        </w:rPr>
        <w:t xml:space="preserve">а </w:t>
      </w:r>
      <w:r w:rsidRPr="00F84CB1">
        <w:rPr>
          <w:rFonts w:ascii="Times New Roman" w:eastAsia="Times New Roman" w:hAnsi="Times New Roman" w:cs="Times New Roman"/>
          <w:lang w:val="sr-Cyrl-ME"/>
        </w:rPr>
        <w:t>детаљни записници са плановима се налазе у свескама истих.</w:t>
      </w:r>
    </w:p>
    <w:p w14:paraId="5168DAE1" w14:textId="26A89486" w:rsidR="002A0E6A" w:rsidRPr="00CE53AF" w:rsidRDefault="79F9D2FD" w:rsidP="3436DDB5">
      <w:pPr>
        <w:pStyle w:val="Heading3"/>
        <w:spacing w:before="200" w:line="276" w:lineRule="auto"/>
        <w:rPr>
          <w:rFonts w:ascii="Times New Roman" w:hAnsi="Times New Roman" w:cs="Times New Roman"/>
        </w:rPr>
      </w:pPr>
      <w:r w:rsidRPr="00CE53AF">
        <w:rPr>
          <w:rFonts w:ascii="Times New Roman" w:eastAsia="Times New Roman" w:hAnsi="Times New Roman" w:cs="Times New Roman"/>
          <w:b/>
          <w:bCs/>
          <w:color w:val="4F81BD"/>
          <w:lang w:val=""/>
        </w:rPr>
        <w:t xml:space="preserve"> </w:t>
      </w:r>
    </w:p>
    <w:p w14:paraId="298AE306" w14:textId="756F12B4" w:rsidR="002A0E6A" w:rsidRPr="00B30B69" w:rsidRDefault="79F9D2FD" w:rsidP="0E068600">
      <w:pPr>
        <w:pStyle w:val="Heading3"/>
        <w:spacing w:before="200" w:line="276" w:lineRule="auto"/>
        <w:rPr>
          <w:rFonts w:ascii="Times New Roman" w:eastAsia="Times New Roman" w:hAnsi="Times New Roman" w:cs="Times New Roman"/>
          <w:b/>
          <w:bCs/>
          <w:color w:val="0070C0"/>
        </w:rPr>
      </w:pPr>
      <w:bookmarkStart w:id="7" w:name="_Toc178153326"/>
      <w:r w:rsidRPr="00B30B69">
        <w:rPr>
          <w:rFonts w:ascii="Times New Roman" w:eastAsia="Times New Roman" w:hAnsi="Times New Roman" w:cs="Times New Roman"/>
          <w:b/>
          <w:bCs/>
          <w:color w:val="0070C0"/>
        </w:rPr>
        <w:t>Наставничко  вијеће</w:t>
      </w:r>
      <w:bookmarkEnd w:id="7"/>
      <w:r w:rsidR="77B10FB1" w:rsidRPr="00B30B69">
        <w:rPr>
          <w:rFonts w:ascii="Times New Roman" w:eastAsia="Times New Roman" w:hAnsi="Times New Roman" w:cs="Times New Roman"/>
          <w:b/>
          <w:bCs/>
          <w:color w:val="0070C0"/>
        </w:rPr>
        <w:t xml:space="preserve"> </w:t>
      </w:r>
    </w:p>
    <w:p w14:paraId="04BA787B" w14:textId="4D0904A0" w:rsidR="002A0E6A" w:rsidRPr="00CE53AF" w:rsidRDefault="79F9D2FD" w:rsidP="3436DDB5">
      <w:pPr>
        <w:tabs>
          <w:tab w:val="left" w:pos="1605"/>
        </w:tabs>
        <w:spacing w:after="0" w:line="276" w:lineRule="auto"/>
        <w:rPr>
          <w:rFonts w:ascii="Times New Roman" w:hAnsi="Times New Roman" w:cs="Times New Roman"/>
        </w:rPr>
      </w:pPr>
      <w:r w:rsidRPr="00CE53AF">
        <w:rPr>
          <w:rFonts w:ascii="Times New Roman" w:eastAsia="Times New Roman" w:hAnsi="Times New Roman" w:cs="Times New Roman"/>
          <w:lang w:val="sr-Latn-ME"/>
        </w:rPr>
        <w:t xml:space="preserve"> </w:t>
      </w:r>
    </w:p>
    <w:p w14:paraId="409FB70B" w14:textId="571E9AB3" w:rsidR="002A0E6A" w:rsidRPr="00CE53AF" w:rsidRDefault="79F9D2FD" w:rsidP="3436DDB5">
      <w:pPr>
        <w:tabs>
          <w:tab w:val="left" w:pos="1605"/>
        </w:tabs>
        <w:spacing w:after="200" w:line="276" w:lineRule="auto"/>
        <w:ind w:firstLine="720"/>
        <w:jc w:val="both"/>
        <w:rPr>
          <w:rFonts w:ascii="Times New Roman" w:hAnsi="Times New Roman" w:cs="Times New Roman"/>
        </w:rPr>
      </w:pPr>
      <w:r w:rsidRPr="00CE53AF">
        <w:rPr>
          <w:rFonts w:ascii="Times New Roman" w:eastAsia="Times New Roman" w:hAnsi="Times New Roman" w:cs="Times New Roman"/>
          <w:lang w:val="sr-Latn-ME"/>
        </w:rPr>
        <w:t>Програм  рада  Наставничког  вијећа  за  школску 202</w:t>
      </w:r>
      <w:r w:rsidR="5FE48738" w:rsidRPr="00CE53AF">
        <w:rPr>
          <w:rFonts w:ascii="Times New Roman" w:eastAsia="Times New Roman" w:hAnsi="Times New Roman" w:cs="Times New Roman"/>
          <w:lang w:val="sr-Latn-ME"/>
        </w:rPr>
        <w:t>3</w:t>
      </w:r>
      <w:r w:rsidRPr="00CE53AF">
        <w:rPr>
          <w:rFonts w:ascii="Times New Roman" w:eastAsia="Times New Roman" w:hAnsi="Times New Roman" w:cs="Times New Roman"/>
          <w:lang w:val="sr-Latn-ME"/>
        </w:rPr>
        <w:t>/2</w:t>
      </w:r>
      <w:r w:rsidR="279F1A19" w:rsidRPr="00CE53AF">
        <w:rPr>
          <w:rFonts w:ascii="Times New Roman" w:eastAsia="Times New Roman" w:hAnsi="Times New Roman" w:cs="Times New Roman"/>
          <w:lang w:val="sr-Latn-ME"/>
        </w:rPr>
        <w:t>4</w:t>
      </w:r>
      <w:r w:rsidRPr="00CE53AF">
        <w:rPr>
          <w:rFonts w:ascii="Times New Roman" w:eastAsia="Times New Roman" w:hAnsi="Times New Roman" w:cs="Times New Roman"/>
          <w:lang w:val="sr-Latn-ME"/>
        </w:rPr>
        <w:t>.</w:t>
      </w:r>
      <w:r w:rsidRPr="00CE53AF">
        <w:rPr>
          <w:rFonts w:ascii="Times New Roman" w:eastAsia="Times New Roman" w:hAnsi="Times New Roman" w:cs="Times New Roman"/>
          <w:lang w:val="sr-Cyrl-ME"/>
        </w:rPr>
        <w:t xml:space="preserve"> годину, </w:t>
      </w:r>
      <w:r w:rsidRPr="00CE53AF">
        <w:rPr>
          <w:rFonts w:ascii="Times New Roman" w:eastAsia="Times New Roman" w:hAnsi="Times New Roman" w:cs="Times New Roman"/>
          <w:lang w:val="sr-Latn-ME"/>
        </w:rPr>
        <w:t xml:space="preserve"> као и  остале активности из  </w:t>
      </w:r>
      <w:r w:rsidRPr="00CE53AF">
        <w:rPr>
          <w:rFonts w:ascii="Times New Roman" w:eastAsia="Times New Roman" w:hAnsi="Times New Roman" w:cs="Times New Roman"/>
          <w:lang w:val="sr-Cyrl-ME"/>
        </w:rPr>
        <w:t>дј</w:t>
      </w:r>
      <w:r w:rsidRPr="00CE53AF">
        <w:rPr>
          <w:rFonts w:ascii="Times New Roman" w:eastAsia="Times New Roman" w:hAnsi="Times New Roman" w:cs="Times New Roman"/>
          <w:lang w:val="sr-Latn-ME"/>
        </w:rPr>
        <w:t>елокруга рада овог органа, реализован</w:t>
      </w:r>
      <w:r w:rsidRPr="00CE53AF">
        <w:rPr>
          <w:rFonts w:ascii="Times New Roman" w:eastAsia="Times New Roman" w:hAnsi="Times New Roman" w:cs="Times New Roman"/>
          <w:lang w:val="sr-Cyrl-ME"/>
        </w:rPr>
        <w:t>и</w:t>
      </w:r>
      <w:r w:rsidRPr="00CE53AF">
        <w:rPr>
          <w:rFonts w:ascii="Times New Roman" w:eastAsia="Times New Roman" w:hAnsi="Times New Roman" w:cs="Times New Roman"/>
          <w:lang w:val="sr-Latn-ME"/>
        </w:rPr>
        <w:t xml:space="preserve"> су кроз 1</w:t>
      </w:r>
      <w:r w:rsidRPr="00CE53AF">
        <w:rPr>
          <w:rFonts w:ascii="Times New Roman" w:eastAsia="Times New Roman" w:hAnsi="Times New Roman" w:cs="Times New Roman"/>
          <w:lang w:val="sr-Cyrl-RS"/>
        </w:rPr>
        <w:t>9</w:t>
      </w:r>
      <w:r w:rsidRPr="00CE53AF">
        <w:rPr>
          <w:rFonts w:ascii="Times New Roman" w:eastAsia="Times New Roman" w:hAnsi="Times New Roman" w:cs="Times New Roman"/>
          <w:lang w:val="sr-Latn-ME"/>
        </w:rPr>
        <w:t xml:space="preserve"> сједница</w:t>
      </w:r>
      <w:r w:rsidRPr="00CE53AF">
        <w:rPr>
          <w:rFonts w:ascii="Times New Roman" w:eastAsia="Times New Roman" w:hAnsi="Times New Roman" w:cs="Times New Roman"/>
          <w:lang w:val="sr-Cyrl-ME"/>
        </w:rPr>
        <w:t>. Записници са сједница су у свесци Наставничког вијећа.</w:t>
      </w:r>
    </w:p>
    <w:p w14:paraId="019A4207" w14:textId="402C9B73" w:rsidR="002A0E6A" w:rsidRPr="00CE53AF" w:rsidRDefault="79F9D2FD" w:rsidP="3436DDB5">
      <w:pPr>
        <w:tabs>
          <w:tab w:val="left" w:pos="1605"/>
        </w:tabs>
        <w:spacing w:after="200" w:line="276" w:lineRule="auto"/>
        <w:ind w:firstLine="720"/>
        <w:jc w:val="both"/>
        <w:rPr>
          <w:rFonts w:ascii="Times New Roman" w:hAnsi="Times New Roman" w:cs="Times New Roman"/>
        </w:rPr>
      </w:pPr>
      <w:r w:rsidRPr="00CE53AF">
        <w:rPr>
          <w:rFonts w:ascii="Times New Roman" w:eastAsia="Times New Roman" w:hAnsi="Times New Roman" w:cs="Times New Roman"/>
          <w:lang w:val="sr-Cyrl-ME"/>
        </w:rPr>
        <w:t>Дј</w:t>
      </w:r>
      <w:r w:rsidRPr="00CE53AF">
        <w:rPr>
          <w:rFonts w:ascii="Times New Roman" w:eastAsia="Times New Roman" w:hAnsi="Times New Roman" w:cs="Times New Roman"/>
          <w:lang w:val="sr-Latn-ME"/>
        </w:rPr>
        <w:t>елокруг рада Наставничког вијећа обухватао је организацију образовно</w:t>
      </w:r>
      <w:r w:rsidRPr="00CE53AF">
        <w:rPr>
          <w:rFonts w:ascii="Times New Roman" w:eastAsia="Times New Roman" w:hAnsi="Times New Roman" w:cs="Times New Roman"/>
          <w:lang w:val="sr-Cyrl-ME"/>
        </w:rPr>
        <w:t xml:space="preserve"> – </w:t>
      </w:r>
      <w:r w:rsidRPr="00CE53AF">
        <w:rPr>
          <w:rFonts w:ascii="Times New Roman" w:eastAsia="Times New Roman" w:hAnsi="Times New Roman" w:cs="Times New Roman"/>
          <w:lang w:val="sr-Latn-ME"/>
        </w:rPr>
        <w:t>васпитног рада школе, по</w:t>
      </w:r>
      <w:r w:rsidRPr="00CE53AF">
        <w:rPr>
          <w:rFonts w:ascii="Times New Roman" w:eastAsia="Times New Roman" w:hAnsi="Times New Roman" w:cs="Times New Roman"/>
          <w:lang w:val="sr-Cyrl-ME"/>
        </w:rPr>
        <w:t>дј</w:t>
      </w:r>
      <w:r w:rsidRPr="00CE53AF">
        <w:rPr>
          <w:rFonts w:ascii="Times New Roman" w:eastAsia="Times New Roman" w:hAnsi="Times New Roman" w:cs="Times New Roman"/>
          <w:lang w:val="sr-Latn-ME"/>
        </w:rPr>
        <w:t>елу предмета и часова, по</w:t>
      </w:r>
      <w:r w:rsidRPr="00CE53AF">
        <w:rPr>
          <w:rFonts w:ascii="Times New Roman" w:eastAsia="Times New Roman" w:hAnsi="Times New Roman" w:cs="Times New Roman"/>
          <w:lang w:val="sr-Cyrl-ME"/>
        </w:rPr>
        <w:t>дј</w:t>
      </w:r>
      <w:r w:rsidRPr="00CE53AF">
        <w:rPr>
          <w:rFonts w:ascii="Times New Roman" w:eastAsia="Times New Roman" w:hAnsi="Times New Roman" w:cs="Times New Roman"/>
          <w:lang w:val="sr-Latn-ME"/>
        </w:rPr>
        <w:t>елу о</w:t>
      </w:r>
      <w:r w:rsidRPr="00CE53AF">
        <w:rPr>
          <w:rFonts w:ascii="Times New Roman" w:eastAsia="Times New Roman" w:hAnsi="Times New Roman" w:cs="Times New Roman"/>
          <w:lang w:val="sr-Cyrl-ME"/>
        </w:rPr>
        <w:t>дј</w:t>
      </w:r>
      <w:r w:rsidRPr="00CE53AF">
        <w:rPr>
          <w:rFonts w:ascii="Times New Roman" w:eastAsia="Times New Roman" w:hAnsi="Times New Roman" w:cs="Times New Roman"/>
          <w:lang w:val="sr-Latn-ME"/>
        </w:rPr>
        <w:t>ељењских старјешинстава, задужења у раду стручних актива, школских тимова, као и рад у комисијама.</w:t>
      </w:r>
    </w:p>
    <w:p w14:paraId="36AB2E78" w14:textId="636A6CC4" w:rsidR="002A0E6A" w:rsidRPr="00CE53AF" w:rsidRDefault="79F9D2FD" w:rsidP="3436DDB5">
      <w:pPr>
        <w:tabs>
          <w:tab w:val="left" w:pos="1605"/>
        </w:tabs>
        <w:spacing w:after="200" w:line="276" w:lineRule="auto"/>
        <w:ind w:firstLine="720"/>
        <w:jc w:val="both"/>
        <w:rPr>
          <w:rFonts w:ascii="Times New Roman" w:hAnsi="Times New Roman" w:cs="Times New Roman"/>
        </w:rPr>
      </w:pPr>
      <w:r w:rsidRPr="00CE53AF">
        <w:rPr>
          <w:rFonts w:ascii="Times New Roman" w:eastAsia="Times New Roman" w:hAnsi="Times New Roman" w:cs="Times New Roman"/>
          <w:lang w:val="sr-Latn-ME"/>
        </w:rPr>
        <w:t xml:space="preserve">Анализирани </w:t>
      </w:r>
      <w:r w:rsidRPr="00CE53AF">
        <w:rPr>
          <w:rFonts w:ascii="Times New Roman" w:eastAsia="Times New Roman" w:hAnsi="Times New Roman" w:cs="Times New Roman"/>
          <w:lang w:val="sr-Cyrl-ME"/>
        </w:rPr>
        <w:t xml:space="preserve">су </w:t>
      </w:r>
      <w:r w:rsidRPr="00CE53AF">
        <w:rPr>
          <w:rFonts w:ascii="Times New Roman" w:eastAsia="Times New Roman" w:hAnsi="Times New Roman" w:cs="Times New Roman"/>
          <w:lang w:val="sr-Latn-ME"/>
        </w:rPr>
        <w:t xml:space="preserve">резултати екстерног тестирања ученика </w:t>
      </w:r>
      <w:r w:rsidRPr="00CE53AF">
        <w:rPr>
          <w:rFonts w:ascii="Times New Roman" w:eastAsia="Times New Roman" w:hAnsi="Times New Roman" w:cs="Times New Roman"/>
        </w:rPr>
        <w:t>IX</w:t>
      </w:r>
      <w:r w:rsidRPr="00CE53AF">
        <w:rPr>
          <w:rFonts w:ascii="Times New Roman" w:eastAsia="Times New Roman" w:hAnsi="Times New Roman" w:cs="Times New Roman"/>
          <w:lang w:val="sr-Latn-ME"/>
        </w:rPr>
        <w:t xml:space="preserve"> разреда</w:t>
      </w:r>
      <w:r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Latn-ME"/>
        </w:rPr>
        <w:t>У области стручног усавршавања на сједницама су обрађене теме из области ПРНШ</w:t>
      </w:r>
      <w:r w:rsidRPr="00CE53AF">
        <w:rPr>
          <w:rFonts w:ascii="Times New Roman" w:eastAsia="Times New Roman" w:hAnsi="Times New Roman" w:cs="Times New Roman"/>
          <w:lang w:val="sr-Cyrl-ME"/>
        </w:rPr>
        <w:t xml:space="preserve"> – а</w:t>
      </w:r>
      <w:r w:rsidRPr="00CE53AF">
        <w:rPr>
          <w:rFonts w:ascii="Times New Roman" w:eastAsia="Times New Roman" w:hAnsi="Times New Roman" w:cs="Times New Roman"/>
          <w:lang w:val="sr-Latn-ME"/>
        </w:rPr>
        <w:t>.</w:t>
      </w:r>
    </w:p>
    <w:p w14:paraId="3229847E" w14:textId="4E279F48" w:rsidR="002A0E6A" w:rsidRPr="00CE53AF" w:rsidRDefault="79F9D2FD" w:rsidP="3436DDB5">
      <w:pPr>
        <w:tabs>
          <w:tab w:val="left" w:pos="1605"/>
        </w:tabs>
        <w:spacing w:after="200" w:line="276" w:lineRule="auto"/>
        <w:ind w:firstLine="720"/>
        <w:jc w:val="both"/>
        <w:rPr>
          <w:rFonts w:ascii="Times New Roman" w:hAnsi="Times New Roman" w:cs="Times New Roman"/>
        </w:rPr>
      </w:pPr>
      <w:r w:rsidRPr="00CE53AF">
        <w:rPr>
          <w:rFonts w:ascii="Times New Roman" w:eastAsia="Times New Roman" w:hAnsi="Times New Roman" w:cs="Times New Roman"/>
          <w:lang w:val="sr-Cyrl-ME"/>
        </w:rPr>
        <w:t>На сједницама</w:t>
      </w:r>
      <w:r w:rsidR="00F84CB1">
        <w:rPr>
          <w:rFonts w:ascii="Times New Roman" w:eastAsia="Times New Roman" w:hAnsi="Times New Roman" w:cs="Times New Roman"/>
          <w:lang w:val="sr-Latn-ME"/>
        </w:rPr>
        <w:t>,</w:t>
      </w:r>
      <w:r w:rsidRPr="00CE53AF">
        <w:rPr>
          <w:rFonts w:ascii="Times New Roman" w:eastAsia="Times New Roman" w:hAnsi="Times New Roman" w:cs="Times New Roman"/>
          <w:lang w:val="sr-Cyrl-ME"/>
        </w:rPr>
        <w:t xml:space="preserve"> након класификационих периода</w:t>
      </w:r>
      <w:r w:rsidR="00F84CB1">
        <w:rPr>
          <w:rFonts w:ascii="Times New Roman" w:eastAsia="Times New Roman" w:hAnsi="Times New Roman" w:cs="Times New Roman"/>
          <w:lang w:val="sr-Latn-ME"/>
        </w:rPr>
        <w:t>,</w:t>
      </w:r>
      <w:r w:rsidRPr="00CE53AF">
        <w:rPr>
          <w:rFonts w:ascii="Times New Roman" w:eastAsia="Times New Roman" w:hAnsi="Times New Roman" w:cs="Times New Roman"/>
          <w:lang w:val="sr-Cyrl-ME"/>
        </w:rPr>
        <w:t xml:space="preserve"> рађена је детаљна анализа о успјеху, владању и постигнућима ученика по предметима. Осим извјештаја</w:t>
      </w:r>
      <w:r w:rsidR="00F84CB1">
        <w:rPr>
          <w:rFonts w:ascii="Times New Roman" w:eastAsia="Times New Roman" w:hAnsi="Times New Roman" w:cs="Times New Roman"/>
          <w:lang w:val="sr-Latn-ME"/>
        </w:rPr>
        <w:t>,</w:t>
      </w:r>
      <w:r w:rsidRPr="00CE53AF">
        <w:rPr>
          <w:rFonts w:ascii="Times New Roman" w:eastAsia="Times New Roman" w:hAnsi="Times New Roman" w:cs="Times New Roman"/>
          <w:lang w:val="sr-Cyrl-ME"/>
        </w:rPr>
        <w:t xml:space="preserve"> сви подаци су били доступни и путем презентација. Сви извјештаји, који су саставни дио школске документације о реализацији активности, усвојени су на сједницама.</w:t>
      </w:r>
    </w:p>
    <w:p w14:paraId="11F69A48" w14:textId="535EE9CE" w:rsidR="002A0E6A" w:rsidRPr="00CE53AF" w:rsidRDefault="79F9D2FD" w:rsidP="3436DDB5">
      <w:pPr>
        <w:tabs>
          <w:tab w:val="left" w:pos="1605"/>
        </w:tabs>
        <w:spacing w:after="200" w:line="276" w:lineRule="auto"/>
        <w:ind w:firstLine="720"/>
        <w:jc w:val="both"/>
        <w:rPr>
          <w:rFonts w:ascii="Times New Roman" w:hAnsi="Times New Roman" w:cs="Times New Roman"/>
        </w:rPr>
      </w:pPr>
      <w:r w:rsidRPr="00CE53AF">
        <w:rPr>
          <w:rFonts w:ascii="Times New Roman" w:eastAsia="Times New Roman" w:hAnsi="Times New Roman" w:cs="Times New Roman"/>
          <w:lang w:val="sr-Latn-ME"/>
        </w:rPr>
        <w:t>Посебна активност је испољена у упоредној анализи остварених резултата на крају класификационих периода, као и на крају првог и другог полугодишта.</w:t>
      </w:r>
    </w:p>
    <w:p w14:paraId="4C63FEF7" w14:textId="252E6B0D" w:rsidR="002A0E6A" w:rsidRDefault="79F9D2FD" w:rsidP="3436DDB5">
      <w:pPr>
        <w:tabs>
          <w:tab w:val="left" w:pos="1605"/>
        </w:tabs>
        <w:spacing w:after="200" w:line="276" w:lineRule="auto"/>
        <w:ind w:firstLine="720"/>
        <w:jc w:val="both"/>
        <w:rPr>
          <w:rFonts w:ascii="Times New Roman" w:eastAsia="Times New Roman" w:hAnsi="Times New Roman" w:cs="Times New Roman"/>
          <w:lang w:val="sr-Latn-ME"/>
        </w:rPr>
      </w:pPr>
      <w:r w:rsidRPr="00CE53AF">
        <w:rPr>
          <w:rFonts w:ascii="Times New Roman" w:eastAsia="Times New Roman" w:hAnsi="Times New Roman" w:cs="Times New Roman"/>
          <w:lang w:val="sr-Cyrl-ME"/>
        </w:rPr>
        <w:t xml:space="preserve"> </w:t>
      </w:r>
    </w:p>
    <w:p w14:paraId="44301C99" w14:textId="41B3FBB9" w:rsidR="002A0E6A" w:rsidRPr="00F84CB1" w:rsidRDefault="79F9D2FD" w:rsidP="5495F77A">
      <w:pPr>
        <w:pStyle w:val="Heading3"/>
        <w:spacing w:before="200" w:line="276" w:lineRule="auto"/>
        <w:rPr>
          <w:rFonts w:ascii="Times New Roman" w:eastAsia="Times New Roman" w:hAnsi="Times New Roman" w:cs="Times New Roman"/>
          <w:b/>
          <w:bCs/>
          <w:color w:val="4F81BD"/>
        </w:rPr>
      </w:pPr>
      <w:bookmarkStart w:id="8" w:name="_Toc178153327"/>
      <w:r w:rsidRPr="00B30B69">
        <w:rPr>
          <w:rFonts w:ascii="Times New Roman" w:eastAsia="Times New Roman" w:hAnsi="Times New Roman" w:cs="Times New Roman"/>
          <w:b/>
          <w:bCs/>
          <w:color w:val="0070C0"/>
        </w:rPr>
        <w:t>Одјељењско  вијеће</w:t>
      </w:r>
      <w:bookmarkEnd w:id="8"/>
    </w:p>
    <w:p w14:paraId="030B3E43" w14:textId="4A22A548" w:rsidR="002A0E6A" w:rsidRPr="00CE53AF" w:rsidRDefault="79F9D2FD" w:rsidP="5495F77A">
      <w:pPr>
        <w:spacing w:after="0" w:line="276" w:lineRule="auto"/>
        <w:ind w:firstLine="720"/>
        <w:jc w:val="both"/>
        <w:rPr>
          <w:rFonts w:ascii="Times New Roman" w:eastAsia="Times New Roman" w:hAnsi="Times New Roman" w:cs="Times New Roman"/>
          <w:highlight w:val="yellow"/>
          <w:lang w:val="sr-Latn-ME"/>
        </w:rPr>
      </w:pPr>
      <w:r w:rsidRPr="00CE53AF">
        <w:rPr>
          <w:rFonts w:ascii="Times New Roman" w:eastAsia="Times New Roman" w:hAnsi="Times New Roman" w:cs="Times New Roman"/>
          <w:highlight w:val="yellow"/>
          <w:lang w:val="sr-Latn-ME"/>
        </w:rPr>
        <w:t xml:space="preserve"> </w:t>
      </w:r>
    </w:p>
    <w:p w14:paraId="3ACE273A" w14:textId="64461A21" w:rsidR="1627FDB1" w:rsidRDefault="1627FDB1" w:rsidP="5495F77A">
      <w:pPr>
        <w:spacing w:after="0" w:line="276" w:lineRule="auto"/>
        <w:ind w:firstLine="720"/>
        <w:jc w:val="both"/>
        <w:rPr>
          <w:rFonts w:ascii="Times New Roman" w:eastAsia="Times New Roman" w:hAnsi="Times New Roman" w:cs="Times New Roman"/>
          <w:lang w:val="sr-Latn-ME"/>
        </w:rPr>
      </w:pPr>
      <w:r w:rsidRPr="00CE53AF">
        <w:rPr>
          <w:rFonts w:ascii="Times New Roman" w:eastAsia="Times New Roman" w:hAnsi="Times New Roman" w:cs="Times New Roman"/>
          <w:lang w:val="sr-Latn-ME"/>
        </w:rPr>
        <w:t>У току школске 2023/24. године планирано је у сваком дневнику рада пет с</w:t>
      </w:r>
      <w:r w:rsidR="745D4FFF" w:rsidRPr="00CE53AF">
        <w:rPr>
          <w:rFonts w:ascii="Times New Roman" w:eastAsia="Times New Roman" w:hAnsi="Times New Roman" w:cs="Times New Roman"/>
          <w:lang w:val="sr-Latn-ME"/>
        </w:rPr>
        <w:t>једница Одјељењских вијећа. Како је у појединим одјељењима било потребе за ванредним сазивањем истих</w:t>
      </w:r>
      <w:r w:rsidR="63B1C4C8" w:rsidRPr="00CE53AF">
        <w:rPr>
          <w:rFonts w:ascii="Times New Roman" w:eastAsia="Times New Roman" w:hAnsi="Times New Roman" w:cs="Times New Roman"/>
          <w:lang w:val="sr-Latn-ME"/>
        </w:rPr>
        <w:t xml:space="preserve">, тај број се разликује у појединим одјељењима, што </w:t>
      </w:r>
      <w:r w:rsidR="63B1C4C8" w:rsidRPr="00CE53AF">
        <w:rPr>
          <w:rFonts w:ascii="Times New Roman" w:eastAsia="Times New Roman" w:hAnsi="Times New Roman" w:cs="Times New Roman"/>
          <w:lang w:val="sr-Latn-ME"/>
        </w:rPr>
        <w:lastRenderedPageBreak/>
        <w:t>потврђују записници у одјељењским књигама. На сједницама</w:t>
      </w:r>
      <w:r w:rsidR="2B5BC544" w:rsidRPr="00CE53AF">
        <w:rPr>
          <w:rFonts w:ascii="Times New Roman" w:eastAsia="Times New Roman" w:hAnsi="Times New Roman" w:cs="Times New Roman"/>
          <w:lang w:val="sr-Latn-ME"/>
        </w:rPr>
        <w:t xml:space="preserve"> се радила детаљна анализа постигнућа и владања сваког ученика појединачно, а посебна пажња је </w:t>
      </w:r>
      <w:r w:rsidR="590F498B" w:rsidRPr="00CE53AF">
        <w:rPr>
          <w:rFonts w:ascii="Times New Roman" w:eastAsia="Times New Roman" w:hAnsi="Times New Roman" w:cs="Times New Roman"/>
          <w:lang w:val="sr-Latn-ME"/>
        </w:rPr>
        <w:t xml:space="preserve">била усмјерена на ученике који изостају са наставе и имају велики број недовољних оцјена. </w:t>
      </w:r>
      <w:r w:rsidR="60218E08" w:rsidRPr="00CE53AF">
        <w:rPr>
          <w:rFonts w:ascii="Times New Roman" w:eastAsia="Times New Roman" w:hAnsi="Times New Roman" w:cs="Times New Roman"/>
          <w:lang w:val="sr-Latn-ME"/>
        </w:rPr>
        <w:t>На овим сједницама је рађена упоредна анализа папирних и електронских дневника</w:t>
      </w:r>
      <w:r w:rsidR="62F578AA" w:rsidRPr="00CE53AF">
        <w:rPr>
          <w:rFonts w:ascii="Times New Roman" w:eastAsia="Times New Roman" w:hAnsi="Times New Roman" w:cs="Times New Roman"/>
          <w:lang w:val="sr-Latn-ME"/>
        </w:rPr>
        <w:t xml:space="preserve"> и истовремено отклањање евентуалних недостатака.</w:t>
      </w:r>
      <w:r w:rsidR="68905BBE" w:rsidRPr="00CE53AF">
        <w:rPr>
          <w:rFonts w:ascii="Times New Roman" w:eastAsia="Times New Roman" w:hAnsi="Times New Roman" w:cs="Times New Roman"/>
          <w:lang w:val="sr-Latn-ME"/>
        </w:rPr>
        <w:t xml:space="preserve"> Предлагане су васпитне мјере, као и похвале ученицима који су својим залагањем постигли одређе</w:t>
      </w:r>
      <w:r w:rsidR="675A26B3" w:rsidRPr="00CE53AF">
        <w:rPr>
          <w:rFonts w:ascii="Times New Roman" w:eastAsia="Times New Roman" w:hAnsi="Times New Roman" w:cs="Times New Roman"/>
          <w:lang w:val="sr-Latn-ME"/>
        </w:rPr>
        <w:t>не резултате.</w:t>
      </w:r>
    </w:p>
    <w:p w14:paraId="777D5A20" w14:textId="77777777" w:rsidR="00F84CB1" w:rsidRPr="00CE53AF" w:rsidRDefault="00F84CB1" w:rsidP="5495F77A">
      <w:pPr>
        <w:spacing w:after="0" w:line="276" w:lineRule="auto"/>
        <w:ind w:firstLine="720"/>
        <w:jc w:val="both"/>
        <w:rPr>
          <w:rFonts w:ascii="Times New Roman" w:eastAsia="Times New Roman" w:hAnsi="Times New Roman" w:cs="Times New Roman"/>
          <w:lang w:val="sr-Latn-ME"/>
        </w:rPr>
      </w:pPr>
    </w:p>
    <w:p w14:paraId="524BED14" w14:textId="679BB3A7" w:rsidR="002A0E6A" w:rsidRPr="00B30B69" w:rsidRDefault="79F9D2FD" w:rsidP="5495F77A">
      <w:pPr>
        <w:pStyle w:val="Heading3"/>
        <w:spacing w:before="200" w:line="276" w:lineRule="auto"/>
        <w:rPr>
          <w:rFonts w:ascii="Times New Roman" w:eastAsia="Times New Roman" w:hAnsi="Times New Roman" w:cs="Times New Roman"/>
          <w:b/>
          <w:bCs/>
          <w:color w:val="0070C0"/>
        </w:rPr>
      </w:pPr>
      <w:bookmarkStart w:id="9" w:name="_Toc178153328"/>
      <w:r w:rsidRPr="00B30B69">
        <w:rPr>
          <w:rFonts w:ascii="Times New Roman" w:eastAsia="Times New Roman" w:hAnsi="Times New Roman" w:cs="Times New Roman"/>
          <w:b/>
          <w:bCs/>
          <w:color w:val="0070C0"/>
        </w:rPr>
        <w:t>Стручни  активи</w:t>
      </w:r>
      <w:bookmarkEnd w:id="9"/>
    </w:p>
    <w:p w14:paraId="5697AF9C" w14:textId="2E5961B8" w:rsidR="002A0E6A" w:rsidRPr="00CE53AF" w:rsidRDefault="79F9D2FD" w:rsidP="3436DDB5">
      <w:pPr>
        <w:spacing w:after="0" w:line="276" w:lineRule="auto"/>
        <w:jc w:val="both"/>
        <w:rPr>
          <w:rFonts w:ascii="Times New Roman" w:hAnsi="Times New Roman" w:cs="Times New Roman"/>
        </w:rPr>
      </w:pPr>
      <w:r w:rsidRPr="00CE53AF">
        <w:rPr>
          <w:rFonts w:ascii="Times New Roman" w:eastAsia="Times New Roman" w:hAnsi="Times New Roman" w:cs="Times New Roman"/>
          <w:lang w:val="sr-Latn-ME"/>
        </w:rPr>
        <w:t xml:space="preserve"> </w:t>
      </w:r>
    </w:p>
    <w:p w14:paraId="17C95336" w14:textId="15DD3D06" w:rsidR="002A0E6A" w:rsidRPr="00CE53AF" w:rsidRDefault="79F9D2FD" w:rsidP="3436DDB5">
      <w:pPr>
        <w:spacing w:line="276" w:lineRule="auto"/>
        <w:ind w:firstLine="720"/>
        <w:jc w:val="both"/>
        <w:rPr>
          <w:rFonts w:ascii="Times New Roman" w:hAnsi="Times New Roman" w:cs="Times New Roman"/>
        </w:rPr>
      </w:pPr>
      <w:r w:rsidRPr="00CE53AF">
        <w:rPr>
          <w:rFonts w:ascii="Times New Roman" w:eastAsia="Times New Roman" w:hAnsi="Times New Roman" w:cs="Times New Roman"/>
          <w:lang w:val="sr-Latn-ME"/>
        </w:rPr>
        <w:t xml:space="preserve">Планови </w:t>
      </w:r>
      <w:r w:rsidRPr="00CE53AF">
        <w:rPr>
          <w:rFonts w:ascii="Times New Roman" w:eastAsia="Times New Roman" w:hAnsi="Times New Roman" w:cs="Times New Roman"/>
          <w:lang w:val="sr-Cyrl-ME"/>
        </w:rPr>
        <w:t>а</w:t>
      </w:r>
      <w:r w:rsidRPr="00CE53AF">
        <w:rPr>
          <w:rFonts w:ascii="Times New Roman" w:eastAsia="Times New Roman" w:hAnsi="Times New Roman" w:cs="Times New Roman"/>
          <w:lang w:val="sr-Latn-ME"/>
        </w:rPr>
        <w:t>ктива усвојени су на сједницама у августу. Сваки актив је одржао по пет сједница. Активи су се бавили сљедећим темама: анализа успјеха и уједначеност критеријума оцјењивања, писмена провјер</w:t>
      </w:r>
      <w:r w:rsidRPr="00CE53AF">
        <w:rPr>
          <w:rFonts w:ascii="Times New Roman" w:eastAsia="Times New Roman" w:hAnsi="Times New Roman" w:cs="Times New Roman"/>
          <w:lang w:val="sr-Cyrl-ME"/>
        </w:rPr>
        <w:t>а</w:t>
      </w:r>
      <w:r w:rsidRPr="00CE53AF">
        <w:rPr>
          <w:rFonts w:ascii="Times New Roman" w:eastAsia="Times New Roman" w:hAnsi="Times New Roman" w:cs="Times New Roman"/>
          <w:lang w:val="sr-Latn-ME"/>
        </w:rPr>
        <w:t xml:space="preserve"> знања (заједничка израда тестова</w:t>
      </w:r>
      <w:r w:rsidRPr="00CE53AF">
        <w:rPr>
          <w:rFonts w:ascii="Times New Roman" w:eastAsia="Times New Roman" w:hAnsi="Times New Roman" w:cs="Times New Roman"/>
          <w:lang w:val="sr-Cyrl-ME"/>
        </w:rPr>
        <w:t>, бодовне листе и сл.</w:t>
      </w:r>
      <w:r w:rsidRPr="00CE53AF">
        <w:rPr>
          <w:rFonts w:ascii="Times New Roman" w:eastAsia="Times New Roman" w:hAnsi="Times New Roman" w:cs="Times New Roman"/>
          <w:lang w:val="sr-Latn-ME"/>
        </w:rPr>
        <w:t>)</w:t>
      </w:r>
      <w:r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Latn-ME"/>
        </w:rPr>
        <w:t xml:space="preserve"> израда плана оцјењивања, непосредна припрема за час, припремање ученика за такмичење и екстерно – интерну провјеру знања, </w:t>
      </w:r>
      <w:r w:rsidRPr="00CE53AF">
        <w:rPr>
          <w:rFonts w:ascii="Times New Roman" w:eastAsia="Times New Roman" w:hAnsi="Times New Roman" w:cs="Times New Roman"/>
          <w:lang w:val="sr-Cyrl-ME"/>
        </w:rPr>
        <w:t>дј</w:t>
      </w:r>
      <w:r w:rsidRPr="00CE53AF">
        <w:rPr>
          <w:rFonts w:ascii="Times New Roman" w:eastAsia="Times New Roman" w:hAnsi="Times New Roman" w:cs="Times New Roman"/>
          <w:lang w:val="sr-Latn-ME"/>
        </w:rPr>
        <w:t xml:space="preserve">еца са ПОП и надарена </w:t>
      </w:r>
      <w:r w:rsidRPr="00CE53AF">
        <w:rPr>
          <w:rFonts w:ascii="Times New Roman" w:eastAsia="Times New Roman" w:hAnsi="Times New Roman" w:cs="Times New Roman"/>
          <w:lang w:val="sr-Cyrl-ME"/>
        </w:rPr>
        <w:t>дј</w:t>
      </w:r>
      <w:r w:rsidRPr="00CE53AF">
        <w:rPr>
          <w:rFonts w:ascii="Times New Roman" w:eastAsia="Times New Roman" w:hAnsi="Times New Roman" w:cs="Times New Roman"/>
          <w:lang w:val="sr-Latn-ME"/>
        </w:rPr>
        <w:t>еца (начин рада), учешће у реализацији ПРНШ, ЛППР (израда</w:t>
      </w:r>
      <w:r w:rsidRPr="00CE53AF">
        <w:rPr>
          <w:rFonts w:ascii="Times New Roman" w:eastAsia="Times New Roman" w:hAnsi="Times New Roman" w:cs="Times New Roman"/>
          <w:lang w:val="sr-Cyrl-ME"/>
        </w:rPr>
        <w:t xml:space="preserve"> и</w:t>
      </w:r>
      <w:r w:rsidRPr="00CE53AF">
        <w:rPr>
          <w:rFonts w:ascii="Times New Roman" w:eastAsia="Times New Roman" w:hAnsi="Times New Roman" w:cs="Times New Roman"/>
          <w:lang w:val="sr-Latn-ME"/>
        </w:rPr>
        <w:t xml:space="preserve"> веза са ПРНШ), праћење реализације активности предвиђених акционим планом, </w:t>
      </w:r>
      <w:r w:rsidRPr="00CE53AF">
        <w:rPr>
          <w:rFonts w:ascii="Times New Roman" w:eastAsia="Times New Roman" w:hAnsi="Times New Roman" w:cs="Times New Roman"/>
          <w:lang w:val="sr-Cyrl-ME"/>
        </w:rPr>
        <w:t>о</w:t>
      </w:r>
      <w:r w:rsidRPr="00CE53AF">
        <w:rPr>
          <w:rFonts w:ascii="Times New Roman" w:eastAsia="Times New Roman" w:hAnsi="Times New Roman" w:cs="Times New Roman"/>
          <w:lang w:val="sr-Latn-ME"/>
        </w:rPr>
        <w:t>блици сарадње са родитељима ученика.</w:t>
      </w:r>
      <w:r w:rsidRPr="00CE53AF">
        <w:rPr>
          <w:rFonts w:ascii="Times New Roman" w:eastAsia="Times New Roman" w:hAnsi="Times New Roman" w:cs="Times New Roman"/>
          <w:lang w:val="sr-Cyrl-ME"/>
        </w:rPr>
        <w:t>..</w:t>
      </w:r>
    </w:p>
    <w:p w14:paraId="6194CA0C" w14:textId="64C9A177" w:rsidR="0E068600" w:rsidRPr="00CE53AF" w:rsidRDefault="131FA4BD" w:rsidP="0E068600">
      <w:pPr>
        <w:spacing w:line="276" w:lineRule="auto"/>
        <w:ind w:firstLine="720"/>
        <w:jc w:val="both"/>
        <w:rPr>
          <w:rFonts w:ascii="Times New Roman" w:hAnsi="Times New Roman" w:cs="Times New Roman"/>
        </w:rPr>
      </w:pPr>
      <w:r w:rsidRPr="00CE53AF">
        <w:rPr>
          <w:rFonts w:ascii="Times New Roman" w:eastAsia="Times New Roman" w:hAnsi="Times New Roman" w:cs="Times New Roman"/>
          <w:lang w:val="sr-Latn-ME"/>
        </w:rPr>
        <w:t>На сједницама су</w:t>
      </w:r>
      <w:r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Latn-ME"/>
        </w:rPr>
        <w:t>разматрана питања о коришћењу уџбеника, распореду писмених задатака, корелацији са другим наставним предметима, распоред</w:t>
      </w:r>
      <w:r w:rsidRPr="00CE53AF">
        <w:rPr>
          <w:rFonts w:ascii="Times New Roman" w:eastAsia="Times New Roman" w:hAnsi="Times New Roman" w:cs="Times New Roman"/>
          <w:lang w:val="sr-Cyrl-ME"/>
        </w:rPr>
        <w:t>у</w:t>
      </w:r>
      <w:r w:rsidRPr="00CE53AF">
        <w:rPr>
          <w:rFonts w:ascii="Times New Roman" w:eastAsia="Times New Roman" w:hAnsi="Times New Roman" w:cs="Times New Roman"/>
          <w:lang w:val="sr-Latn-ME"/>
        </w:rPr>
        <w:t xml:space="preserve"> писмених провјера знања у школи</w:t>
      </w:r>
      <w:r w:rsidRPr="00CE53AF">
        <w:rPr>
          <w:rFonts w:ascii="Times New Roman" w:eastAsia="Times New Roman" w:hAnsi="Times New Roman" w:cs="Times New Roman"/>
          <w:lang w:val="sr-Cyrl-RS"/>
        </w:rPr>
        <w:t>, анализиран</w:t>
      </w:r>
      <w:r w:rsidRPr="00CE53AF">
        <w:rPr>
          <w:rFonts w:ascii="Times New Roman" w:eastAsia="Times New Roman" w:hAnsi="Times New Roman" w:cs="Times New Roman"/>
          <w:lang w:val="sr-Cyrl-ME"/>
        </w:rPr>
        <w:t xml:space="preserve">и </w:t>
      </w:r>
      <w:r w:rsidRPr="00CE53AF">
        <w:rPr>
          <w:rFonts w:ascii="Times New Roman" w:eastAsia="Times New Roman" w:hAnsi="Times New Roman" w:cs="Times New Roman"/>
          <w:lang w:val="sr-Cyrl-RS"/>
        </w:rPr>
        <w:t>су успјех и владање ученика на крају класификационих периода и на крају наставне године.</w:t>
      </w:r>
    </w:p>
    <w:p w14:paraId="49BBD55A" w14:textId="77777777" w:rsidR="00724D77" w:rsidRDefault="00724D77" w:rsidP="3436DDB5">
      <w:pPr>
        <w:pStyle w:val="Heading2"/>
        <w:spacing w:before="200" w:line="276" w:lineRule="auto"/>
        <w:rPr>
          <w:rFonts w:ascii="Times New Roman" w:eastAsia="Times New Roman" w:hAnsi="Times New Roman" w:cs="Times New Roman"/>
          <w:b/>
          <w:bCs/>
          <w:color w:val="0070C0"/>
          <w:lang w:val="sr-Cyrl-ME"/>
        </w:rPr>
      </w:pPr>
    </w:p>
    <w:p w14:paraId="024BD939" w14:textId="35599BD4" w:rsidR="002A0E6A" w:rsidRPr="00724D77" w:rsidRDefault="79F9D2FD" w:rsidP="00724D77">
      <w:pPr>
        <w:pStyle w:val="Heading2"/>
        <w:spacing w:before="200" w:line="276" w:lineRule="auto"/>
        <w:ind w:firstLine="720"/>
        <w:rPr>
          <w:rFonts w:ascii="Times New Roman" w:hAnsi="Times New Roman" w:cs="Times New Roman"/>
          <w:color w:val="0070C0"/>
        </w:rPr>
      </w:pPr>
      <w:bookmarkStart w:id="10" w:name="_Toc178153329"/>
      <w:r w:rsidRPr="00724D77">
        <w:rPr>
          <w:rFonts w:ascii="Times New Roman" w:eastAsia="Times New Roman" w:hAnsi="Times New Roman" w:cs="Times New Roman"/>
          <w:b/>
          <w:bCs/>
          <w:color w:val="0070C0"/>
          <w:lang w:val=""/>
        </w:rPr>
        <w:t>Савјет родитеља</w:t>
      </w:r>
      <w:bookmarkEnd w:id="10"/>
    </w:p>
    <w:p w14:paraId="51CFF2BE" w14:textId="74D731E4" w:rsidR="002A0E6A" w:rsidRPr="00CE53AF" w:rsidRDefault="79F9D2FD" w:rsidP="3436DDB5">
      <w:pPr>
        <w:spacing w:after="0" w:line="276" w:lineRule="auto"/>
        <w:rPr>
          <w:rFonts w:ascii="Times New Roman" w:hAnsi="Times New Roman" w:cs="Times New Roman"/>
        </w:rPr>
      </w:pPr>
      <w:r w:rsidRPr="00CE53AF">
        <w:rPr>
          <w:rFonts w:ascii="Times New Roman" w:eastAsia="Times New Roman" w:hAnsi="Times New Roman" w:cs="Times New Roman"/>
          <w:lang w:val="sr-Latn-ME"/>
        </w:rPr>
        <w:t xml:space="preserve"> </w:t>
      </w:r>
    </w:p>
    <w:p w14:paraId="4F6317AB" w14:textId="14056969" w:rsidR="002A0E6A" w:rsidRPr="00CE53AF" w:rsidRDefault="79F9D2FD" w:rsidP="3436DDB5">
      <w:pPr>
        <w:spacing w:line="276" w:lineRule="auto"/>
        <w:ind w:firstLine="720"/>
        <w:jc w:val="both"/>
        <w:rPr>
          <w:rFonts w:ascii="Times New Roman" w:hAnsi="Times New Roman" w:cs="Times New Roman"/>
        </w:rPr>
      </w:pPr>
      <w:r w:rsidRPr="00CE53AF">
        <w:rPr>
          <w:rFonts w:ascii="Times New Roman" w:eastAsia="Times New Roman" w:hAnsi="Times New Roman" w:cs="Times New Roman"/>
          <w:lang w:val="sr-Latn-ME"/>
        </w:rPr>
        <w:t>Савјет родитеља је одржао четири сједнице у просторијама школе. Састанци су одржани с циљем што квалитетнијег и безбједнијег организовања настав</w:t>
      </w:r>
      <w:r w:rsidRPr="00CE53AF">
        <w:rPr>
          <w:rFonts w:ascii="Times New Roman" w:eastAsia="Times New Roman" w:hAnsi="Times New Roman" w:cs="Times New Roman"/>
          <w:lang w:val="sr-Cyrl-ME"/>
        </w:rPr>
        <w:t>е</w:t>
      </w:r>
      <w:r w:rsidRPr="00CE53AF">
        <w:rPr>
          <w:rFonts w:ascii="Times New Roman" w:eastAsia="Times New Roman" w:hAnsi="Times New Roman" w:cs="Times New Roman"/>
          <w:lang w:val="sr-Latn-ME"/>
        </w:rPr>
        <w:t>.</w:t>
      </w:r>
      <w:r w:rsidRPr="00CE53AF">
        <w:rPr>
          <w:rFonts w:ascii="Times New Roman" w:eastAsia="Times New Roman" w:hAnsi="Times New Roman" w:cs="Times New Roman"/>
          <w:lang w:val="sr-Cyrl-ME"/>
        </w:rPr>
        <w:t xml:space="preserve"> С</w:t>
      </w:r>
      <w:r w:rsidRPr="00CE53AF">
        <w:rPr>
          <w:rFonts w:ascii="Times New Roman" w:eastAsia="Times New Roman" w:hAnsi="Times New Roman" w:cs="Times New Roman"/>
          <w:lang w:val="sr-Latn-ME"/>
        </w:rPr>
        <w:t xml:space="preserve">авјет је разматрао Годишњи план </w:t>
      </w:r>
      <w:r w:rsidRPr="00CE53AF">
        <w:rPr>
          <w:rFonts w:ascii="Times New Roman" w:eastAsia="Times New Roman" w:hAnsi="Times New Roman" w:cs="Times New Roman"/>
          <w:lang w:val="sr-Cyrl-ME"/>
        </w:rPr>
        <w:t xml:space="preserve">и програм </w:t>
      </w:r>
      <w:r w:rsidRPr="00CE53AF">
        <w:rPr>
          <w:rFonts w:ascii="Times New Roman" w:eastAsia="Times New Roman" w:hAnsi="Times New Roman" w:cs="Times New Roman"/>
          <w:lang w:val="sr-Latn-ME"/>
        </w:rPr>
        <w:t xml:space="preserve">рада школе, разматрао листу изборних предмета за наредну школску годину, </w:t>
      </w:r>
      <w:r w:rsidRPr="00CE53AF">
        <w:rPr>
          <w:rFonts w:ascii="Times New Roman" w:eastAsia="Times New Roman" w:hAnsi="Times New Roman" w:cs="Times New Roman"/>
          <w:lang w:val="sr-Cyrl-ME"/>
        </w:rPr>
        <w:t xml:space="preserve">присутност вршњачког насиља, </w:t>
      </w:r>
      <w:r w:rsidRPr="00CE53AF">
        <w:rPr>
          <w:rFonts w:ascii="Times New Roman" w:eastAsia="Times New Roman" w:hAnsi="Times New Roman" w:cs="Times New Roman"/>
          <w:lang w:val="sr-Latn-ME"/>
        </w:rPr>
        <w:t>као и извјештаје Наставничког вијећа о постигнућима ученика на крају класификационих периода. Детаљни извјештаји са састанака се налазе у записницима истих.</w:t>
      </w:r>
    </w:p>
    <w:p w14:paraId="640835C0" w14:textId="4217D171" w:rsidR="002A0E6A" w:rsidRPr="00CE53AF" w:rsidRDefault="79F9D2FD" w:rsidP="3436DDB5">
      <w:pPr>
        <w:spacing w:line="276" w:lineRule="auto"/>
        <w:jc w:val="both"/>
        <w:rPr>
          <w:rFonts w:ascii="Times New Roman" w:hAnsi="Times New Roman" w:cs="Times New Roman"/>
        </w:rPr>
      </w:pPr>
      <w:r w:rsidRPr="00CE53AF">
        <w:rPr>
          <w:rFonts w:ascii="Times New Roman" w:eastAsia="Times New Roman" w:hAnsi="Times New Roman" w:cs="Times New Roman"/>
          <w:b/>
          <w:bCs/>
          <w:lang w:val="sr-Cyrl-RS"/>
        </w:rPr>
        <w:t xml:space="preserve"> </w:t>
      </w:r>
    </w:p>
    <w:p w14:paraId="7065EEE1" w14:textId="2F24DF24" w:rsidR="002A0E6A" w:rsidRPr="00724D77" w:rsidRDefault="160476D0" w:rsidP="00B30B69">
      <w:pPr>
        <w:pStyle w:val="Heading2"/>
        <w:spacing w:before="200" w:after="240" w:line="276" w:lineRule="auto"/>
        <w:ind w:firstLine="720"/>
        <w:rPr>
          <w:rFonts w:ascii="Times New Roman" w:hAnsi="Times New Roman" w:cs="Times New Roman"/>
          <w:color w:val="0070C0"/>
        </w:rPr>
      </w:pPr>
      <w:bookmarkStart w:id="11" w:name="_Toc178153330"/>
      <w:r w:rsidRPr="00724D77">
        <w:rPr>
          <w:rFonts w:ascii="Times New Roman" w:eastAsia="Times New Roman" w:hAnsi="Times New Roman" w:cs="Times New Roman"/>
          <w:b/>
          <w:bCs/>
          <w:color w:val="0070C0"/>
          <w:lang w:val=""/>
        </w:rPr>
        <w:t>Подршка ученицима</w:t>
      </w:r>
      <w:bookmarkEnd w:id="11"/>
    </w:p>
    <w:p w14:paraId="02957E67" w14:textId="4A9C8DEF" w:rsidR="002A0E6A" w:rsidRPr="00F84CB1" w:rsidRDefault="160476D0" w:rsidP="160476D0">
      <w:pPr>
        <w:spacing w:line="276" w:lineRule="auto"/>
        <w:ind w:firstLine="720"/>
        <w:jc w:val="both"/>
        <w:rPr>
          <w:rFonts w:ascii="Times New Roman" w:eastAsia="Times New Roman" w:hAnsi="Times New Roman" w:cs="Times New Roman"/>
          <w:lang w:val="hr"/>
        </w:rPr>
      </w:pPr>
      <w:r w:rsidRPr="00F84CB1">
        <w:rPr>
          <w:rFonts w:ascii="Times New Roman" w:eastAsia="Times New Roman" w:hAnsi="Times New Roman" w:cs="Times New Roman"/>
          <w:lang w:val="hr"/>
        </w:rPr>
        <w:t>У школи посто</w:t>
      </w:r>
      <w:r w:rsidRPr="00F84CB1">
        <w:rPr>
          <w:rFonts w:ascii="Times New Roman" w:eastAsia="Times New Roman" w:hAnsi="Times New Roman" w:cs="Times New Roman"/>
          <w:lang w:val="sr-Cyrl-ME"/>
        </w:rPr>
        <w:t>је</w:t>
      </w:r>
      <w:r w:rsidRPr="00F84CB1">
        <w:rPr>
          <w:rFonts w:ascii="Times New Roman" w:eastAsia="Times New Roman" w:hAnsi="Times New Roman" w:cs="Times New Roman"/>
          <w:lang w:val="hr"/>
        </w:rPr>
        <w:t xml:space="preserve"> план</w:t>
      </w:r>
      <w:r w:rsidRPr="00F84CB1">
        <w:rPr>
          <w:rFonts w:ascii="Times New Roman" w:eastAsia="Times New Roman" w:hAnsi="Times New Roman" w:cs="Times New Roman"/>
          <w:lang w:val="sr-Cyrl-ME"/>
        </w:rPr>
        <w:t>ови</w:t>
      </w:r>
      <w:r w:rsidRPr="00F84CB1">
        <w:rPr>
          <w:rFonts w:ascii="Times New Roman" w:eastAsia="Times New Roman" w:hAnsi="Times New Roman" w:cs="Times New Roman"/>
          <w:lang w:val="hr"/>
        </w:rPr>
        <w:t xml:space="preserve"> и извјешта</w:t>
      </w:r>
      <w:r w:rsidRPr="00F84CB1">
        <w:rPr>
          <w:rFonts w:ascii="Times New Roman" w:eastAsia="Times New Roman" w:hAnsi="Times New Roman" w:cs="Times New Roman"/>
          <w:lang w:val="sr-Cyrl-ME"/>
        </w:rPr>
        <w:t>ји</w:t>
      </w:r>
      <w:r w:rsidRPr="00F84CB1">
        <w:rPr>
          <w:rFonts w:ascii="Times New Roman" w:eastAsia="Times New Roman" w:hAnsi="Times New Roman" w:cs="Times New Roman"/>
          <w:lang w:val="hr"/>
        </w:rPr>
        <w:t xml:space="preserve"> о реализацији часова допунске </w:t>
      </w:r>
      <w:r w:rsidRPr="00F84CB1">
        <w:rPr>
          <w:rFonts w:ascii="Times New Roman" w:eastAsia="Times New Roman" w:hAnsi="Times New Roman" w:cs="Times New Roman"/>
          <w:lang w:val="sr-Cyrl-ME"/>
        </w:rPr>
        <w:t xml:space="preserve">и додатне </w:t>
      </w:r>
      <w:r w:rsidRPr="00F84CB1">
        <w:rPr>
          <w:rFonts w:ascii="Times New Roman" w:eastAsia="Times New Roman" w:hAnsi="Times New Roman" w:cs="Times New Roman"/>
          <w:lang w:val="hr"/>
        </w:rPr>
        <w:t>наставе</w:t>
      </w:r>
      <w:r w:rsidRPr="00F84CB1">
        <w:rPr>
          <w:rFonts w:ascii="Times New Roman" w:eastAsia="Times New Roman" w:hAnsi="Times New Roman" w:cs="Times New Roman"/>
          <w:lang w:val="sr-Cyrl-ME"/>
        </w:rPr>
        <w:t xml:space="preserve"> и слободних активности</w:t>
      </w:r>
      <w:r w:rsidRPr="00F84CB1">
        <w:rPr>
          <w:rFonts w:ascii="Times New Roman" w:eastAsia="Times New Roman" w:hAnsi="Times New Roman" w:cs="Times New Roman"/>
          <w:lang w:val="hr"/>
        </w:rPr>
        <w:t xml:space="preserve">, које </w:t>
      </w:r>
      <w:r w:rsidRPr="00F84CB1">
        <w:rPr>
          <w:rFonts w:ascii="Times New Roman" w:eastAsia="Times New Roman" w:hAnsi="Times New Roman" w:cs="Times New Roman"/>
          <w:lang w:val="sr-Cyrl-ME"/>
        </w:rPr>
        <w:t xml:space="preserve">су </w:t>
      </w:r>
      <w:r w:rsidRPr="00F84CB1">
        <w:rPr>
          <w:rFonts w:ascii="Times New Roman" w:eastAsia="Times New Roman" w:hAnsi="Times New Roman" w:cs="Times New Roman"/>
          <w:lang w:val="hr"/>
        </w:rPr>
        <w:t>ученици мог</w:t>
      </w:r>
      <w:r w:rsidRPr="00F84CB1">
        <w:rPr>
          <w:rFonts w:ascii="Times New Roman" w:eastAsia="Times New Roman" w:hAnsi="Times New Roman" w:cs="Times New Roman"/>
          <w:lang w:val="sr-Cyrl-ME"/>
        </w:rPr>
        <w:t>ли</w:t>
      </w:r>
      <w:r w:rsidRPr="00F84CB1">
        <w:rPr>
          <w:rFonts w:ascii="Times New Roman" w:eastAsia="Times New Roman" w:hAnsi="Times New Roman" w:cs="Times New Roman"/>
          <w:lang w:val="hr"/>
        </w:rPr>
        <w:t xml:space="preserve"> похађати током школске године. Информацију, о терминима одржавања ових часова, од‌јељењске старјешине су, на часовима о</w:t>
      </w:r>
      <w:r w:rsidRPr="00F84CB1">
        <w:rPr>
          <w:rFonts w:ascii="Times New Roman" w:eastAsia="Times New Roman" w:hAnsi="Times New Roman" w:cs="Times New Roman"/>
          <w:lang w:val="sr-Cyrl-ME"/>
        </w:rPr>
        <w:t>дј</w:t>
      </w:r>
      <w:r w:rsidRPr="00F84CB1">
        <w:rPr>
          <w:rFonts w:ascii="Times New Roman" w:eastAsia="Times New Roman" w:hAnsi="Times New Roman" w:cs="Times New Roman"/>
          <w:lang w:val="hr"/>
        </w:rPr>
        <w:t xml:space="preserve">ељењске заједнице, подијелиле са ученицима. Осим тог, </w:t>
      </w:r>
      <w:r w:rsidRPr="00F84CB1">
        <w:rPr>
          <w:rFonts w:ascii="Times New Roman" w:eastAsia="Times New Roman" w:hAnsi="Times New Roman" w:cs="Times New Roman"/>
          <w:lang w:val="sr-Cyrl-ME"/>
        </w:rPr>
        <w:t xml:space="preserve">била је </w:t>
      </w:r>
      <w:r w:rsidRPr="00F84CB1">
        <w:rPr>
          <w:rFonts w:ascii="Times New Roman" w:eastAsia="Times New Roman" w:hAnsi="Times New Roman" w:cs="Times New Roman"/>
          <w:lang w:val="hr"/>
        </w:rPr>
        <w:t>доступна ученицима и њиховим родитељима/старатељима путем огласне табле, која се налази</w:t>
      </w:r>
      <w:r w:rsidRPr="00F84CB1">
        <w:rPr>
          <w:rFonts w:ascii="Times New Roman" w:eastAsia="Times New Roman" w:hAnsi="Times New Roman" w:cs="Times New Roman"/>
          <w:lang w:val="sr-Cyrl-ME"/>
        </w:rPr>
        <w:t>ла</w:t>
      </w:r>
      <w:r w:rsidRPr="00F84CB1">
        <w:rPr>
          <w:rFonts w:ascii="Times New Roman" w:eastAsia="Times New Roman" w:hAnsi="Times New Roman" w:cs="Times New Roman"/>
          <w:lang w:val="hr"/>
        </w:rPr>
        <w:t xml:space="preserve"> непосредно након уласка у школу, као и на сајту школе, у оквиру Годишњег плана и програма рада школе, а на исто </w:t>
      </w:r>
      <w:r w:rsidRPr="00F84CB1">
        <w:rPr>
          <w:rFonts w:ascii="Times New Roman" w:eastAsia="Times New Roman" w:hAnsi="Times New Roman" w:cs="Times New Roman"/>
          <w:lang w:val="sr-Cyrl-ME"/>
        </w:rPr>
        <w:t xml:space="preserve">су </w:t>
      </w:r>
      <w:r w:rsidRPr="00F84CB1">
        <w:rPr>
          <w:rFonts w:ascii="Times New Roman" w:eastAsia="Times New Roman" w:hAnsi="Times New Roman" w:cs="Times New Roman"/>
          <w:lang w:val="hr"/>
        </w:rPr>
        <w:t>подсјећа</w:t>
      </w:r>
      <w:r w:rsidRPr="00F84CB1">
        <w:rPr>
          <w:rFonts w:ascii="Times New Roman" w:eastAsia="Times New Roman" w:hAnsi="Times New Roman" w:cs="Times New Roman"/>
          <w:lang w:val="sr-Cyrl-ME"/>
        </w:rPr>
        <w:t>ле</w:t>
      </w:r>
      <w:r w:rsidRPr="00F84CB1">
        <w:rPr>
          <w:rFonts w:ascii="Times New Roman" w:eastAsia="Times New Roman" w:hAnsi="Times New Roman" w:cs="Times New Roman"/>
          <w:lang w:val="hr"/>
        </w:rPr>
        <w:t xml:space="preserve"> од‌јељењске старјешине и предметни </w:t>
      </w:r>
      <w:r w:rsidRPr="00F84CB1">
        <w:rPr>
          <w:rFonts w:ascii="Times New Roman" w:eastAsia="Times New Roman" w:hAnsi="Times New Roman" w:cs="Times New Roman"/>
          <w:lang w:val="hr"/>
        </w:rPr>
        <w:lastRenderedPageBreak/>
        <w:t>наставници. Међутим, на основу евиденције у од‌јељењским књигама може се закључити да мали број ученика похађа</w:t>
      </w:r>
      <w:r w:rsidRPr="00F84CB1">
        <w:rPr>
          <w:rFonts w:ascii="Times New Roman" w:eastAsia="Times New Roman" w:hAnsi="Times New Roman" w:cs="Times New Roman"/>
          <w:lang w:val="sr-Cyrl-ME"/>
        </w:rPr>
        <w:t>о</w:t>
      </w:r>
      <w:r w:rsidRPr="00F84CB1">
        <w:rPr>
          <w:rFonts w:ascii="Times New Roman" w:eastAsia="Times New Roman" w:hAnsi="Times New Roman" w:cs="Times New Roman"/>
          <w:lang w:val="hr"/>
        </w:rPr>
        <w:t xml:space="preserve"> ове часове.</w:t>
      </w:r>
    </w:p>
    <w:p w14:paraId="0037A29F" w14:textId="7D36F34C" w:rsidR="002A0E6A" w:rsidRPr="00F84CB1" w:rsidRDefault="160476D0" w:rsidP="160476D0">
      <w:pPr>
        <w:spacing w:line="276" w:lineRule="auto"/>
        <w:ind w:firstLine="720"/>
        <w:jc w:val="both"/>
        <w:rPr>
          <w:rFonts w:ascii="Times New Roman" w:eastAsia="Times New Roman" w:hAnsi="Times New Roman" w:cs="Times New Roman"/>
          <w:lang w:val="hr"/>
        </w:rPr>
      </w:pPr>
      <w:r w:rsidRPr="00F84CB1">
        <w:rPr>
          <w:rFonts w:ascii="Times New Roman" w:eastAsia="Times New Roman" w:hAnsi="Times New Roman" w:cs="Times New Roman"/>
          <w:lang w:val="hr"/>
        </w:rPr>
        <w:t>Увидом у записнике са сједница Наставничког вијећа доступни су подаци да је током првог класификационог периода одржан 71 час допунске наставе, током другог 123, током трећег 162 часа и током четвртог 127 часова.</w:t>
      </w:r>
    </w:p>
    <w:p w14:paraId="2D24D51E" w14:textId="13CC0DCB" w:rsidR="002A0E6A" w:rsidRPr="00F84CB1" w:rsidRDefault="160476D0" w:rsidP="160476D0">
      <w:pPr>
        <w:spacing w:line="276" w:lineRule="auto"/>
        <w:ind w:firstLine="720"/>
        <w:jc w:val="both"/>
        <w:rPr>
          <w:rFonts w:ascii="Times New Roman" w:eastAsia="Times New Roman" w:hAnsi="Times New Roman" w:cs="Times New Roman"/>
          <w:lang w:val="hr"/>
        </w:rPr>
      </w:pPr>
      <w:r w:rsidRPr="00F84CB1">
        <w:rPr>
          <w:rFonts w:ascii="Times New Roman" w:eastAsia="Times New Roman" w:hAnsi="Times New Roman" w:cs="Times New Roman"/>
          <w:lang w:val="hr"/>
        </w:rPr>
        <w:t xml:space="preserve">Иако законом и правилницима није предвиђено одржавање часова допунске наставе за ученике првог циклуса, учитељи су ученицима пружали и такав вид подршке. У </w:t>
      </w:r>
      <w:r w:rsidRPr="00F84CB1">
        <w:rPr>
          <w:rFonts w:ascii="Times New Roman" w:eastAsia="Times New Roman" w:hAnsi="Times New Roman" w:cs="Times New Roman"/>
          <w:lang w:val="sr-Cyrl-ME"/>
        </w:rPr>
        <w:t>првом</w:t>
      </w:r>
      <w:r w:rsidRPr="00F84CB1">
        <w:rPr>
          <w:rFonts w:ascii="Times New Roman" w:eastAsia="Times New Roman" w:hAnsi="Times New Roman" w:cs="Times New Roman"/>
          <w:lang w:val="hr"/>
        </w:rPr>
        <w:t xml:space="preserve"> разреду, током редовне наставе, учитељи и васпитачи </w:t>
      </w:r>
      <w:r w:rsidRPr="00F84CB1">
        <w:rPr>
          <w:rFonts w:ascii="Times New Roman" w:eastAsia="Times New Roman" w:hAnsi="Times New Roman" w:cs="Times New Roman"/>
          <w:lang w:val="sr-Cyrl-ME"/>
        </w:rPr>
        <w:t xml:space="preserve">су </w:t>
      </w:r>
      <w:r w:rsidRPr="00F84CB1">
        <w:rPr>
          <w:rFonts w:ascii="Times New Roman" w:eastAsia="Times New Roman" w:hAnsi="Times New Roman" w:cs="Times New Roman"/>
          <w:lang w:val="hr"/>
        </w:rPr>
        <w:t>пружа</w:t>
      </w:r>
      <w:r w:rsidRPr="00F84CB1">
        <w:rPr>
          <w:rFonts w:ascii="Times New Roman" w:eastAsia="Times New Roman" w:hAnsi="Times New Roman" w:cs="Times New Roman"/>
          <w:lang w:val="sr-Cyrl-ME"/>
        </w:rPr>
        <w:t>ли</w:t>
      </w:r>
      <w:r w:rsidRPr="00F84CB1">
        <w:rPr>
          <w:rFonts w:ascii="Times New Roman" w:eastAsia="Times New Roman" w:hAnsi="Times New Roman" w:cs="Times New Roman"/>
          <w:lang w:val="hr"/>
        </w:rPr>
        <w:t xml:space="preserve"> додатну подршку ученицима. Актив </w:t>
      </w:r>
      <w:r w:rsidRPr="00F84CB1">
        <w:rPr>
          <w:rFonts w:ascii="Times New Roman" w:eastAsia="Times New Roman" w:hAnsi="Times New Roman" w:cs="Times New Roman"/>
          <w:lang w:val="sr-Cyrl-ME"/>
        </w:rPr>
        <w:t>другог</w:t>
      </w:r>
      <w:r w:rsidRPr="00F84CB1">
        <w:rPr>
          <w:rFonts w:ascii="Times New Roman" w:eastAsia="Times New Roman" w:hAnsi="Times New Roman" w:cs="Times New Roman"/>
          <w:lang w:val="hr"/>
        </w:rPr>
        <w:t xml:space="preserve"> разреда је захтијевао да сви ученици долазе на додатну наставу. Исти термин су користили да прилагоде материјале и приступ д‌јеци која теже савладавају градиво. Актив </w:t>
      </w:r>
      <w:r w:rsidRPr="00F84CB1">
        <w:rPr>
          <w:rFonts w:ascii="Times New Roman" w:eastAsia="Times New Roman" w:hAnsi="Times New Roman" w:cs="Times New Roman"/>
          <w:lang w:val="sr-Cyrl-ME"/>
        </w:rPr>
        <w:t>трећег</w:t>
      </w:r>
      <w:r w:rsidRPr="00F84CB1">
        <w:rPr>
          <w:rFonts w:ascii="Times New Roman" w:eastAsia="Times New Roman" w:hAnsi="Times New Roman" w:cs="Times New Roman"/>
          <w:lang w:val="hr"/>
        </w:rPr>
        <w:t xml:space="preserve"> разреда, за ученике који теже усвајају градиво, припрема</w:t>
      </w:r>
      <w:r w:rsidRPr="00F84CB1">
        <w:rPr>
          <w:rFonts w:ascii="Times New Roman" w:eastAsia="Times New Roman" w:hAnsi="Times New Roman" w:cs="Times New Roman"/>
          <w:lang w:val="sr-Cyrl-ME"/>
        </w:rPr>
        <w:t>о је</w:t>
      </w:r>
      <w:r w:rsidRPr="00F84CB1">
        <w:rPr>
          <w:rFonts w:ascii="Times New Roman" w:eastAsia="Times New Roman" w:hAnsi="Times New Roman" w:cs="Times New Roman"/>
          <w:lang w:val="hr"/>
        </w:rPr>
        <w:t xml:space="preserve"> прилагођен материјал за рад на часовима и код куће. За рад </w:t>
      </w:r>
      <w:r w:rsidRPr="00F84CB1">
        <w:rPr>
          <w:rFonts w:ascii="Times New Roman" w:eastAsia="Times New Roman" w:hAnsi="Times New Roman" w:cs="Times New Roman"/>
          <w:lang w:val="sr-Cyrl-ME"/>
        </w:rPr>
        <w:t>су имали</w:t>
      </w:r>
      <w:r w:rsidRPr="00F84CB1">
        <w:rPr>
          <w:rFonts w:ascii="Times New Roman" w:eastAsia="Times New Roman" w:hAnsi="Times New Roman" w:cs="Times New Roman"/>
          <w:lang w:val="hr"/>
        </w:rPr>
        <w:t xml:space="preserve"> и посебне свеске које</w:t>
      </w:r>
      <w:r w:rsidRPr="00F84CB1">
        <w:rPr>
          <w:rFonts w:ascii="Times New Roman" w:eastAsia="Times New Roman" w:hAnsi="Times New Roman" w:cs="Times New Roman"/>
          <w:lang w:val="sr-Cyrl-ME"/>
        </w:rPr>
        <w:t xml:space="preserve"> су</w:t>
      </w:r>
      <w:r w:rsidRPr="00F84CB1">
        <w:rPr>
          <w:rFonts w:ascii="Times New Roman" w:eastAsia="Times New Roman" w:hAnsi="Times New Roman" w:cs="Times New Roman"/>
          <w:lang w:val="hr"/>
        </w:rPr>
        <w:t xml:space="preserve"> прегледа</w:t>
      </w:r>
      <w:r w:rsidRPr="00F84CB1">
        <w:rPr>
          <w:rFonts w:ascii="Times New Roman" w:eastAsia="Times New Roman" w:hAnsi="Times New Roman" w:cs="Times New Roman"/>
          <w:lang w:val="sr-Cyrl-ME"/>
        </w:rPr>
        <w:t>ли</w:t>
      </w:r>
      <w:r w:rsidRPr="00F84CB1">
        <w:rPr>
          <w:rFonts w:ascii="Times New Roman" w:eastAsia="Times New Roman" w:hAnsi="Times New Roman" w:cs="Times New Roman"/>
          <w:lang w:val="hr"/>
        </w:rPr>
        <w:t xml:space="preserve"> сваког понед</w:t>
      </w:r>
      <w:r w:rsidRPr="00F84CB1">
        <w:rPr>
          <w:rFonts w:ascii="Times New Roman" w:eastAsia="Times New Roman" w:hAnsi="Times New Roman" w:cs="Times New Roman"/>
          <w:lang w:val="sr-Cyrl-ME"/>
        </w:rPr>
        <w:t>ј</w:t>
      </w:r>
      <w:r w:rsidRPr="00F84CB1">
        <w:rPr>
          <w:rFonts w:ascii="Times New Roman" w:eastAsia="Times New Roman" w:hAnsi="Times New Roman" w:cs="Times New Roman"/>
          <w:lang w:val="hr"/>
        </w:rPr>
        <w:t>ељка. Организ</w:t>
      </w:r>
      <w:r w:rsidRPr="00F84CB1">
        <w:rPr>
          <w:rFonts w:ascii="Times New Roman" w:eastAsia="Times New Roman" w:hAnsi="Times New Roman" w:cs="Times New Roman"/>
          <w:lang w:val="sr-Cyrl-ME"/>
        </w:rPr>
        <w:t>ована је</w:t>
      </w:r>
      <w:r w:rsidRPr="00F84CB1">
        <w:rPr>
          <w:rFonts w:ascii="Times New Roman" w:eastAsia="Times New Roman" w:hAnsi="Times New Roman" w:cs="Times New Roman"/>
          <w:lang w:val="hr"/>
        </w:rPr>
        <w:t xml:space="preserve"> и вршњачк</w:t>
      </w:r>
      <w:r w:rsidRPr="00F84CB1">
        <w:rPr>
          <w:rFonts w:ascii="Times New Roman" w:eastAsia="Times New Roman" w:hAnsi="Times New Roman" w:cs="Times New Roman"/>
          <w:lang w:val="sr-Cyrl-ME"/>
        </w:rPr>
        <w:t>а</w:t>
      </w:r>
      <w:r w:rsidRPr="00F84CB1">
        <w:rPr>
          <w:rFonts w:ascii="Times New Roman" w:eastAsia="Times New Roman" w:hAnsi="Times New Roman" w:cs="Times New Roman"/>
          <w:lang w:val="hr"/>
        </w:rPr>
        <w:t xml:space="preserve"> помоћ.</w:t>
      </w:r>
    </w:p>
    <w:p w14:paraId="52BC2ADB" w14:textId="65E79DFB" w:rsidR="002A0E6A" w:rsidRPr="00F84CB1" w:rsidRDefault="160476D0" w:rsidP="160476D0">
      <w:pPr>
        <w:spacing w:line="276" w:lineRule="auto"/>
        <w:ind w:firstLine="720"/>
        <w:jc w:val="both"/>
        <w:rPr>
          <w:rFonts w:ascii="Times New Roman" w:eastAsia="Times New Roman" w:hAnsi="Times New Roman" w:cs="Times New Roman"/>
          <w:lang w:val="hr"/>
        </w:rPr>
      </w:pPr>
      <w:r w:rsidRPr="00F84CB1">
        <w:rPr>
          <w:rFonts w:ascii="Times New Roman" w:eastAsia="Times New Roman" w:hAnsi="Times New Roman" w:cs="Times New Roman"/>
          <w:lang w:val="hr"/>
        </w:rPr>
        <w:t>Значајно је поменути да је учитељица Ана Терзић пружала индивидуалну подршку ученику који је смјештен у хранитељској породици и недавно усмјерен од стране Комисије за усмјеравање д‌јеце са посебним образовним потребама. Сваког радног дана д‌јетету је посвећивала по један час, а петком по два, што је 192 часа индивидуалне подршке, током ове школске године.</w:t>
      </w:r>
    </w:p>
    <w:p w14:paraId="543B4BEE" w14:textId="4FD8643F" w:rsidR="002A0E6A" w:rsidRPr="00F84CB1" w:rsidRDefault="160476D0" w:rsidP="160476D0">
      <w:pPr>
        <w:spacing w:line="276" w:lineRule="auto"/>
        <w:ind w:firstLine="720"/>
        <w:jc w:val="both"/>
        <w:rPr>
          <w:rFonts w:ascii="Times New Roman" w:eastAsia="Times New Roman" w:hAnsi="Times New Roman" w:cs="Times New Roman"/>
          <w:lang w:val="hr"/>
        </w:rPr>
      </w:pPr>
      <w:r w:rsidRPr="00F84CB1">
        <w:rPr>
          <w:rFonts w:ascii="Times New Roman" w:eastAsia="Times New Roman" w:hAnsi="Times New Roman" w:cs="Times New Roman"/>
          <w:lang w:val="hr"/>
        </w:rPr>
        <w:t>У школи постоји план и извјештај о реализацији часова додатне наставе. Према доступним евиденцијама, током првог класификационог периода одржано је 89 часова додатне наставе, током другог 209, током трећег 200 часова, а током четвртог 273 часа.</w:t>
      </w:r>
    </w:p>
    <w:p w14:paraId="3C7D688E" w14:textId="7ED5B1AA" w:rsidR="002A0E6A" w:rsidRPr="00364460" w:rsidRDefault="160476D0" w:rsidP="160476D0">
      <w:pPr>
        <w:spacing w:line="276" w:lineRule="auto"/>
        <w:ind w:firstLine="720"/>
        <w:jc w:val="both"/>
        <w:rPr>
          <w:rFonts w:ascii="Times New Roman" w:eastAsia="Times New Roman" w:hAnsi="Times New Roman" w:cs="Times New Roman"/>
          <w:lang w:val="ru-RU"/>
        </w:rPr>
      </w:pPr>
      <w:r w:rsidRPr="00364460">
        <w:rPr>
          <w:rFonts w:ascii="Times New Roman" w:eastAsia="Times New Roman" w:hAnsi="Times New Roman" w:cs="Times New Roman"/>
          <w:lang w:val="ru-RU"/>
        </w:rPr>
        <w:t>У школи су</w:t>
      </w:r>
      <w:r w:rsidRPr="00F84CB1">
        <w:rPr>
          <w:rFonts w:ascii="Times New Roman" w:eastAsia="Times New Roman" w:hAnsi="Times New Roman" w:cs="Times New Roman"/>
          <w:lang w:val="sr-Cyrl-ME"/>
        </w:rPr>
        <w:t xml:space="preserve"> биле</w:t>
      </w:r>
      <w:r w:rsidRPr="00364460">
        <w:rPr>
          <w:rFonts w:ascii="Times New Roman" w:eastAsia="Times New Roman" w:hAnsi="Times New Roman" w:cs="Times New Roman"/>
          <w:lang w:val="ru-RU"/>
        </w:rPr>
        <w:t xml:space="preserve"> активне секције (р</w:t>
      </w:r>
      <w:r w:rsidRPr="00F84CB1">
        <w:rPr>
          <w:rFonts w:ascii="Times New Roman" w:eastAsia="Times New Roman" w:hAnsi="Times New Roman" w:cs="Times New Roman"/>
          <w:lang w:val="sr-Latn-BA"/>
        </w:rPr>
        <w:t xml:space="preserve">оботика, еколошке секције за IV, VI, VII, VIII и IX разред, историјска, млади горани, ликовна секција – Атеље, хорска и кошаркашка секција) </w:t>
      </w:r>
      <w:r w:rsidRPr="00364460">
        <w:rPr>
          <w:rFonts w:ascii="Times New Roman" w:eastAsia="Times New Roman" w:hAnsi="Times New Roman" w:cs="Times New Roman"/>
          <w:lang w:val="ru-RU"/>
        </w:rPr>
        <w:t>и организ</w:t>
      </w:r>
      <w:r w:rsidRPr="00F84CB1">
        <w:rPr>
          <w:rFonts w:ascii="Times New Roman" w:eastAsia="Times New Roman" w:hAnsi="Times New Roman" w:cs="Times New Roman"/>
          <w:lang w:val="sr-Cyrl-ME"/>
        </w:rPr>
        <w:t>оване</w:t>
      </w:r>
      <w:r w:rsidRPr="00364460">
        <w:rPr>
          <w:rFonts w:ascii="Times New Roman" w:eastAsia="Times New Roman" w:hAnsi="Times New Roman" w:cs="Times New Roman"/>
          <w:lang w:val="ru-RU"/>
        </w:rPr>
        <w:t xml:space="preserve"> с</w:t>
      </w:r>
      <w:r w:rsidRPr="00F84CB1">
        <w:rPr>
          <w:rFonts w:ascii="Times New Roman" w:eastAsia="Times New Roman" w:hAnsi="Times New Roman" w:cs="Times New Roman"/>
          <w:lang w:val="sr-Cyrl-ME"/>
        </w:rPr>
        <w:t>у</w:t>
      </w:r>
      <w:r w:rsidRPr="00364460">
        <w:rPr>
          <w:rFonts w:ascii="Times New Roman" w:eastAsia="Times New Roman" w:hAnsi="Times New Roman" w:cs="Times New Roman"/>
          <w:lang w:val="ru-RU"/>
        </w:rPr>
        <w:t xml:space="preserve"> културно – умјетничке и спортске активности. Током првог класификационог периода одржана су 54 часа секција, током другог 101 час, током трећег 170 и током четвртог 124 часа.</w:t>
      </w:r>
    </w:p>
    <w:p w14:paraId="43232F1C" w14:textId="642248CB" w:rsidR="002A0E6A" w:rsidRPr="00F84CB1" w:rsidRDefault="160476D0" w:rsidP="160476D0">
      <w:pPr>
        <w:spacing w:line="276" w:lineRule="auto"/>
        <w:ind w:firstLine="720"/>
        <w:jc w:val="both"/>
        <w:rPr>
          <w:rFonts w:ascii="Times New Roman" w:eastAsia="Times New Roman" w:hAnsi="Times New Roman" w:cs="Times New Roman"/>
          <w:lang w:val="sr-Latn-ME"/>
        </w:rPr>
      </w:pPr>
      <w:r w:rsidRPr="00F84CB1">
        <w:rPr>
          <w:rFonts w:ascii="Times New Roman" w:eastAsia="Times New Roman" w:hAnsi="Times New Roman" w:cs="Times New Roman"/>
          <w:lang w:val="hr"/>
        </w:rPr>
        <w:t xml:space="preserve">Током школске године запослени у школи су пажњу поклањали не само образовном, већ и васпитном д‌јеловању на ученике. Како би се повећао васпитни утицај, примјењивани су различити механизми подршке ученицима. </w:t>
      </w:r>
      <w:r w:rsidRPr="00F84CB1">
        <w:rPr>
          <w:rFonts w:ascii="Times New Roman" w:eastAsia="Times New Roman" w:hAnsi="Times New Roman" w:cs="Times New Roman"/>
          <w:lang w:val="sr-Latn-ME"/>
        </w:rPr>
        <w:t>На крају сваког класификационог периода анализирани су успјех и владање сваког ученика.</w:t>
      </w:r>
    </w:p>
    <w:p w14:paraId="34E39A5E" w14:textId="7F11FDB1" w:rsidR="002A0E6A" w:rsidRPr="006E4AC5" w:rsidRDefault="160476D0" w:rsidP="160476D0">
      <w:pPr>
        <w:spacing w:line="276" w:lineRule="auto"/>
        <w:ind w:firstLine="720"/>
        <w:jc w:val="both"/>
        <w:rPr>
          <w:rFonts w:ascii="Times New Roman" w:eastAsia="Times New Roman" w:hAnsi="Times New Roman" w:cs="Times New Roman"/>
          <w:lang w:val="sr-Latn-ME"/>
        </w:rPr>
      </w:pPr>
      <w:r w:rsidRPr="00F84CB1">
        <w:rPr>
          <w:rFonts w:ascii="Times New Roman" w:eastAsia="Times New Roman" w:hAnsi="Times New Roman" w:cs="Times New Roman"/>
          <w:lang w:val="sr-Cyrl-ME"/>
        </w:rPr>
        <w:t>П</w:t>
      </w:r>
      <w:r w:rsidRPr="00F84CB1">
        <w:rPr>
          <w:rFonts w:ascii="Times New Roman" w:eastAsia="Times New Roman" w:hAnsi="Times New Roman" w:cs="Times New Roman"/>
          <w:lang w:val="sr-Latn-ME"/>
        </w:rPr>
        <w:t xml:space="preserve">осебна пажња </w:t>
      </w:r>
      <w:r w:rsidRPr="00F84CB1">
        <w:rPr>
          <w:rFonts w:ascii="Times New Roman" w:eastAsia="Times New Roman" w:hAnsi="Times New Roman" w:cs="Times New Roman"/>
          <w:lang w:val="sr-Cyrl-ME"/>
        </w:rPr>
        <w:t xml:space="preserve">била је </w:t>
      </w:r>
      <w:r w:rsidRPr="00F84CB1">
        <w:rPr>
          <w:rFonts w:ascii="Times New Roman" w:eastAsia="Times New Roman" w:hAnsi="Times New Roman" w:cs="Times New Roman"/>
          <w:lang w:val="sr-Latn-ME"/>
        </w:rPr>
        <w:t xml:space="preserve">посвећена плановима часова од‌јељењске заједнице. Психолог је предложила да у планове буду укључене радионице из приручника „Школа без насиља“ и „Моје вриједности и врлине“, а педагог је водила рачуна о томе да оне буду заступљене у плановима. Кроз разговоре са ученицима закључено је да је мали број </w:t>
      </w:r>
      <w:r w:rsidRPr="006E4AC5">
        <w:rPr>
          <w:rFonts w:ascii="Times New Roman" w:eastAsia="Times New Roman" w:hAnsi="Times New Roman" w:cs="Times New Roman"/>
          <w:lang w:val="sr-Latn-ME"/>
        </w:rPr>
        <w:t>о</w:t>
      </w:r>
      <w:r w:rsidRPr="006E4AC5">
        <w:rPr>
          <w:rFonts w:ascii="Times New Roman" w:eastAsia="Times New Roman" w:hAnsi="Times New Roman" w:cs="Times New Roman"/>
          <w:lang w:val="sr-Cyrl-ME"/>
        </w:rPr>
        <w:t>дј</w:t>
      </w:r>
      <w:r w:rsidRPr="006E4AC5">
        <w:rPr>
          <w:rFonts w:ascii="Times New Roman" w:eastAsia="Times New Roman" w:hAnsi="Times New Roman" w:cs="Times New Roman"/>
          <w:lang w:val="sr-Latn-ME"/>
        </w:rPr>
        <w:t>ељењских старјешина одржавао радионице у складу са планом, иако је у о</w:t>
      </w:r>
      <w:r w:rsidRPr="006E4AC5">
        <w:rPr>
          <w:rFonts w:ascii="Times New Roman" w:eastAsia="Times New Roman" w:hAnsi="Times New Roman" w:cs="Times New Roman"/>
          <w:lang w:val="sr-Cyrl-ME"/>
        </w:rPr>
        <w:t>дј</w:t>
      </w:r>
      <w:r w:rsidRPr="006E4AC5">
        <w:rPr>
          <w:rFonts w:ascii="Times New Roman" w:eastAsia="Times New Roman" w:hAnsi="Times New Roman" w:cs="Times New Roman"/>
          <w:lang w:val="sr-Latn-ME"/>
        </w:rPr>
        <w:t>ељењским књигама евидентирано да су оне реализоване.</w:t>
      </w:r>
    </w:p>
    <w:p w14:paraId="6BA89C0E" w14:textId="40FD82CD" w:rsidR="002A0E6A" w:rsidRPr="006E4AC5" w:rsidRDefault="160476D0" w:rsidP="160476D0">
      <w:pPr>
        <w:spacing w:line="276" w:lineRule="auto"/>
        <w:ind w:firstLine="720"/>
        <w:jc w:val="both"/>
        <w:rPr>
          <w:rFonts w:ascii="Times New Roman" w:eastAsia="Times New Roman" w:hAnsi="Times New Roman" w:cs="Times New Roman"/>
          <w:lang w:val="sr-Latn-ME"/>
        </w:rPr>
      </w:pPr>
      <w:r w:rsidRPr="006E4AC5">
        <w:rPr>
          <w:rFonts w:ascii="Times New Roman" w:eastAsia="Times New Roman" w:hAnsi="Times New Roman" w:cs="Times New Roman"/>
          <w:lang w:val="sr-Latn-ME"/>
        </w:rPr>
        <w:t xml:space="preserve">На крају </w:t>
      </w:r>
      <w:r w:rsidRPr="006E4AC5">
        <w:rPr>
          <w:rFonts w:ascii="Times New Roman" w:eastAsia="Times New Roman" w:hAnsi="Times New Roman" w:cs="Times New Roman"/>
          <w:lang w:val="sr-Cyrl-ME"/>
        </w:rPr>
        <w:t>школске године</w:t>
      </w:r>
      <w:r w:rsidRPr="006E4AC5">
        <w:rPr>
          <w:rFonts w:ascii="Times New Roman" w:eastAsia="Times New Roman" w:hAnsi="Times New Roman" w:cs="Times New Roman"/>
          <w:lang w:val="sr-Latn-ME"/>
        </w:rPr>
        <w:t xml:space="preserve"> васпитне мјере је имало 6 ученика и то двоје ученика укор директора, три ученика укор Наставничког вијећа са снижењем оцјене из владања </w:t>
      </w:r>
      <w:r w:rsidRPr="006E4AC5">
        <w:rPr>
          <w:rFonts w:ascii="Times New Roman" w:eastAsia="Times New Roman" w:hAnsi="Times New Roman" w:cs="Times New Roman"/>
          <w:lang w:val="sr-Latn-ME"/>
        </w:rPr>
        <w:lastRenderedPageBreak/>
        <w:t xml:space="preserve">на добро и један ученик укор Наставничког вијећа са снижењем оцјене из владања на незадовољава. </w:t>
      </w:r>
    </w:p>
    <w:p w14:paraId="5215ED8E" w14:textId="750AA0F1" w:rsidR="002A0E6A" w:rsidRPr="006E4AC5" w:rsidRDefault="160476D0" w:rsidP="160476D0">
      <w:pPr>
        <w:spacing w:line="276" w:lineRule="auto"/>
        <w:ind w:firstLine="720"/>
        <w:jc w:val="both"/>
        <w:rPr>
          <w:rFonts w:ascii="Times New Roman" w:eastAsia="Times New Roman" w:hAnsi="Times New Roman" w:cs="Times New Roman"/>
          <w:lang w:val="sr-Latn-ME"/>
        </w:rPr>
      </w:pPr>
      <w:r w:rsidRPr="006E4AC5">
        <w:rPr>
          <w:rFonts w:ascii="Times New Roman" w:eastAsia="Times New Roman" w:hAnsi="Times New Roman" w:cs="Times New Roman"/>
          <w:lang w:val="sr-Latn-ME"/>
        </w:rPr>
        <w:t>На основу података, добијених током сједница о</w:t>
      </w:r>
      <w:r w:rsidRPr="006E4AC5">
        <w:rPr>
          <w:rFonts w:ascii="Times New Roman" w:eastAsia="Times New Roman" w:hAnsi="Times New Roman" w:cs="Times New Roman"/>
          <w:lang w:val="sr-Cyrl-ME"/>
        </w:rPr>
        <w:t>дј</w:t>
      </w:r>
      <w:r w:rsidRPr="006E4AC5">
        <w:rPr>
          <w:rFonts w:ascii="Times New Roman" w:eastAsia="Times New Roman" w:hAnsi="Times New Roman" w:cs="Times New Roman"/>
          <w:lang w:val="sr-Latn-ME"/>
        </w:rPr>
        <w:t xml:space="preserve">ељењских вијећа, педагог, психолог и логопед школе оформиле су базу ученика за које </w:t>
      </w:r>
      <w:r w:rsidRPr="006E4AC5">
        <w:rPr>
          <w:rFonts w:ascii="Times New Roman" w:eastAsia="Times New Roman" w:hAnsi="Times New Roman" w:cs="Times New Roman"/>
          <w:lang w:val="sr-Cyrl-ME"/>
        </w:rPr>
        <w:t xml:space="preserve">су били </w:t>
      </w:r>
      <w:r w:rsidRPr="006E4AC5">
        <w:rPr>
          <w:rFonts w:ascii="Times New Roman" w:eastAsia="Times New Roman" w:hAnsi="Times New Roman" w:cs="Times New Roman"/>
          <w:lang w:val="sr-Latn-ME"/>
        </w:rPr>
        <w:t>потребни појачано праћење и подршка. Са њима су обављани индивидулани, савјетодавни, разговори, и пружана групна подршка, у оним случајевима гд‌је је процијењено да је то пожељно и оправдано. Повремено, у складу са динамиком рада и расположивим временом, одржаване су радионице у појединим од‌јељењима. По потреби су контактирани родитељи/старатељи ученика.</w:t>
      </w:r>
    </w:p>
    <w:p w14:paraId="10AC1350" w14:textId="0295601E" w:rsidR="002A0E6A" w:rsidRPr="006E4AC5" w:rsidRDefault="160476D0" w:rsidP="160476D0">
      <w:pPr>
        <w:spacing w:line="276" w:lineRule="auto"/>
        <w:ind w:firstLine="720"/>
        <w:jc w:val="both"/>
        <w:rPr>
          <w:rFonts w:ascii="Times New Roman" w:eastAsia="Times New Roman" w:hAnsi="Times New Roman" w:cs="Times New Roman"/>
          <w:lang w:val="sr-Latn-ME"/>
        </w:rPr>
      </w:pPr>
      <w:r w:rsidRPr="006E4AC5">
        <w:rPr>
          <w:rFonts w:ascii="Times New Roman" w:eastAsia="Times New Roman" w:hAnsi="Times New Roman" w:cs="Times New Roman"/>
          <w:lang w:val="sr-Latn-ME"/>
        </w:rPr>
        <w:t xml:space="preserve">О подршци, коју је стручна служба школе пружала ученицима, постоји евиденција у МЕИС-у и дневницима рада. Према подацима, доступним у МЕИС-у, током школске 2023/24. године, педагог и психолог су пружиле подршку за 176 ученика и са њима обавиле 820 разговора. </w:t>
      </w:r>
    </w:p>
    <w:p w14:paraId="1632E173" w14:textId="2A81DE43" w:rsidR="002A0E6A" w:rsidRPr="006E4AC5" w:rsidRDefault="160476D0" w:rsidP="160476D0">
      <w:pPr>
        <w:spacing w:line="276" w:lineRule="auto"/>
        <w:ind w:firstLine="720"/>
        <w:jc w:val="both"/>
        <w:rPr>
          <w:rFonts w:ascii="Times New Roman" w:eastAsia="Times New Roman" w:hAnsi="Times New Roman" w:cs="Times New Roman"/>
          <w:lang w:val="hr"/>
        </w:rPr>
      </w:pPr>
      <w:r w:rsidRPr="006E4AC5">
        <w:rPr>
          <w:rFonts w:ascii="Times New Roman" w:eastAsia="Times New Roman" w:hAnsi="Times New Roman" w:cs="Times New Roman"/>
          <w:lang w:val="sr-Latn-ME"/>
        </w:rPr>
        <w:t xml:space="preserve">Подршку логопеда добила су 84 ученика којима су обезбијеђени индивидуални третмани. </w:t>
      </w:r>
      <w:r w:rsidRPr="006E4AC5">
        <w:rPr>
          <w:rFonts w:ascii="Times New Roman" w:eastAsia="Times New Roman" w:hAnsi="Times New Roman" w:cs="Times New Roman"/>
          <w:lang w:val="hr"/>
        </w:rPr>
        <w:t xml:space="preserve">Логопед је извршила процјену усвојености читања и писања код ученика </w:t>
      </w:r>
      <w:r w:rsidRPr="006E4AC5">
        <w:rPr>
          <w:rFonts w:ascii="Times New Roman" w:eastAsia="Times New Roman" w:hAnsi="Times New Roman" w:cs="Times New Roman"/>
          <w:lang w:val="sr-Cyrl-ME"/>
        </w:rPr>
        <w:t>другог</w:t>
      </w:r>
      <w:r w:rsidRPr="006E4AC5">
        <w:rPr>
          <w:rFonts w:ascii="Times New Roman" w:eastAsia="Times New Roman" w:hAnsi="Times New Roman" w:cs="Times New Roman"/>
          <w:lang w:val="hr"/>
        </w:rPr>
        <w:t xml:space="preserve"> разреда. Једном седмично организован је групни рад са 12 ученика, за које се испоставило да значајно заостају у описмењавању. И овде је уочљиво да један дио родитеља не уочава и не користи овакав вид подршке иако је он организован у просторијама школе, прије почетка редовне наставе за ученике овог разреда. </w:t>
      </w:r>
    </w:p>
    <w:p w14:paraId="2E15C220" w14:textId="260351B7" w:rsidR="002A0E6A" w:rsidRPr="006E4AC5" w:rsidRDefault="160476D0" w:rsidP="160476D0">
      <w:pPr>
        <w:spacing w:line="276" w:lineRule="auto"/>
        <w:ind w:firstLine="720"/>
        <w:jc w:val="both"/>
        <w:rPr>
          <w:rFonts w:ascii="Times New Roman" w:eastAsia="Times New Roman" w:hAnsi="Times New Roman" w:cs="Times New Roman"/>
          <w:lang w:val="sr-Latn-ME"/>
        </w:rPr>
      </w:pPr>
      <w:r w:rsidRPr="006E4AC5">
        <w:rPr>
          <w:rFonts w:ascii="Times New Roman" w:eastAsia="Times New Roman" w:hAnsi="Times New Roman" w:cs="Times New Roman"/>
          <w:lang w:val="sr-Latn-ME"/>
        </w:rPr>
        <w:t>Стручне сараднице у МЕИС-у нису евидентирале оне ученике којима је пружана краткорочна подршка, који су били на разговорима неколико пута (углавном мање од 5).</w:t>
      </w:r>
    </w:p>
    <w:p w14:paraId="2EB5C1B6" w14:textId="38A87FA7" w:rsidR="002A0E6A" w:rsidRPr="006E4AC5" w:rsidRDefault="160476D0" w:rsidP="160476D0">
      <w:pPr>
        <w:spacing w:line="276" w:lineRule="auto"/>
        <w:ind w:firstLine="720"/>
        <w:jc w:val="both"/>
        <w:rPr>
          <w:rFonts w:ascii="Times New Roman" w:eastAsia="Times New Roman" w:hAnsi="Times New Roman" w:cs="Times New Roman"/>
          <w:lang w:val="sr-Cyrl-ME"/>
        </w:rPr>
      </w:pPr>
      <w:r w:rsidRPr="006E4AC5">
        <w:rPr>
          <w:rFonts w:ascii="Times New Roman" w:eastAsia="Times New Roman" w:hAnsi="Times New Roman" w:cs="Times New Roman"/>
          <w:lang w:val="sr-Cyrl-ME"/>
        </w:rPr>
        <w:t xml:space="preserve"> Тимови, формирани на нивоу школе, у оквиру својих постављених циљева пажњу су посвећивали одређеним категоријама ученика. Извјештаји тимова појединачно показују у којој мјери су реализоване </w:t>
      </w:r>
      <w:r w:rsidR="004355EA">
        <w:rPr>
          <w:rFonts w:ascii="Times New Roman" w:eastAsia="Times New Roman" w:hAnsi="Times New Roman" w:cs="Times New Roman"/>
          <w:lang w:val="sr-Cyrl-ME"/>
        </w:rPr>
        <w:t>п</w:t>
      </w:r>
      <w:r w:rsidRPr="006E4AC5">
        <w:rPr>
          <w:rFonts w:ascii="Times New Roman" w:eastAsia="Times New Roman" w:hAnsi="Times New Roman" w:cs="Times New Roman"/>
          <w:lang w:val="sr-Cyrl-ME"/>
        </w:rPr>
        <w:t>ланиране активности.</w:t>
      </w:r>
    </w:p>
    <w:p w14:paraId="54D94A2A" w14:textId="3EDFCF27" w:rsidR="5495F77A" w:rsidRPr="00CE53AF" w:rsidRDefault="5495F77A" w:rsidP="5495F77A">
      <w:pPr>
        <w:spacing w:line="276" w:lineRule="auto"/>
        <w:ind w:firstLine="720"/>
        <w:jc w:val="both"/>
        <w:rPr>
          <w:rFonts w:ascii="Times New Roman" w:eastAsia="Times New Roman" w:hAnsi="Times New Roman" w:cs="Times New Roman"/>
          <w:highlight w:val="yellow"/>
          <w:lang w:val="sr-Cyrl-ME"/>
        </w:rPr>
      </w:pPr>
    </w:p>
    <w:p w14:paraId="57E25F2A" w14:textId="24C44B0F" w:rsidR="002A0E6A" w:rsidRPr="00185AC9" w:rsidRDefault="79F9D2FD" w:rsidP="00724D77">
      <w:pPr>
        <w:pStyle w:val="Heading2"/>
        <w:spacing w:before="200" w:line="276" w:lineRule="auto"/>
        <w:ind w:firstLine="720"/>
        <w:jc w:val="both"/>
        <w:rPr>
          <w:rFonts w:ascii="Times New Roman" w:eastAsia="Times New Roman" w:hAnsi="Times New Roman" w:cs="Times New Roman"/>
          <w:b/>
          <w:bCs/>
          <w:color w:val="0070C0"/>
          <w:lang w:val=""/>
        </w:rPr>
      </w:pPr>
      <w:bookmarkStart w:id="12" w:name="_Toc178153331"/>
      <w:r w:rsidRPr="00185AC9">
        <w:rPr>
          <w:rFonts w:ascii="Times New Roman" w:eastAsia="Times New Roman" w:hAnsi="Times New Roman" w:cs="Times New Roman"/>
          <w:b/>
          <w:bCs/>
          <w:color w:val="0070C0"/>
          <w:lang w:val=""/>
        </w:rPr>
        <w:t>Сарадња</w:t>
      </w:r>
      <w:bookmarkEnd w:id="12"/>
    </w:p>
    <w:p w14:paraId="65F64CC2" w14:textId="7AE43ACC" w:rsidR="77B10FB1" w:rsidRPr="00CE53AF" w:rsidRDefault="79F9D2FD" w:rsidP="5495F77A">
      <w:pPr>
        <w:spacing w:after="0" w:line="276" w:lineRule="auto"/>
        <w:jc w:val="both"/>
        <w:rPr>
          <w:rFonts w:ascii="Times New Roman" w:hAnsi="Times New Roman" w:cs="Times New Roman"/>
        </w:rPr>
      </w:pPr>
      <w:r w:rsidRPr="00CE53AF">
        <w:rPr>
          <w:rFonts w:ascii="Times New Roman" w:eastAsia="Times New Roman" w:hAnsi="Times New Roman" w:cs="Times New Roman"/>
          <w:lang w:val="sr-Cyrl-ME"/>
        </w:rPr>
        <w:t xml:space="preserve"> </w:t>
      </w:r>
    </w:p>
    <w:p w14:paraId="5BEEACBC" w14:textId="5873D25F" w:rsidR="002A0E6A" w:rsidRPr="00CE53AF" w:rsidRDefault="79F9D2FD" w:rsidP="3436DDB5">
      <w:pPr>
        <w:spacing w:after="200" w:line="276" w:lineRule="auto"/>
        <w:ind w:firstLine="720"/>
        <w:jc w:val="both"/>
        <w:rPr>
          <w:rFonts w:ascii="Times New Roman" w:hAnsi="Times New Roman" w:cs="Times New Roman"/>
        </w:rPr>
      </w:pPr>
      <w:r w:rsidRPr="00CE53AF">
        <w:rPr>
          <w:rFonts w:ascii="Times New Roman" w:eastAsia="Times New Roman" w:hAnsi="Times New Roman" w:cs="Times New Roman"/>
          <w:lang w:val="sr-Latn-ME"/>
        </w:rPr>
        <w:t xml:space="preserve">Како би се образовно – васпитни рад реализовао што квалитетније, али и пружила потпунија подршка ученицима, остварена је сарадња са: основним и средњим школама, Министарством просвјете, </w:t>
      </w:r>
      <w:r w:rsidR="77B10FB1" w:rsidRPr="00CE53AF">
        <w:rPr>
          <w:rFonts w:ascii="Times New Roman" w:eastAsia="Times New Roman" w:hAnsi="Times New Roman" w:cs="Times New Roman"/>
          <w:lang w:val="sr-Latn-ME"/>
        </w:rPr>
        <w:t xml:space="preserve">науке и иновација, </w:t>
      </w:r>
      <w:r w:rsidRPr="00CE53AF">
        <w:rPr>
          <w:rFonts w:ascii="Times New Roman" w:eastAsia="Times New Roman" w:hAnsi="Times New Roman" w:cs="Times New Roman"/>
          <w:lang w:val="sr-Latn-ME"/>
        </w:rPr>
        <w:t>Заводом за школство, Заводом за издавање уџбеника, невладиним организацијама, ресурсним центрима, Секретаријатом за културу и спорт Главног града</w:t>
      </w:r>
      <w:r w:rsidRPr="00CE53AF">
        <w:rPr>
          <w:rFonts w:ascii="Times New Roman" w:eastAsia="Times New Roman" w:hAnsi="Times New Roman" w:cs="Times New Roman"/>
          <w:lang w:val="sr-Cyrl-RS"/>
        </w:rPr>
        <w:t>...</w:t>
      </w:r>
    </w:p>
    <w:p w14:paraId="75B52A0E" w14:textId="7DACFD1F" w:rsidR="002A0E6A" w:rsidRPr="00CE53AF" w:rsidRDefault="79F9D2FD" w:rsidP="3436DDB5">
      <w:pPr>
        <w:spacing w:after="200" w:line="276" w:lineRule="auto"/>
        <w:rPr>
          <w:rFonts w:ascii="Times New Roman" w:hAnsi="Times New Roman" w:cs="Times New Roman"/>
        </w:rPr>
      </w:pPr>
      <w:r w:rsidRPr="00CE53AF">
        <w:rPr>
          <w:rFonts w:ascii="Times New Roman" w:eastAsia="Times New Roman" w:hAnsi="Times New Roman" w:cs="Times New Roman"/>
          <w:b/>
          <w:bCs/>
          <w:lang w:val="sr-Latn-ME"/>
        </w:rPr>
        <w:t xml:space="preserve"> </w:t>
      </w:r>
    </w:p>
    <w:p w14:paraId="5E7E8D51" w14:textId="265868C8" w:rsidR="002A0E6A" w:rsidRPr="004355EA" w:rsidRDefault="79F9D2FD" w:rsidP="00724D77">
      <w:pPr>
        <w:pStyle w:val="Heading2"/>
        <w:spacing w:before="200" w:after="240" w:line="276" w:lineRule="auto"/>
        <w:ind w:firstLine="720"/>
        <w:jc w:val="both"/>
        <w:rPr>
          <w:rFonts w:ascii="Times New Roman" w:hAnsi="Times New Roman" w:cs="Times New Roman"/>
          <w:color w:val="007BB8"/>
        </w:rPr>
      </w:pPr>
      <w:bookmarkStart w:id="13" w:name="_Toc178153332"/>
      <w:r w:rsidRPr="004355EA">
        <w:rPr>
          <w:rFonts w:ascii="Times New Roman" w:eastAsia="Times New Roman" w:hAnsi="Times New Roman" w:cs="Times New Roman"/>
          <w:b/>
          <w:bCs/>
          <w:color w:val="007BB8"/>
          <w:lang w:val="sr-Cyrl-ME"/>
        </w:rPr>
        <w:t>Реализација активности тимова</w:t>
      </w:r>
      <w:bookmarkEnd w:id="13"/>
    </w:p>
    <w:p w14:paraId="458C1367" w14:textId="6387E138" w:rsidR="002A0E6A" w:rsidRPr="00364460" w:rsidRDefault="67031905" w:rsidP="67031905">
      <w:pPr>
        <w:spacing w:after="200" w:line="276" w:lineRule="auto"/>
        <w:ind w:firstLine="720"/>
        <w:jc w:val="both"/>
        <w:rPr>
          <w:rFonts w:ascii="Times New Roman" w:eastAsia="Times New Roman" w:hAnsi="Times New Roman" w:cs="Times New Roman"/>
          <w:lang w:val="ru-RU"/>
        </w:rPr>
      </w:pPr>
      <w:r w:rsidRPr="004355EA">
        <w:rPr>
          <w:rFonts w:ascii="Times New Roman" w:eastAsia="Times New Roman" w:hAnsi="Times New Roman" w:cs="Times New Roman"/>
          <w:lang w:val="sr-Cyrl-ME"/>
        </w:rPr>
        <w:t>На нивоу школе формирани су тимови са циљем пружања подршке свеобухватнијем и потпунијем развоју ученика. О активностима тимова постоје детаљни записници.</w:t>
      </w:r>
    </w:p>
    <w:p w14:paraId="77C57C4C" w14:textId="77777777" w:rsidR="005D71E5" w:rsidRPr="00364460" w:rsidRDefault="005D71E5" w:rsidP="67031905">
      <w:pPr>
        <w:spacing w:after="200" w:line="276" w:lineRule="auto"/>
        <w:ind w:firstLine="720"/>
        <w:jc w:val="both"/>
        <w:rPr>
          <w:rFonts w:ascii="Times New Roman" w:eastAsia="Times New Roman" w:hAnsi="Times New Roman" w:cs="Times New Roman"/>
          <w:lang w:val="ru-RU"/>
        </w:rPr>
      </w:pPr>
    </w:p>
    <w:p w14:paraId="4867E522" w14:textId="3F8DA6DE" w:rsidR="002A0E6A" w:rsidRPr="004355EA" w:rsidRDefault="160476D0" w:rsidP="3436DDB5">
      <w:pPr>
        <w:pStyle w:val="Heading3"/>
        <w:spacing w:before="200" w:after="240" w:line="276" w:lineRule="auto"/>
        <w:rPr>
          <w:rFonts w:ascii="Times New Roman" w:hAnsi="Times New Roman" w:cs="Times New Roman"/>
          <w:color w:val="007BB8"/>
        </w:rPr>
      </w:pPr>
      <w:bookmarkStart w:id="14" w:name="_Toc178153333"/>
      <w:r w:rsidRPr="00185AC9">
        <w:rPr>
          <w:rFonts w:ascii="Times New Roman" w:eastAsia="Times New Roman" w:hAnsi="Times New Roman" w:cs="Times New Roman"/>
          <w:b/>
          <w:bCs/>
          <w:color w:val="0070C0"/>
          <w:lang w:val=""/>
        </w:rPr>
        <w:t>Реализација</w:t>
      </w:r>
      <w:r w:rsidRPr="004355EA">
        <w:rPr>
          <w:rFonts w:ascii="Times New Roman" w:eastAsia="Times New Roman" w:hAnsi="Times New Roman" w:cs="Times New Roman"/>
          <w:b/>
          <w:bCs/>
          <w:color w:val="007BB8"/>
          <w:lang w:val=""/>
        </w:rPr>
        <w:t xml:space="preserve"> </w:t>
      </w:r>
      <w:r w:rsidRPr="004355EA">
        <w:rPr>
          <w:rFonts w:ascii="Times New Roman" w:eastAsia="Times New Roman" w:hAnsi="Times New Roman" w:cs="Times New Roman"/>
          <w:b/>
          <w:bCs/>
          <w:color w:val="007BB8"/>
          <w:lang w:val="sr-Cyrl-ME"/>
        </w:rPr>
        <w:t xml:space="preserve">активности Тима за </w:t>
      </w:r>
      <w:r w:rsidRPr="004355EA">
        <w:rPr>
          <w:rFonts w:ascii="Times New Roman" w:eastAsia="Times New Roman" w:hAnsi="Times New Roman" w:cs="Times New Roman"/>
          <w:b/>
          <w:bCs/>
          <w:color w:val="007BB8"/>
          <w:lang w:val=""/>
        </w:rPr>
        <w:t>ПРНШ-а</w:t>
      </w:r>
      <w:bookmarkEnd w:id="14"/>
    </w:p>
    <w:p w14:paraId="25D504B4" w14:textId="1F2A307E" w:rsidR="160476D0" w:rsidRPr="004355EA" w:rsidRDefault="160476D0" w:rsidP="160476D0">
      <w:pPr>
        <w:spacing w:after="240" w:line="276" w:lineRule="auto"/>
        <w:ind w:firstLine="720"/>
        <w:jc w:val="both"/>
        <w:rPr>
          <w:rFonts w:ascii="Times New Roman" w:eastAsia="Times New Roman" w:hAnsi="Times New Roman" w:cs="Times New Roman"/>
          <w:lang w:val="sr-Latn-ME"/>
        </w:rPr>
      </w:pPr>
      <w:r w:rsidRPr="004355EA">
        <w:rPr>
          <w:rFonts w:ascii="Times New Roman" w:eastAsia="Times New Roman" w:hAnsi="Times New Roman" w:cs="Times New Roman"/>
          <w:lang w:val="sr-Latn-ME"/>
        </w:rPr>
        <w:t>Школске 2023/2024. године настављ</w:t>
      </w:r>
      <w:r w:rsidRPr="004355EA">
        <w:rPr>
          <w:rFonts w:ascii="Times New Roman" w:eastAsia="Times New Roman" w:hAnsi="Times New Roman" w:cs="Times New Roman"/>
          <w:lang w:val="sr-Cyrl-ME"/>
        </w:rPr>
        <w:t>е</w:t>
      </w:r>
      <w:r w:rsidRPr="004355EA">
        <w:rPr>
          <w:rFonts w:ascii="Times New Roman" w:eastAsia="Times New Roman" w:hAnsi="Times New Roman" w:cs="Times New Roman"/>
          <w:lang w:val="sr-Latn-ME"/>
        </w:rPr>
        <w:t xml:space="preserve">но је са континуираним професионалним развојем свих наставника, у циљу </w:t>
      </w:r>
      <w:r w:rsidRPr="004355EA">
        <w:rPr>
          <w:rFonts w:ascii="Times New Roman" w:eastAsia="Times New Roman" w:hAnsi="Times New Roman" w:cs="Times New Roman"/>
          <w:lang w:val="sr-Cyrl-ME"/>
        </w:rPr>
        <w:t>побољшања</w:t>
      </w:r>
      <w:r w:rsidRPr="004355EA">
        <w:rPr>
          <w:rFonts w:ascii="Times New Roman" w:eastAsia="Times New Roman" w:hAnsi="Times New Roman" w:cs="Times New Roman"/>
          <w:lang w:val="sr-Latn-ME"/>
        </w:rPr>
        <w:t xml:space="preserve"> њихових вјештина и компетенција </w:t>
      </w:r>
      <w:r w:rsidRPr="004355EA">
        <w:rPr>
          <w:rFonts w:ascii="Times New Roman" w:eastAsia="Times New Roman" w:hAnsi="Times New Roman" w:cs="Times New Roman"/>
          <w:lang w:val="sr-Cyrl-ME"/>
        </w:rPr>
        <w:t>ради</w:t>
      </w:r>
      <w:r w:rsidRPr="004355EA">
        <w:rPr>
          <w:rFonts w:ascii="Times New Roman" w:eastAsia="Times New Roman" w:hAnsi="Times New Roman" w:cs="Times New Roman"/>
          <w:lang w:val="sr-Latn-ME"/>
        </w:rPr>
        <w:t xml:space="preserve"> унапређења квалитета наставе и учења.</w:t>
      </w:r>
    </w:p>
    <w:p w14:paraId="53C1B441" w14:textId="7FF44CFB" w:rsidR="160476D0" w:rsidRPr="004355EA" w:rsidRDefault="160476D0" w:rsidP="160476D0">
      <w:pPr>
        <w:spacing w:after="240" w:line="276" w:lineRule="auto"/>
        <w:ind w:firstLine="720"/>
        <w:jc w:val="both"/>
        <w:rPr>
          <w:rFonts w:ascii="Times New Roman" w:eastAsia="Times New Roman" w:hAnsi="Times New Roman" w:cs="Times New Roman"/>
          <w:lang w:val="sr-Latn-ME"/>
        </w:rPr>
      </w:pPr>
      <w:r w:rsidRPr="004355EA">
        <w:rPr>
          <w:rFonts w:ascii="Times New Roman" w:eastAsia="Times New Roman" w:hAnsi="Times New Roman" w:cs="Times New Roman"/>
          <w:lang w:val="sr-Latn-ME"/>
        </w:rPr>
        <w:t>На основу инструмента за самоевалуацију професионалног развоја на нивоу школе, резултати указују да школа има план професионалног развоја у складу са потребама</w:t>
      </w:r>
      <w:r w:rsidRPr="004355EA">
        <w:rPr>
          <w:rFonts w:ascii="Times New Roman" w:eastAsia="Times New Roman" w:hAnsi="Times New Roman" w:cs="Times New Roman"/>
          <w:lang w:val="sr-Cyrl-ME"/>
        </w:rPr>
        <w:t xml:space="preserve">, </w:t>
      </w:r>
      <w:r w:rsidRPr="004355EA">
        <w:rPr>
          <w:rFonts w:ascii="Times New Roman" w:eastAsia="Times New Roman" w:hAnsi="Times New Roman" w:cs="Times New Roman"/>
          <w:lang w:val="sr-Latn-ME"/>
        </w:rPr>
        <w:t>са јасним и реалним циљевима</w:t>
      </w:r>
      <w:r w:rsidRPr="004355EA">
        <w:rPr>
          <w:rFonts w:ascii="Times New Roman" w:eastAsia="Times New Roman" w:hAnsi="Times New Roman" w:cs="Times New Roman"/>
          <w:lang w:val="sr-Cyrl-ME"/>
        </w:rPr>
        <w:t xml:space="preserve">, </w:t>
      </w:r>
      <w:r w:rsidRPr="004355EA">
        <w:rPr>
          <w:rFonts w:ascii="Times New Roman" w:eastAsia="Times New Roman" w:hAnsi="Times New Roman" w:cs="Times New Roman"/>
          <w:lang w:val="sr-Latn-ME"/>
        </w:rPr>
        <w:t>утвр</w:t>
      </w:r>
      <w:r w:rsidRPr="004355EA">
        <w:rPr>
          <w:rFonts w:ascii="Times New Roman" w:eastAsia="Times New Roman" w:hAnsi="Times New Roman" w:cs="Times New Roman"/>
          <w:lang w:val="sr-Cyrl-ME"/>
        </w:rPr>
        <w:t>ђ</w:t>
      </w:r>
      <w:r w:rsidRPr="004355EA">
        <w:rPr>
          <w:rFonts w:ascii="Times New Roman" w:eastAsia="Times New Roman" w:hAnsi="Times New Roman" w:cs="Times New Roman"/>
          <w:lang w:val="sr-Latn-ME"/>
        </w:rPr>
        <w:t>еном временском динамиком планираних активности и са дефинисаним носиоцима активности.</w:t>
      </w:r>
    </w:p>
    <w:p w14:paraId="582A09DB" w14:textId="5C687760" w:rsidR="160476D0" w:rsidRPr="004355EA" w:rsidRDefault="160476D0" w:rsidP="160476D0">
      <w:pPr>
        <w:spacing w:after="240" w:line="276" w:lineRule="auto"/>
        <w:ind w:firstLine="720"/>
        <w:jc w:val="both"/>
        <w:rPr>
          <w:rFonts w:ascii="Times New Roman" w:eastAsia="Times New Roman" w:hAnsi="Times New Roman" w:cs="Times New Roman"/>
          <w:lang w:val="sr-Cyrl-RS"/>
        </w:rPr>
      </w:pPr>
      <w:r w:rsidRPr="004355EA">
        <w:rPr>
          <w:rFonts w:ascii="Times New Roman" w:eastAsia="Times New Roman" w:hAnsi="Times New Roman" w:cs="Times New Roman"/>
          <w:lang w:val="sr-Latn-ME"/>
        </w:rPr>
        <w:t xml:space="preserve">Као приоритетни циљеви </w:t>
      </w:r>
      <w:r w:rsidRPr="004355EA">
        <w:rPr>
          <w:rFonts w:ascii="Times New Roman" w:eastAsia="Times New Roman" w:hAnsi="Times New Roman" w:cs="Times New Roman"/>
          <w:lang w:val="sr-Cyrl-ME"/>
        </w:rPr>
        <w:t xml:space="preserve">издвојени </w:t>
      </w:r>
      <w:r w:rsidRPr="004355EA">
        <w:rPr>
          <w:rFonts w:ascii="Times New Roman" w:eastAsia="Times New Roman" w:hAnsi="Times New Roman" w:cs="Times New Roman"/>
          <w:lang w:val="sr-Latn-ME"/>
        </w:rPr>
        <w:t>су подршка стручном усавршавању и професионалном развоју свих запослених</w:t>
      </w:r>
      <w:r w:rsidRPr="004355EA">
        <w:rPr>
          <w:rFonts w:ascii="Times New Roman" w:eastAsia="Times New Roman" w:hAnsi="Times New Roman" w:cs="Times New Roman"/>
          <w:lang w:val="sr-Cyrl-ME"/>
        </w:rPr>
        <w:t xml:space="preserve"> и </w:t>
      </w:r>
      <w:r w:rsidRPr="004355EA">
        <w:rPr>
          <w:rFonts w:ascii="Times New Roman" w:eastAsia="Times New Roman" w:hAnsi="Times New Roman" w:cs="Times New Roman"/>
          <w:lang w:val="sr-Latn-ME"/>
        </w:rPr>
        <w:t>прикупљањ</w:t>
      </w:r>
      <w:r w:rsidRPr="004355EA">
        <w:rPr>
          <w:rFonts w:ascii="Times New Roman" w:eastAsia="Times New Roman" w:hAnsi="Times New Roman" w:cs="Times New Roman"/>
          <w:lang w:val="sr-Cyrl-ME"/>
        </w:rPr>
        <w:t>е</w:t>
      </w:r>
      <w:r w:rsidRPr="004355EA">
        <w:rPr>
          <w:rFonts w:ascii="Times New Roman" w:eastAsia="Times New Roman" w:hAnsi="Times New Roman" w:cs="Times New Roman"/>
          <w:lang w:val="sr-Latn-ME"/>
        </w:rPr>
        <w:t xml:space="preserve"> неопходне документације за све запослене у циљу успјешног обнављања лиценце </w:t>
      </w:r>
      <w:r w:rsidRPr="004355EA">
        <w:rPr>
          <w:rFonts w:ascii="Times New Roman" w:eastAsia="Times New Roman" w:hAnsi="Times New Roman" w:cs="Times New Roman"/>
          <w:lang w:val="sr-Cyrl-RS"/>
        </w:rPr>
        <w:t xml:space="preserve">и стицања професионалних компетенција. Препозната је и потреба за успостављањем комуникације међу наставницима предметне и разредне наставе кроз различите видове организованог и планираног преношења знања или размјене професионалног искуства, како би се ускладили критеријуми оцјењивања, нарочито у </w:t>
      </w:r>
      <w:r w:rsidRPr="004355EA">
        <w:rPr>
          <w:rFonts w:ascii="Times New Roman" w:eastAsia="Times New Roman" w:hAnsi="Times New Roman" w:cs="Times New Roman"/>
          <w:lang w:val="sr-Latn-ME"/>
        </w:rPr>
        <w:t>V</w:t>
      </w:r>
      <w:r w:rsidRPr="004355EA">
        <w:rPr>
          <w:rFonts w:ascii="Times New Roman" w:eastAsia="Times New Roman" w:hAnsi="Times New Roman" w:cs="Times New Roman"/>
          <w:lang w:val="sr-Cyrl-RS"/>
        </w:rPr>
        <w:t xml:space="preserve"> и VI разреду из предмета Ц-С, Б, Х језика и књижевности и математике.</w:t>
      </w:r>
    </w:p>
    <w:p w14:paraId="1DFABCFC" w14:textId="4E906D97" w:rsidR="160476D0" w:rsidRPr="004355EA" w:rsidRDefault="160476D0" w:rsidP="160476D0">
      <w:pPr>
        <w:spacing w:after="240" w:line="276" w:lineRule="auto"/>
        <w:ind w:firstLine="720"/>
        <w:jc w:val="both"/>
        <w:rPr>
          <w:rFonts w:ascii="Times New Roman" w:eastAsia="Times New Roman" w:hAnsi="Times New Roman" w:cs="Times New Roman"/>
          <w:b/>
          <w:bCs/>
          <w:lang w:val="sr-Latn-ME"/>
        </w:rPr>
      </w:pPr>
      <w:r w:rsidRPr="004355EA">
        <w:rPr>
          <w:rFonts w:ascii="Times New Roman" w:eastAsia="Times New Roman" w:hAnsi="Times New Roman" w:cs="Times New Roman"/>
          <w:b/>
          <w:bCs/>
          <w:lang w:val="sr-Latn-ME"/>
        </w:rPr>
        <w:t>Осврт на реализацију планираних циљева</w:t>
      </w:r>
    </w:p>
    <w:p w14:paraId="6EB4ECDB" w14:textId="3EFC16A0" w:rsidR="160476D0" w:rsidRPr="002D7409" w:rsidRDefault="160476D0" w:rsidP="160476D0">
      <w:pPr>
        <w:spacing w:after="240" w:line="276" w:lineRule="auto"/>
        <w:ind w:firstLine="720"/>
        <w:jc w:val="both"/>
        <w:rPr>
          <w:rFonts w:ascii="Times New Roman" w:eastAsia="Times New Roman" w:hAnsi="Times New Roman" w:cs="Times New Roman"/>
          <w:lang w:val="sr-Latn-ME"/>
        </w:rPr>
      </w:pPr>
      <w:r w:rsidRPr="002D7409">
        <w:rPr>
          <w:rFonts w:ascii="Times New Roman" w:eastAsia="Times New Roman" w:hAnsi="Times New Roman" w:cs="Times New Roman"/>
          <w:lang w:val="sr-Latn-ME"/>
        </w:rPr>
        <w:t>Уредно је праћен  календар обука З</w:t>
      </w:r>
      <w:r w:rsidRPr="002D7409">
        <w:rPr>
          <w:rFonts w:ascii="Times New Roman" w:eastAsia="Times New Roman" w:hAnsi="Times New Roman" w:cs="Times New Roman"/>
          <w:lang w:val="sr-Cyrl-ME"/>
        </w:rPr>
        <w:t>авода за школство</w:t>
      </w:r>
      <w:r w:rsidRPr="002D7409">
        <w:rPr>
          <w:rFonts w:ascii="Times New Roman" w:eastAsia="Times New Roman" w:hAnsi="Times New Roman" w:cs="Times New Roman"/>
          <w:lang w:val="sr-Latn-ME"/>
        </w:rPr>
        <w:t xml:space="preserve"> и наставници су континуирано пријављивани на основу тачно утврђеног распореда на нивоу школе и циљне групе. </w:t>
      </w:r>
      <w:r w:rsidRPr="002D7409">
        <w:rPr>
          <w:rFonts w:ascii="Times New Roman" w:eastAsia="Times New Roman" w:hAnsi="Times New Roman" w:cs="Times New Roman"/>
          <w:lang w:val="sr-Cyrl-ME"/>
        </w:rPr>
        <w:t>Н</w:t>
      </w:r>
      <w:r w:rsidRPr="002D7409">
        <w:rPr>
          <w:rFonts w:ascii="Times New Roman" w:eastAsia="Times New Roman" w:hAnsi="Times New Roman" w:cs="Times New Roman"/>
          <w:lang w:val="sr-Latn-ME"/>
        </w:rPr>
        <w:t>аставници су похађали различите програм</w:t>
      </w:r>
      <w:r w:rsidR="002D7409">
        <w:rPr>
          <w:rFonts w:ascii="Times New Roman" w:eastAsia="Times New Roman" w:hAnsi="Times New Roman" w:cs="Times New Roman"/>
          <w:lang w:val="sr-Cyrl-ME"/>
        </w:rPr>
        <w:t>е</w:t>
      </w:r>
      <w:r w:rsidRPr="002D7409">
        <w:rPr>
          <w:rFonts w:ascii="Times New Roman" w:eastAsia="Times New Roman" w:hAnsi="Times New Roman" w:cs="Times New Roman"/>
          <w:lang w:val="sr-Latn-ME"/>
        </w:rPr>
        <w:t xml:space="preserve"> обуке</w:t>
      </w:r>
      <w:r w:rsidRPr="002D7409">
        <w:rPr>
          <w:rFonts w:ascii="Times New Roman" w:eastAsia="Times New Roman" w:hAnsi="Times New Roman" w:cs="Times New Roman"/>
          <w:lang w:val="sr-Cyrl-ME"/>
        </w:rPr>
        <w:t xml:space="preserve">, </w:t>
      </w:r>
      <w:r w:rsidRPr="002D7409">
        <w:rPr>
          <w:rFonts w:ascii="Times New Roman" w:eastAsia="Times New Roman" w:hAnsi="Times New Roman" w:cs="Times New Roman"/>
          <w:lang w:val="sr-Latn-ME"/>
        </w:rPr>
        <w:t>зависно од њиховог интересовања</w:t>
      </w:r>
      <w:r w:rsidRPr="002D7409">
        <w:rPr>
          <w:rFonts w:ascii="Times New Roman" w:eastAsia="Times New Roman" w:hAnsi="Times New Roman" w:cs="Times New Roman"/>
          <w:lang w:val="sr-Cyrl-ME"/>
        </w:rPr>
        <w:t>. П</w:t>
      </w:r>
      <w:r w:rsidRPr="002D7409">
        <w:rPr>
          <w:rFonts w:ascii="Times New Roman" w:eastAsia="Times New Roman" w:hAnsi="Times New Roman" w:cs="Times New Roman"/>
          <w:lang w:val="sr-Latn-ME"/>
        </w:rPr>
        <w:t>реглед похађаних обука дат је у централном регистру .</w:t>
      </w:r>
    </w:p>
    <w:p w14:paraId="6C6E6B75" w14:textId="1692DCCA" w:rsidR="160476D0" w:rsidRPr="002D7409" w:rsidRDefault="160476D0" w:rsidP="160476D0">
      <w:pPr>
        <w:spacing w:after="240" w:line="276" w:lineRule="auto"/>
        <w:ind w:firstLine="720"/>
        <w:jc w:val="both"/>
        <w:rPr>
          <w:rFonts w:ascii="Times New Roman" w:eastAsia="Times New Roman" w:hAnsi="Times New Roman" w:cs="Times New Roman"/>
          <w:lang w:val="sr-Latn-ME"/>
        </w:rPr>
      </w:pPr>
      <w:r w:rsidRPr="002D7409">
        <w:rPr>
          <w:rFonts w:ascii="Times New Roman" w:eastAsia="Times New Roman" w:hAnsi="Times New Roman" w:cs="Times New Roman"/>
          <w:lang w:val="sr-Latn-ME"/>
        </w:rPr>
        <w:t xml:space="preserve">У школи је 18.11.2023. </w:t>
      </w:r>
      <w:r w:rsidRPr="002D7409">
        <w:rPr>
          <w:rFonts w:ascii="Times New Roman" w:eastAsia="Times New Roman" w:hAnsi="Times New Roman" w:cs="Times New Roman"/>
          <w:lang w:val="sr-Cyrl-ME"/>
        </w:rPr>
        <w:t xml:space="preserve">године </w:t>
      </w:r>
      <w:r w:rsidRPr="002D7409">
        <w:rPr>
          <w:rFonts w:ascii="Times New Roman" w:eastAsia="Times New Roman" w:hAnsi="Times New Roman" w:cs="Times New Roman"/>
          <w:lang w:val="sr-Latn-ME"/>
        </w:rPr>
        <w:t xml:space="preserve">реализован акредитовани програм обуке </w:t>
      </w:r>
      <w:r w:rsidR="002D7409">
        <w:rPr>
          <w:rFonts w:ascii="Times New Roman" w:eastAsia="Times New Roman" w:hAnsi="Times New Roman" w:cs="Times New Roman"/>
          <w:lang w:val="sr-Cyrl-ME"/>
        </w:rPr>
        <w:t>„</w:t>
      </w:r>
      <w:r w:rsidRPr="002D7409">
        <w:rPr>
          <w:rFonts w:ascii="Times New Roman" w:eastAsia="Times New Roman" w:hAnsi="Times New Roman" w:cs="Times New Roman"/>
          <w:lang w:val="sr-Latn-ME"/>
        </w:rPr>
        <w:t>Објективном оцјеном до квалитетног знања</w:t>
      </w:r>
      <w:r w:rsidRPr="002D7409">
        <w:rPr>
          <w:rFonts w:ascii="Times New Roman" w:eastAsia="Times New Roman" w:hAnsi="Times New Roman" w:cs="Times New Roman"/>
          <w:lang w:val="sr-Cyrl-ME"/>
        </w:rPr>
        <w:t>“</w:t>
      </w:r>
      <w:r w:rsidRPr="002D7409">
        <w:rPr>
          <w:rFonts w:ascii="Times New Roman" w:eastAsia="Times New Roman" w:hAnsi="Times New Roman" w:cs="Times New Roman"/>
          <w:lang w:val="sr-Latn-ME"/>
        </w:rPr>
        <w:t>, који је саставни дио планираних активности великог броја наставника у дијелу личног професионалног развоја. Семинар је организовала координатор</w:t>
      </w:r>
      <w:r w:rsidRPr="002D7409">
        <w:rPr>
          <w:rFonts w:ascii="Times New Roman" w:eastAsia="Times New Roman" w:hAnsi="Times New Roman" w:cs="Times New Roman"/>
          <w:lang w:val="sr-Cyrl-ME"/>
        </w:rPr>
        <w:t>ка</w:t>
      </w:r>
      <w:r w:rsidRPr="002D7409">
        <w:rPr>
          <w:rFonts w:ascii="Times New Roman" w:eastAsia="Times New Roman" w:hAnsi="Times New Roman" w:cs="Times New Roman"/>
          <w:lang w:val="sr-Latn-ME"/>
        </w:rPr>
        <w:t xml:space="preserve"> за ПРНШ</w:t>
      </w:r>
      <w:r w:rsidRPr="002D7409">
        <w:rPr>
          <w:rFonts w:ascii="Times New Roman" w:eastAsia="Times New Roman" w:hAnsi="Times New Roman" w:cs="Times New Roman"/>
          <w:lang w:val="sr-Cyrl-ME"/>
        </w:rPr>
        <w:t xml:space="preserve">, </w:t>
      </w:r>
      <w:r w:rsidRPr="002D7409">
        <w:rPr>
          <w:rFonts w:ascii="Times New Roman" w:eastAsia="Times New Roman" w:hAnsi="Times New Roman" w:cs="Times New Roman"/>
          <w:lang w:val="sr-Latn-ME"/>
        </w:rPr>
        <w:t>Вера Аџић.</w:t>
      </w:r>
    </w:p>
    <w:p w14:paraId="33B0732D" w14:textId="51ACB2C4" w:rsidR="160476D0" w:rsidRPr="002D7409" w:rsidRDefault="160476D0" w:rsidP="160476D0">
      <w:pPr>
        <w:spacing w:after="240" w:line="276" w:lineRule="auto"/>
        <w:ind w:firstLine="720"/>
        <w:jc w:val="both"/>
        <w:rPr>
          <w:rFonts w:ascii="Times New Roman" w:eastAsia="Times New Roman" w:hAnsi="Times New Roman" w:cs="Times New Roman"/>
          <w:lang w:val="sr-Latn-ME"/>
        </w:rPr>
      </w:pPr>
      <w:r w:rsidRPr="002D7409">
        <w:rPr>
          <w:rFonts w:ascii="Times New Roman" w:eastAsia="Times New Roman" w:hAnsi="Times New Roman" w:cs="Times New Roman"/>
          <w:lang w:val="sr-Latn-ME"/>
        </w:rPr>
        <w:t xml:space="preserve">Такође, 9.3.2024. </w:t>
      </w:r>
      <w:r w:rsidRPr="002D7409">
        <w:rPr>
          <w:rFonts w:ascii="Times New Roman" w:eastAsia="Times New Roman" w:hAnsi="Times New Roman" w:cs="Times New Roman"/>
          <w:lang w:val="sr-Cyrl-ME"/>
        </w:rPr>
        <w:t xml:space="preserve">године </w:t>
      </w:r>
      <w:r w:rsidRPr="002D7409">
        <w:rPr>
          <w:rFonts w:ascii="Times New Roman" w:eastAsia="Times New Roman" w:hAnsi="Times New Roman" w:cs="Times New Roman"/>
          <w:lang w:val="sr-Latn-ME"/>
        </w:rPr>
        <w:t xml:space="preserve">реализован </w:t>
      </w:r>
      <w:r w:rsidRPr="002D7409">
        <w:rPr>
          <w:rFonts w:ascii="Times New Roman" w:eastAsia="Times New Roman" w:hAnsi="Times New Roman" w:cs="Times New Roman"/>
          <w:lang w:val="sr-Cyrl-ME"/>
        </w:rPr>
        <w:t xml:space="preserve">је </w:t>
      </w:r>
      <w:r w:rsidRPr="002D7409">
        <w:rPr>
          <w:rFonts w:ascii="Times New Roman" w:eastAsia="Times New Roman" w:hAnsi="Times New Roman" w:cs="Times New Roman"/>
          <w:lang w:val="sr-Latn-ME"/>
        </w:rPr>
        <w:t xml:space="preserve">и акредитовани програм обуке </w:t>
      </w:r>
      <w:r w:rsidRPr="002D7409">
        <w:rPr>
          <w:rFonts w:ascii="Times New Roman" w:eastAsia="Times New Roman" w:hAnsi="Times New Roman" w:cs="Times New Roman"/>
          <w:lang w:val="sr-Cyrl-ME"/>
        </w:rPr>
        <w:t>„</w:t>
      </w:r>
      <w:r w:rsidRPr="002D7409">
        <w:rPr>
          <w:rFonts w:ascii="Times New Roman" w:eastAsia="Times New Roman" w:hAnsi="Times New Roman" w:cs="Times New Roman"/>
          <w:lang w:val="sr-Latn-ME"/>
        </w:rPr>
        <w:t>Сарадња породице и васпитно-образовне установе</w:t>
      </w:r>
      <w:r w:rsidRPr="002D7409">
        <w:rPr>
          <w:rFonts w:ascii="Times New Roman" w:eastAsia="Times New Roman" w:hAnsi="Times New Roman" w:cs="Times New Roman"/>
          <w:lang w:val="sr-Cyrl-ME"/>
        </w:rPr>
        <w:t>“</w:t>
      </w:r>
      <w:r w:rsidRPr="002D7409">
        <w:rPr>
          <w:rFonts w:ascii="Times New Roman" w:eastAsia="Times New Roman" w:hAnsi="Times New Roman" w:cs="Times New Roman"/>
          <w:lang w:val="sr-Latn-ME"/>
        </w:rPr>
        <w:t>, у циљу унапређења компетенција за успјешну сарадњу школе и породице у организацији директорице школе Биљане Стаматовић.</w:t>
      </w:r>
    </w:p>
    <w:p w14:paraId="3B7AAE67" w14:textId="1B2CF546" w:rsidR="160476D0" w:rsidRPr="002D7409" w:rsidRDefault="160476D0" w:rsidP="160476D0">
      <w:pPr>
        <w:spacing w:after="240" w:line="276" w:lineRule="auto"/>
        <w:ind w:firstLine="720"/>
        <w:jc w:val="both"/>
        <w:rPr>
          <w:rFonts w:ascii="Times New Roman" w:eastAsia="Times New Roman" w:hAnsi="Times New Roman" w:cs="Times New Roman"/>
          <w:lang w:val="sr-Latn-ME"/>
        </w:rPr>
      </w:pPr>
      <w:r w:rsidRPr="002D7409">
        <w:rPr>
          <w:rFonts w:ascii="Times New Roman" w:eastAsia="Times New Roman" w:hAnsi="Times New Roman" w:cs="Times New Roman"/>
          <w:lang w:val="sr-Latn-ME"/>
        </w:rPr>
        <w:t>Сви наставници</w:t>
      </w:r>
      <w:r w:rsidRPr="002D7409">
        <w:rPr>
          <w:rFonts w:ascii="Times New Roman" w:eastAsia="Times New Roman" w:hAnsi="Times New Roman" w:cs="Times New Roman"/>
          <w:lang w:val="sr-Cyrl-ME"/>
        </w:rPr>
        <w:t>,</w:t>
      </w:r>
      <w:r w:rsidRPr="002D7409">
        <w:rPr>
          <w:rFonts w:ascii="Times New Roman" w:eastAsia="Times New Roman" w:hAnsi="Times New Roman" w:cs="Times New Roman"/>
          <w:lang w:val="sr-Latn-ME"/>
        </w:rPr>
        <w:t xml:space="preserve"> који су похађали обуке</w:t>
      </w:r>
      <w:r w:rsidRPr="002D7409">
        <w:rPr>
          <w:rFonts w:ascii="Times New Roman" w:eastAsia="Times New Roman" w:hAnsi="Times New Roman" w:cs="Times New Roman"/>
          <w:lang w:val="sr-Cyrl-ME"/>
        </w:rPr>
        <w:t>,</w:t>
      </w:r>
      <w:r w:rsidRPr="002D7409">
        <w:rPr>
          <w:rFonts w:ascii="Times New Roman" w:eastAsia="Times New Roman" w:hAnsi="Times New Roman" w:cs="Times New Roman"/>
          <w:lang w:val="sr-Latn-ME"/>
        </w:rPr>
        <w:t xml:space="preserve"> успјешно су реализовали активности професионалног развоја  након обуке</w:t>
      </w:r>
      <w:r w:rsidRPr="002D7409">
        <w:rPr>
          <w:rFonts w:ascii="Times New Roman" w:eastAsia="Times New Roman" w:hAnsi="Times New Roman" w:cs="Times New Roman"/>
          <w:lang w:val="sr-Cyrl-ME"/>
        </w:rPr>
        <w:t>,</w:t>
      </w:r>
      <w:r w:rsidRPr="002D7409">
        <w:rPr>
          <w:rFonts w:ascii="Times New Roman" w:eastAsia="Times New Roman" w:hAnsi="Times New Roman" w:cs="Times New Roman"/>
          <w:lang w:val="sr-Latn-ME"/>
        </w:rPr>
        <w:t xml:space="preserve"> као и анализу примјене и значаја стечених  знања на нивоу актива. Значајан дио професионалног развоја одвијао се у образовно-васпитној установи кроз имплементацију стечених знања у наставном процесу. Током школске године била је континуирана обука наставника од стране ИЦТ координатора у циљу унапређења примјене информатичких знања у настави као и уредно вођење електронске </w:t>
      </w:r>
      <w:r w:rsidRPr="002D7409">
        <w:rPr>
          <w:rFonts w:ascii="Times New Roman" w:eastAsia="Times New Roman" w:hAnsi="Times New Roman" w:cs="Times New Roman"/>
          <w:lang w:val="sr-Latn-ME"/>
        </w:rPr>
        <w:lastRenderedPageBreak/>
        <w:t>документације</w:t>
      </w:r>
      <w:r w:rsidRPr="002D7409">
        <w:rPr>
          <w:rFonts w:ascii="Times New Roman" w:eastAsia="Times New Roman" w:hAnsi="Times New Roman" w:cs="Times New Roman"/>
          <w:lang w:val="sr-Cyrl-ME"/>
        </w:rPr>
        <w:t xml:space="preserve">. </w:t>
      </w:r>
      <w:r w:rsidRPr="002D7409">
        <w:rPr>
          <w:rFonts w:ascii="Times New Roman" w:eastAsia="Times New Roman" w:hAnsi="Times New Roman" w:cs="Times New Roman"/>
          <w:lang w:val="sr-Latn-ME"/>
        </w:rPr>
        <w:t>Реализоване активности су евидентиране у одјељењским књигама, у књигама актива</w:t>
      </w:r>
      <w:r w:rsidRPr="002D7409">
        <w:rPr>
          <w:rFonts w:ascii="Times New Roman" w:eastAsia="Times New Roman" w:hAnsi="Times New Roman" w:cs="Times New Roman"/>
          <w:lang w:val="sr-Cyrl-ME"/>
        </w:rPr>
        <w:t>,</w:t>
      </w:r>
      <w:r w:rsidRPr="002D7409">
        <w:rPr>
          <w:rFonts w:ascii="Times New Roman" w:eastAsia="Times New Roman" w:hAnsi="Times New Roman" w:cs="Times New Roman"/>
          <w:lang w:val="sr-Latn-ME"/>
        </w:rPr>
        <w:t xml:space="preserve"> као и у документацији ПРНШ.</w:t>
      </w:r>
    </w:p>
    <w:p w14:paraId="0F0140BF" w14:textId="6DD4ABBA" w:rsidR="160476D0" w:rsidRPr="002D7409" w:rsidRDefault="40400AE6" w:rsidP="160476D0">
      <w:pPr>
        <w:spacing w:after="240" w:line="276" w:lineRule="auto"/>
        <w:ind w:firstLine="720"/>
        <w:jc w:val="both"/>
        <w:rPr>
          <w:rFonts w:ascii="Times New Roman" w:eastAsia="Times New Roman" w:hAnsi="Times New Roman" w:cs="Times New Roman"/>
          <w:lang w:val="sr-Latn-ME"/>
        </w:rPr>
      </w:pPr>
      <w:r w:rsidRPr="002D7409">
        <w:rPr>
          <w:rFonts w:ascii="Times New Roman" w:eastAsia="Times New Roman" w:hAnsi="Times New Roman" w:cs="Times New Roman"/>
          <w:lang w:val="sr-Latn-ME"/>
        </w:rPr>
        <w:t>Током школске године извршено је систематско прикупљање података о свим програмима стручног усавршавања које су похађали запослени у нашој школи у последњих 5 година. Сви подаци су унешени у централни регистар: назив обуке, датум одржавања, број сати, област стручног усавршавања</w:t>
      </w:r>
      <w:r w:rsidRPr="002D7409">
        <w:rPr>
          <w:rFonts w:ascii="Times New Roman" w:eastAsia="Times New Roman" w:hAnsi="Times New Roman" w:cs="Times New Roman"/>
          <w:lang w:val="sr-Cyrl-ME"/>
        </w:rPr>
        <w:t>,</w:t>
      </w:r>
      <w:r w:rsidRPr="002D7409">
        <w:rPr>
          <w:rFonts w:ascii="Times New Roman" w:eastAsia="Times New Roman" w:hAnsi="Times New Roman" w:cs="Times New Roman"/>
          <w:lang w:val="sr-Latn-ME"/>
        </w:rPr>
        <w:t xml:space="preserve"> организатори. Сва неопходна документација је прослијеђена ЗЗШ за све запослене на нивоу школе и  успјешно су обновљене  лиценце за рад. Централни регистар су попунил</w:t>
      </w:r>
      <w:r w:rsidRPr="002D7409">
        <w:rPr>
          <w:rFonts w:ascii="Times New Roman" w:eastAsia="Times New Roman" w:hAnsi="Times New Roman" w:cs="Times New Roman"/>
          <w:lang w:val="sr-Cyrl-ME"/>
        </w:rPr>
        <w:t>е к</w:t>
      </w:r>
      <w:r w:rsidRPr="002D7409">
        <w:rPr>
          <w:rFonts w:ascii="Times New Roman" w:eastAsia="Times New Roman" w:hAnsi="Times New Roman" w:cs="Times New Roman"/>
          <w:lang w:val="sr-Latn-ME"/>
        </w:rPr>
        <w:t>оординатор</w:t>
      </w:r>
      <w:r w:rsidRPr="002D7409">
        <w:rPr>
          <w:rFonts w:ascii="Times New Roman" w:eastAsia="Times New Roman" w:hAnsi="Times New Roman" w:cs="Times New Roman"/>
          <w:lang w:val="sr-Cyrl-ME"/>
        </w:rPr>
        <w:t>ка</w:t>
      </w:r>
      <w:r w:rsidRPr="002D7409">
        <w:rPr>
          <w:rFonts w:ascii="Times New Roman" w:eastAsia="Times New Roman" w:hAnsi="Times New Roman" w:cs="Times New Roman"/>
          <w:lang w:val="sr-Latn-ME"/>
        </w:rPr>
        <w:t xml:space="preserve"> за ПРНШ Вера Аџић и наставница информатике Миланка Шћепановић.</w:t>
      </w:r>
    </w:p>
    <w:p w14:paraId="030CCE6C" w14:textId="15CB7769" w:rsidR="160476D0" w:rsidRPr="002D7409" w:rsidRDefault="40400AE6" w:rsidP="160476D0">
      <w:pPr>
        <w:spacing w:after="240" w:line="276" w:lineRule="auto"/>
        <w:ind w:firstLine="720"/>
        <w:jc w:val="both"/>
        <w:rPr>
          <w:rFonts w:ascii="Times New Roman" w:eastAsia="Times New Roman" w:hAnsi="Times New Roman" w:cs="Times New Roman"/>
          <w:lang w:val="sr-Latn-ME"/>
        </w:rPr>
      </w:pPr>
      <w:r w:rsidRPr="002D7409">
        <w:rPr>
          <w:rFonts w:ascii="Times New Roman" w:eastAsia="Times New Roman" w:hAnsi="Times New Roman" w:cs="Times New Roman"/>
          <w:lang w:val="sr-Latn-ME"/>
        </w:rPr>
        <w:t>Сви наставници који су предали документацију за напредовање, добили су адекватна виша звања. Наставнице Далиборка Вујошевић, Љиљана Тодоровић, Маја Ивановић, Тамара Николић, Гордана Кликовац, Анђелка Бећировић, Зорица Бојић и Драгана Дутина добил</w:t>
      </w:r>
      <w:r w:rsidRPr="002D7409">
        <w:rPr>
          <w:rFonts w:ascii="Times New Roman" w:eastAsia="Times New Roman" w:hAnsi="Times New Roman" w:cs="Times New Roman"/>
          <w:lang w:val="sr-Cyrl-ME"/>
        </w:rPr>
        <w:t>е</w:t>
      </w:r>
      <w:r w:rsidRPr="002D7409">
        <w:rPr>
          <w:rFonts w:ascii="Times New Roman" w:eastAsia="Times New Roman" w:hAnsi="Times New Roman" w:cs="Times New Roman"/>
          <w:lang w:val="sr-Latn-ME"/>
        </w:rPr>
        <w:t xml:space="preserve"> су звање наставник –</w:t>
      </w:r>
      <w:r w:rsidR="00DD7A73">
        <w:rPr>
          <w:rFonts w:ascii="Times New Roman" w:eastAsia="Times New Roman" w:hAnsi="Times New Roman" w:cs="Times New Roman"/>
          <w:lang w:val="sr-Cyrl-ME"/>
        </w:rPr>
        <w:t xml:space="preserve"> </w:t>
      </w:r>
      <w:r w:rsidRPr="002D7409">
        <w:rPr>
          <w:rFonts w:ascii="Times New Roman" w:eastAsia="Times New Roman" w:hAnsi="Times New Roman" w:cs="Times New Roman"/>
          <w:lang w:val="sr-Latn-ME"/>
        </w:rPr>
        <w:t>ментор. Наставниц</w:t>
      </w:r>
      <w:r w:rsidRPr="002D7409">
        <w:rPr>
          <w:rFonts w:ascii="Times New Roman" w:eastAsia="Times New Roman" w:hAnsi="Times New Roman" w:cs="Times New Roman"/>
          <w:lang w:val="sr-Cyrl-ME"/>
        </w:rPr>
        <w:t xml:space="preserve">е </w:t>
      </w:r>
      <w:r w:rsidRPr="002D7409">
        <w:rPr>
          <w:rFonts w:ascii="Times New Roman" w:eastAsia="Times New Roman" w:hAnsi="Times New Roman" w:cs="Times New Roman"/>
          <w:lang w:val="sr-Latn-ME"/>
        </w:rPr>
        <w:t>Саша Кестнер, Миланка Шћепановић, Славица Џаковић, Жељка Самац и Вера Аџић добил</w:t>
      </w:r>
      <w:r w:rsidRPr="002D7409">
        <w:rPr>
          <w:rFonts w:ascii="Times New Roman" w:eastAsia="Times New Roman" w:hAnsi="Times New Roman" w:cs="Times New Roman"/>
          <w:lang w:val="sr-Cyrl-ME"/>
        </w:rPr>
        <w:t>е</w:t>
      </w:r>
      <w:r w:rsidRPr="002D7409">
        <w:rPr>
          <w:rFonts w:ascii="Times New Roman" w:eastAsia="Times New Roman" w:hAnsi="Times New Roman" w:cs="Times New Roman"/>
          <w:lang w:val="sr-Latn-ME"/>
        </w:rPr>
        <w:t xml:space="preserve"> су звање наставник</w:t>
      </w:r>
      <w:r w:rsidR="00DD7A73">
        <w:rPr>
          <w:rFonts w:ascii="Times New Roman" w:eastAsia="Times New Roman" w:hAnsi="Times New Roman" w:cs="Times New Roman"/>
          <w:lang w:val="sr-Cyrl-ME"/>
        </w:rPr>
        <w:t xml:space="preserve"> </w:t>
      </w:r>
      <w:r w:rsidR="00DD7A73">
        <w:rPr>
          <w:rFonts w:ascii="Times New Roman" w:eastAsia="Times New Roman" w:hAnsi="Times New Roman" w:cs="Times New Roman"/>
          <w:lang w:val="sr-Latn-ME"/>
        </w:rPr>
        <w:t>–</w:t>
      </w:r>
      <w:r w:rsidR="00DD7A73">
        <w:rPr>
          <w:rFonts w:ascii="Times New Roman" w:eastAsia="Times New Roman" w:hAnsi="Times New Roman" w:cs="Times New Roman"/>
          <w:lang w:val="sr-Cyrl-ME"/>
        </w:rPr>
        <w:t xml:space="preserve"> </w:t>
      </w:r>
      <w:r w:rsidRPr="002D7409">
        <w:rPr>
          <w:rFonts w:ascii="Times New Roman" w:eastAsia="Times New Roman" w:hAnsi="Times New Roman" w:cs="Times New Roman"/>
          <w:lang w:val="sr-Latn-ME"/>
        </w:rPr>
        <w:t>савјетник.</w:t>
      </w:r>
    </w:p>
    <w:p w14:paraId="3056988F" w14:textId="65839964" w:rsidR="160476D0" w:rsidRPr="002D7409" w:rsidRDefault="160476D0" w:rsidP="160476D0">
      <w:pPr>
        <w:spacing w:after="240" w:line="276" w:lineRule="auto"/>
        <w:ind w:firstLine="720"/>
        <w:jc w:val="both"/>
        <w:rPr>
          <w:rFonts w:ascii="Times New Roman" w:eastAsia="Times New Roman" w:hAnsi="Times New Roman" w:cs="Times New Roman"/>
          <w:lang w:val="sr-Latn-ME"/>
        </w:rPr>
      </w:pPr>
      <w:r w:rsidRPr="002D7409">
        <w:rPr>
          <w:rFonts w:ascii="Times New Roman" w:eastAsia="Times New Roman" w:hAnsi="Times New Roman" w:cs="Times New Roman"/>
          <w:lang w:val="sr"/>
        </w:rPr>
        <w:t xml:space="preserve">Предметни наставници математике и </w:t>
      </w:r>
      <w:r w:rsidRPr="002D7409">
        <w:rPr>
          <w:rFonts w:ascii="Times New Roman" w:eastAsia="Times New Roman" w:hAnsi="Times New Roman" w:cs="Times New Roman"/>
          <w:lang w:val="sr-Cyrl-RS"/>
        </w:rPr>
        <w:t>Ц-С, Б, Х језика и књижевности</w:t>
      </w:r>
      <w:r w:rsidRPr="002D7409">
        <w:rPr>
          <w:rFonts w:ascii="Times New Roman" w:eastAsia="Times New Roman" w:hAnsi="Times New Roman" w:cs="Times New Roman"/>
          <w:lang w:val="sr"/>
        </w:rPr>
        <w:t xml:space="preserve"> и наставници разредне наставе V разреда (математика</w:t>
      </w:r>
      <w:r w:rsidRPr="002D7409">
        <w:rPr>
          <w:rFonts w:ascii="Times New Roman" w:eastAsia="Times New Roman" w:hAnsi="Times New Roman" w:cs="Times New Roman"/>
          <w:lang w:val="sr-Cyrl-ME"/>
        </w:rPr>
        <w:t xml:space="preserve"> и </w:t>
      </w:r>
      <w:r w:rsidRPr="002D7409">
        <w:rPr>
          <w:rFonts w:ascii="Times New Roman" w:eastAsia="Times New Roman" w:hAnsi="Times New Roman" w:cs="Times New Roman"/>
          <w:lang w:val="sr-Cyrl-RS"/>
        </w:rPr>
        <w:t>Ц-С, Б, Х језик и књижевност</w:t>
      </w:r>
      <w:r w:rsidRPr="002D7409">
        <w:rPr>
          <w:rFonts w:ascii="Times New Roman" w:eastAsia="Times New Roman" w:hAnsi="Times New Roman" w:cs="Times New Roman"/>
          <w:lang w:val="sr"/>
        </w:rPr>
        <w:t>) инте</w:t>
      </w:r>
      <w:r w:rsidRPr="002D7409">
        <w:rPr>
          <w:rFonts w:ascii="Times New Roman" w:eastAsia="Times New Roman" w:hAnsi="Times New Roman" w:cs="Times New Roman"/>
          <w:lang w:val="sr-Cyrl-ME"/>
        </w:rPr>
        <w:t>н</w:t>
      </w:r>
      <w:r w:rsidRPr="002D7409">
        <w:rPr>
          <w:rFonts w:ascii="Times New Roman" w:eastAsia="Times New Roman" w:hAnsi="Times New Roman" w:cs="Times New Roman"/>
          <w:lang w:val="sr"/>
        </w:rPr>
        <w:t xml:space="preserve">зивно су сарађивали током школске године. </w:t>
      </w:r>
      <w:r w:rsidRPr="002D7409">
        <w:rPr>
          <w:rFonts w:ascii="Times New Roman" w:eastAsia="Times New Roman" w:hAnsi="Times New Roman" w:cs="Times New Roman"/>
          <w:lang w:val="sr-Latn-ME"/>
        </w:rPr>
        <w:t xml:space="preserve">На састанку </w:t>
      </w:r>
      <w:r w:rsidRPr="002D7409">
        <w:rPr>
          <w:rFonts w:ascii="Times New Roman" w:eastAsia="Times New Roman" w:hAnsi="Times New Roman" w:cs="Times New Roman"/>
          <w:lang w:val="sr-Cyrl-ME"/>
        </w:rPr>
        <w:t>а</w:t>
      </w:r>
      <w:r w:rsidRPr="002D7409">
        <w:rPr>
          <w:rFonts w:ascii="Times New Roman" w:eastAsia="Times New Roman" w:hAnsi="Times New Roman" w:cs="Times New Roman"/>
          <w:lang w:val="sr-Latn-ME"/>
        </w:rPr>
        <w:t>ктива,</w:t>
      </w:r>
      <w:r w:rsidRPr="002D7409">
        <w:rPr>
          <w:rFonts w:ascii="Times New Roman" w:eastAsia="Times New Roman" w:hAnsi="Times New Roman" w:cs="Times New Roman"/>
          <w:lang w:val="sr-Cyrl-ME"/>
        </w:rPr>
        <w:t xml:space="preserve"> у</w:t>
      </w:r>
      <w:r w:rsidRPr="002D7409">
        <w:rPr>
          <w:rFonts w:ascii="Times New Roman" w:eastAsia="Times New Roman" w:hAnsi="Times New Roman" w:cs="Times New Roman"/>
          <w:lang w:val="sr-Latn-ME"/>
        </w:rPr>
        <w:t xml:space="preserve">праве школе и </w:t>
      </w:r>
      <w:r w:rsidRPr="002D7409">
        <w:rPr>
          <w:rFonts w:ascii="Times New Roman" w:eastAsia="Times New Roman" w:hAnsi="Times New Roman" w:cs="Times New Roman"/>
          <w:lang w:val="sr-Cyrl-ME"/>
        </w:rPr>
        <w:t xml:space="preserve">наставника </w:t>
      </w:r>
      <w:r w:rsidRPr="002D7409">
        <w:rPr>
          <w:rFonts w:ascii="Times New Roman" w:eastAsia="Times New Roman" w:hAnsi="Times New Roman" w:cs="Times New Roman"/>
          <w:lang w:val="sr-Latn-ME"/>
        </w:rPr>
        <w:t xml:space="preserve">разредне наставе, саопштени су општи утисци </w:t>
      </w:r>
      <w:r w:rsidRPr="002D7409">
        <w:rPr>
          <w:rFonts w:ascii="Times New Roman" w:eastAsia="Times New Roman" w:hAnsi="Times New Roman" w:cs="Times New Roman"/>
          <w:lang w:val="sr-Cyrl-ME"/>
        </w:rPr>
        <w:t>а</w:t>
      </w:r>
      <w:r w:rsidRPr="002D7409">
        <w:rPr>
          <w:rFonts w:ascii="Times New Roman" w:eastAsia="Times New Roman" w:hAnsi="Times New Roman" w:cs="Times New Roman"/>
          <w:lang w:val="sr-Latn-ME"/>
        </w:rPr>
        <w:t>ктива и предлози мјера за побољшање успјеха, саопштени су резултати и бројчане оцјене</w:t>
      </w:r>
      <w:r w:rsidRPr="002D7409">
        <w:rPr>
          <w:rFonts w:ascii="Times New Roman" w:eastAsia="Times New Roman" w:hAnsi="Times New Roman" w:cs="Times New Roman"/>
          <w:lang w:val="sr-Cyrl-RS"/>
        </w:rPr>
        <w:t xml:space="preserve"> након извршених тестирања.</w:t>
      </w:r>
      <w:r w:rsidRPr="002D7409">
        <w:rPr>
          <w:rFonts w:ascii="Times New Roman" w:eastAsia="Times New Roman" w:hAnsi="Times New Roman" w:cs="Times New Roman"/>
          <w:lang w:val="sr-Latn-ME"/>
        </w:rPr>
        <w:t xml:space="preserve"> Чланице </w:t>
      </w:r>
      <w:r w:rsidRPr="002D7409">
        <w:rPr>
          <w:rFonts w:ascii="Times New Roman" w:eastAsia="Times New Roman" w:hAnsi="Times New Roman" w:cs="Times New Roman"/>
          <w:lang w:val="sr-Cyrl-ME"/>
        </w:rPr>
        <w:t>а</w:t>
      </w:r>
      <w:r w:rsidRPr="002D7409">
        <w:rPr>
          <w:rFonts w:ascii="Times New Roman" w:eastAsia="Times New Roman" w:hAnsi="Times New Roman" w:cs="Times New Roman"/>
          <w:lang w:val="sr-Latn-ME"/>
        </w:rPr>
        <w:t>ктива сагласне су да је најпроблематичнији критеријум оцјењивања у нижим разредима.</w:t>
      </w:r>
    </w:p>
    <w:p w14:paraId="2BED51FE" w14:textId="611A5157" w:rsidR="160476D0" w:rsidRPr="005D71E5" w:rsidRDefault="160476D0" w:rsidP="160476D0">
      <w:pPr>
        <w:spacing w:after="240" w:line="276" w:lineRule="auto"/>
        <w:ind w:firstLine="720"/>
        <w:jc w:val="both"/>
        <w:rPr>
          <w:rFonts w:ascii="Times New Roman" w:eastAsia="Times New Roman" w:hAnsi="Times New Roman" w:cs="Times New Roman"/>
          <w:lang w:val="sr-Latn-ME"/>
        </w:rPr>
      </w:pPr>
      <w:r w:rsidRPr="005D71E5">
        <w:rPr>
          <w:rFonts w:ascii="Times New Roman" w:eastAsia="Times New Roman" w:hAnsi="Times New Roman" w:cs="Times New Roman"/>
          <w:lang w:val="sr-Latn-ME"/>
        </w:rPr>
        <w:t>Позитивне стране овог циља</w:t>
      </w:r>
      <w:r w:rsidRPr="005D71E5">
        <w:rPr>
          <w:rFonts w:ascii="Times New Roman" w:eastAsia="Times New Roman" w:hAnsi="Times New Roman" w:cs="Times New Roman"/>
          <w:lang w:val="sr-Cyrl-ME"/>
        </w:rPr>
        <w:t xml:space="preserve">, </w:t>
      </w:r>
      <w:r w:rsidRPr="005D71E5">
        <w:rPr>
          <w:rFonts w:ascii="Times New Roman" w:eastAsia="Times New Roman" w:hAnsi="Times New Roman" w:cs="Times New Roman"/>
          <w:lang w:val="sr-Latn-ME"/>
        </w:rPr>
        <w:t>који је у потпуности остварен</w:t>
      </w:r>
      <w:r w:rsidRPr="005D71E5">
        <w:rPr>
          <w:rFonts w:ascii="Times New Roman" w:eastAsia="Times New Roman" w:hAnsi="Times New Roman" w:cs="Times New Roman"/>
          <w:lang w:val="sr-Cyrl-ME"/>
        </w:rPr>
        <w:t>,</w:t>
      </w:r>
      <w:r w:rsidRPr="005D71E5">
        <w:rPr>
          <w:rFonts w:ascii="Times New Roman" w:eastAsia="Times New Roman" w:hAnsi="Times New Roman" w:cs="Times New Roman"/>
          <w:lang w:val="sr-Latn-ME"/>
        </w:rPr>
        <w:t xml:space="preserve"> сагледавају се у оствареној сарадњи наставника, учитеља и родитеља са заједничким интересом да се код дјеце унаприједе компетенције писмености и математичке компетенције. Евиденција о резултатима тестирања налази се у свескама актива предметне и разредне наставе.</w:t>
      </w:r>
    </w:p>
    <w:p w14:paraId="6C63B80A" w14:textId="362EB844" w:rsidR="160476D0" w:rsidRPr="005D71E5" w:rsidRDefault="160476D0" w:rsidP="160476D0">
      <w:pPr>
        <w:spacing w:after="240" w:line="276" w:lineRule="auto"/>
        <w:ind w:firstLine="720"/>
        <w:jc w:val="both"/>
        <w:rPr>
          <w:rFonts w:ascii="Times New Roman" w:eastAsia="Times New Roman" w:hAnsi="Times New Roman" w:cs="Times New Roman"/>
          <w:lang w:val="sr-Latn-ME"/>
        </w:rPr>
      </w:pPr>
      <w:r w:rsidRPr="005D71E5">
        <w:rPr>
          <w:rFonts w:ascii="Times New Roman" w:eastAsia="Times New Roman" w:hAnsi="Times New Roman" w:cs="Times New Roman"/>
          <w:lang w:val="sr-Latn-ME"/>
        </w:rPr>
        <w:t>Наставници су учествовали у реализацији интерне самоевалуације квалитета образовно-васпитног рада школе бавећи се процјеном квантитативних и квалитативних индикатора.</w:t>
      </w:r>
    </w:p>
    <w:p w14:paraId="3D6A2FCB" w14:textId="1A06F5EE" w:rsidR="160476D0" w:rsidRPr="005D71E5" w:rsidRDefault="160476D0" w:rsidP="160476D0">
      <w:pPr>
        <w:spacing w:after="240" w:line="276" w:lineRule="auto"/>
        <w:ind w:firstLine="720"/>
        <w:jc w:val="both"/>
        <w:rPr>
          <w:rFonts w:ascii="Times New Roman" w:eastAsia="Times New Roman" w:hAnsi="Times New Roman" w:cs="Times New Roman"/>
          <w:lang w:val="sr-Latn-ME"/>
        </w:rPr>
      </w:pPr>
      <w:r w:rsidRPr="005D71E5">
        <w:rPr>
          <w:rFonts w:ascii="Times New Roman" w:eastAsia="Times New Roman" w:hAnsi="Times New Roman" w:cs="Times New Roman"/>
          <w:lang w:val="sr-Latn-ME"/>
        </w:rPr>
        <w:t xml:space="preserve">У реализацији активности тима за сузбијање и превенцију насиља укључени су сви наставници разредне и предметне наставе. Психолог Ана Ћалов-Прелевић и педагог Милица Секулић одржале </w:t>
      </w:r>
      <w:r w:rsidRPr="005D71E5">
        <w:rPr>
          <w:rFonts w:ascii="Times New Roman" w:eastAsia="Times New Roman" w:hAnsi="Times New Roman" w:cs="Times New Roman"/>
          <w:lang w:val="sr-Cyrl-ME"/>
        </w:rPr>
        <w:t xml:space="preserve">су </w:t>
      </w:r>
      <w:r w:rsidRPr="005D71E5">
        <w:rPr>
          <w:rFonts w:ascii="Times New Roman" w:eastAsia="Times New Roman" w:hAnsi="Times New Roman" w:cs="Times New Roman"/>
          <w:lang w:val="sr-Latn-ME"/>
        </w:rPr>
        <w:t xml:space="preserve">радионице  о спровођењу реституције свим запосленима и ове школске године. </w:t>
      </w:r>
    </w:p>
    <w:p w14:paraId="32F08907" w14:textId="56A4D4D7" w:rsidR="160476D0" w:rsidRPr="005D71E5" w:rsidRDefault="160476D0" w:rsidP="160476D0">
      <w:pPr>
        <w:spacing w:after="240" w:line="276" w:lineRule="auto"/>
        <w:ind w:firstLine="720"/>
        <w:jc w:val="both"/>
        <w:rPr>
          <w:rFonts w:ascii="Times New Roman" w:eastAsia="Times New Roman" w:hAnsi="Times New Roman" w:cs="Times New Roman"/>
          <w:lang w:val="sr-Latn-ME"/>
        </w:rPr>
      </w:pPr>
      <w:r w:rsidRPr="005D71E5">
        <w:rPr>
          <w:rFonts w:ascii="Times New Roman" w:eastAsia="Times New Roman" w:hAnsi="Times New Roman" w:cs="Times New Roman"/>
          <w:lang w:val="sr-Latn-ME"/>
        </w:rPr>
        <w:t>Наша школа је и ове школске године укључена у пројекат ПИСА 2025 - Наука у фокусу који је покренут од стране Завода за школство и Испитног центра</w:t>
      </w:r>
      <w:r w:rsidRPr="005D71E5">
        <w:rPr>
          <w:rFonts w:ascii="Times New Roman" w:eastAsia="Times New Roman" w:hAnsi="Times New Roman" w:cs="Times New Roman"/>
          <w:lang w:val="sr-Cyrl-ME"/>
        </w:rPr>
        <w:t>. Н</w:t>
      </w:r>
      <w:r w:rsidRPr="005D71E5">
        <w:rPr>
          <w:rFonts w:ascii="Times New Roman" w:eastAsia="Times New Roman" w:hAnsi="Times New Roman" w:cs="Times New Roman"/>
          <w:lang w:val="sr-Latn-ME"/>
        </w:rPr>
        <w:t xml:space="preserve">аставници природне групе предмета тимском сарадњом успјешно </w:t>
      </w:r>
      <w:r w:rsidRPr="005D71E5">
        <w:rPr>
          <w:rFonts w:ascii="Times New Roman" w:eastAsia="Times New Roman" w:hAnsi="Times New Roman" w:cs="Times New Roman"/>
          <w:lang w:val="sr-Cyrl-ME"/>
        </w:rPr>
        <w:t xml:space="preserve">су </w:t>
      </w:r>
      <w:r w:rsidRPr="005D71E5">
        <w:rPr>
          <w:rFonts w:ascii="Times New Roman" w:eastAsia="Times New Roman" w:hAnsi="Times New Roman" w:cs="Times New Roman"/>
          <w:lang w:val="sr-Latn-ME"/>
        </w:rPr>
        <w:t>реализовали све активности предвиђене пројектом.</w:t>
      </w:r>
    </w:p>
    <w:p w14:paraId="2088920A" w14:textId="19A3A229" w:rsidR="160476D0" w:rsidRPr="005D71E5" w:rsidRDefault="160476D0" w:rsidP="160476D0">
      <w:pPr>
        <w:spacing w:after="240" w:line="276" w:lineRule="auto"/>
        <w:ind w:firstLine="720"/>
        <w:jc w:val="both"/>
        <w:rPr>
          <w:rFonts w:ascii="Times New Roman" w:eastAsia="Times New Roman" w:hAnsi="Times New Roman" w:cs="Times New Roman"/>
          <w:lang w:val="sr-Latn-ME"/>
        </w:rPr>
      </w:pPr>
      <w:r w:rsidRPr="005D71E5">
        <w:rPr>
          <w:rFonts w:ascii="Times New Roman" w:eastAsia="Times New Roman" w:hAnsi="Times New Roman" w:cs="Times New Roman"/>
          <w:lang w:val="sr-Latn-ME"/>
        </w:rPr>
        <w:lastRenderedPageBreak/>
        <w:t>Дан науке</w:t>
      </w:r>
      <w:r w:rsidRPr="005D71E5">
        <w:rPr>
          <w:rFonts w:ascii="Times New Roman" w:eastAsia="Times New Roman" w:hAnsi="Times New Roman" w:cs="Times New Roman"/>
          <w:lang w:val="sr-Cyrl-RS"/>
        </w:rPr>
        <w:t xml:space="preserve">, као завршна активност ПИСА пројекта, </w:t>
      </w:r>
      <w:r w:rsidRPr="005D71E5">
        <w:rPr>
          <w:rFonts w:ascii="Times New Roman" w:eastAsia="Times New Roman" w:hAnsi="Times New Roman" w:cs="Times New Roman"/>
          <w:lang w:val="sr-Latn-ME"/>
        </w:rPr>
        <w:t xml:space="preserve">обиљежен </w:t>
      </w:r>
      <w:r w:rsidRPr="005D71E5">
        <w:rPr>
          <w:rFonts w:ascii="Times New Roman" w:eastAsia="Times New Roman" w:hAnsi="Times New Roman" w:cs="Times New Roman"/>
          <w:lang w:val="sr-Cyrl-ME"/>
        </w:rPr>
        <w:t>је</w:t>
      </w:r>
      <w:r w:rsidRPr="005D71E5">
        <w:rPr>
          <w:rFonts w:ascii="Times New Roman" w:eastAsia="Times New Roman" w:hAnsi="Times New Roman" w:cs="Times New Roman"/>
          <w:lang w:val="sr-Latn-ME"/>
        </w:rPr>
        <w:t xml:space="preserve"> 14.06.2024</w:t>
      </w:r>
      <w:r w:rsidRPr="005D71E5">
        <w:rPr>
          <w:rFonts w:ascii="Times New Roman" w:eastAsia="Times New Roman" w:hAnsi="Times New Roman" w:cs="Times New Roman"/>
          <w:lang w:val="sr-Cyrl-ME"/>
        </w:rPr>
        <w:t>. године. У</w:t>
      </w:r>
      <w:r w:rsidRPr="005D71E5">
        <w:rPr>
          <w:rFonts w:ascii="Times New Roman" w:eastAsia="Times New Roman" w:hAnsi="Times New Roman" w:cs="Times New Roman"/>
          <w:lang w:val="sr-Latn-ME"/>
        </w:rPr>
        <w:t xml:space="preserve">ченици </w:t>
      </w:r>
      <w:r w:rsidRPr="005D71E5">
        <w:rPr>
          <w:rFonts w:ascii="Times New Roman" w:eastAsia="Times New Roman" w:hAnsi="Times New Roman" w:cs="Times New Roman"/>
          <w:lang w:val="sr-Cyrl-ME"/>
        </w:rPr>
        <w:t xml:space="preserve">су </w:t>
      </w:r>
      <w:r w:rsidRPr="005D71E5">
        <w:rPr>
          <w:rFonts w:ascii="Times New Roman" w:eastAsia="Times New Roman" w:hAnsi="Times New Roman" w:cs="Times New Roman"/>
          <w:lang w:val="sr-Latn-ME"/>
        </w:rPr>
        <w:t>показали своја умијећа и примијенили стечена знања из разних области.</w:t>
      </w:r>
    </w:p>
    <w:p w14:paraId="6CA2BC13" w14:textId="7DB2A78B" w:rsidR="160476D0" w:rsidRPr="005D71E5" w:rsidRDefault="160476D0" w:rsidP="160476D0">
      <w:pPr>
        <w:spacing w:after="240" w:line="276" w:lineRule="auto"/>
        <w:ind w:firstLine="720"/>
        <w:jc w:val="both"/>
        <w:rPr>
          <w:rFonts w:ascii="Times New Roman" w:eastAsia="Times New Roman" w:hAnsi="Times New Roman" w:cs="Times New Roman"/>
          <w:lang w:val="sr-Latn-ME"/>
        </w:rPr>
      </w:pPr>
      <w:r w:rsidRPr="005D71E5">
        <w:rPr>
          <w:rFonts w:ascii="Times New Roman" w:eastAsia="Times New Roman" w:hAnsi="Times New Roman" w:cs="Times New Roman"/>
          <w:lang w:val="sr-Latn-ME"/>
        </w:rPr>
        <w:t xml:space="preserve">ТИМСС 2023 </w:t>
      </w:r>
      <w:r w:rsidR="005D71E5">
        <w:rPr>
          <w:rFonts w:ascii="Times New Roman" w:eastAsia="Times New Roman" w:hAnsi="Times New Roman" w:cs="Times New Roman"/>
          <w:lang w:val="sr-Cyrl-ME"/>
        </w:rPr>
        <w:t>л</w:t>
      </w:r>
      <w:r w:rsidRPr="005D71E5">
        <w:rPr>
          <w:rFonts w:ascii="Times New Roman" w:eastAsia="Times New Roman" w:hAnsi="Times New Roman" w:cs="Times New Roman"/>
          <w:lang w:val="sr-Latn-ME"/>
        </w:rPr>
        <w:t>онгитудинал</w:t>
      </w:r>
      <w:r w:rsidRPr="005D71E5">
        <w:rPr>
          <w:rFonts w:ascii="Times New Roman" w:eastAsia="Times New Roman" w:hAnsi="Times New Roman" w:cs="Times New Roman"/>
          <w:lang w:val="sr-Cyrl-ME"/>
        </w:rPr>
        <w:t>но</w:t>
      </w:r>
      <w:r w:rsidRPr="005D71E5">
        <w:rPr>
          <w:rFonts w:ascii="Times New Roman" w:eastAsia="Times New Roman" w:hAnsi="Times New Roman" w:cs="Times New Roman"/>
          <w:lang w:val="sr-Latn-ME"/>
        </w:rPr>
        <w:t xml:space="preserve"> тестирање је и ове школске године успјешно спроведено. Обухваћени су ученици </w:t>
      </w:r>
      <w:r w:rsidRPr="005D71E5">
        <w:rPr>
          <w:rFonts w:ascii="Times New Roman" w:eastAsia="Times New Roman" w:hAnsi="Times New Roman" w:cs="Times New Roman"/>
          <w:lang w:val="sr-Cyrl-ME"/>
        </w:rPr>
        <w:t>петог</w:t>
      </w:r>
      <w:r w:rsidRPr="005D71E5">
        <w:rPr>
          <w:rFonts w:ascii="Times New Roman" w:eastAsia="Times New Roman" w:hAnsi="Times New Roman" w:cs="Times New Roman"/>
          <w:lang w:val="sr-Latn-ME"/>
        </w:rPr>
        <w:t xml:space="preserve"> разреда, исти ученици који су у</w:t>
      </w:r>
      <w:r w:rsidRPr="005D71E5">
        <w:rPr>
          <w:rFonts w:ascii="Times New Roman" w:eastAsia="Times New Roman" w:hAnsi="Times New Roman" w:cs="Times New Roman"/>
          <w:lang w:val="sr-Cyrl-ME"/>
        </w:rPr>
        <w:t xml:space="preserve"> четвртом</w:t>
      </w:r>
      <w:r w:rsidRPr="005D71E5">
        <w:rPr>
          <w:rFonts w:ascii="Times New Roman" w:eastAsia="Times New Roman" w:hAnsi="Times New Roman" w:cs="Times New Roman"/>
          <w:lang w:val="sr-Latn-ME"/>
        </w:rPr>
        <w:t xml:space="preserve"> разреду тестирани </w:t>
      </w:r>
      <w:r w:rsidR="005D71E5">
        <w:rPr>
          <w:rFonts w:ascii="Times New Roman" w:eastAsia="Times New Roman" w:hAnsi="Times New Roman" w:cs="Times New Roman"/>
          <w:lang w:val="sr-Cyrl-ME"/>
        </w:rPr>
        <w:t>били обухваћени овим</w:t>
      </w:r>
      <w:r w:rsidRPr="005D71E5">
        <w:rPr>
          <w:rFonts w:ascii="Times New Roman" w:eastAsia="Times New Roman" w:hAnsi="Times New Roman" w:cs="Times New Roman"/>
          <w:lang w:val="sr-Latn-ME"/>
        </w:rPr>
        <w:t xml:space="preserve"> истраживањ</w:t>
      </w:r>
      <w:r w:rsidR="005D71E5">
        <w:rPr>
          <w:rFonts w:ascii="Times New Roman" w:eastAsia="Times New Roman" w:hAnsi="Times New Roman" w:cs="Times New Roman"/>
          <w:lang w:val="sr-Cyrl-ME"/>
        </w:rPr>
        <w:t>ем</w:t>
      </w:r>
      <w:r w:rsidRPr="005D71E5">
        <w:rPr>
          <w:rFonts w:ascii="Times New Roman" w:eastAsia="Times New Roman" w:hAnsi="Times New Roman" w:cs="Times New Roman"/>
          <w:lang w:val="sr-Cyrl-ME"/>
        </w:rPr>
        <w:t>. Тестирана су</w:t>
      </w:r>
      <w:r w:rsidRPr="005D71E5">
        <w:rPr>
          <w:rFonts w:ascii="Times New Roman" w:eastAsia="Times New Roman" w:hAnsi="Times New Roman" w:cs="Times New Roman"/>
          <w:lang w:val="sr-Latn-ME"/>
        </w:rPr>
        <w:t xml:space="preserve"> постигнућа ученика из математике и природе.</w:t>
      </w:r>
    </w:p>
    <w:p w14:paraId="180A90A5" w14:textId="7F3953C5" w:rsidR="160476D0" w:rsidRPr="005D71E5" w:rsidRDefault="160476D0" w:rsidP="160476D0">
      <w:pPr>
        <w:spacing w:after="240" w:line="276" w:lineRule="auto"/>
        <w:ind w:firstLine="720"/>
        <w:jc w:val="both"/>
        <w:rPr>
          <w:rFonts w:ascii="Times New Roman" w:eastAsia="Times New Roman" w:hAnsi="Times New Roman" w:cs="Times New Roman"/>
          <w:lang w:val="sr-Latn-ME"/>
        </w:rPr>
      </w:pPr>
      <w:r w:rsidRPr="005D71E5">
        <w:rPr>
          <w:rFonts w:ascii="Times New Roman" w:eastAsia="Times New Roman" w:hAnsi="Times New Roman" w:cs="Times New Roman"/>
          <w:lang w:val="sr-Latn-ME"/>
        </w:rPr>
        <w:t xml:space="preserve">Тим за екстерно тестирање је и ове школске године веома успјешно реализовао све активности које су допринијеле да се </w:t>
      </w:r>
      <w:r w:rsidRPr="005D71E5">
        <w:rPr>
          <w:rFonts w:ascii="Times New Roman" w:eastAsia="Times New Roman" w:hAnsi="Times New Roman" w:cs="Times New Roman"/>
          <w:lang w:val="sr-Cyrl-ME"/>
        </w:rPr>
        <w:t xml:space="preserve">цио поступак </w:t>
      </w:r>
      <w:r w:rsidRPr="005D71E5">
        <w:rPr>
          <w:rFonts w:ascii="Times New Roman" w:eastAsia="Times New Roman" w:hAnsi="Times New Roman" w:cs="Times New Roman"/>
          <w:lang w:val="sr-Latn-ME"/>
        </w:rPr>
        <w:t>спроведе</w:t>
      </w:r>
      <w:r w:rsidRPr="005D71E5">
        <w:rPr>
          <w:rFonts w:ascii="Times New Roman" w:eastAsia="Times New Roman" w:hAnsi="Times New Roman" w:cs="Times New Roman"/>
          <w:lang w:val="sr-Cyrl-ME"/>
        </w:rPr>
        <w:t xml:space="preserve"> без тешкоћа</w:t>
      </w:r>
      <w:r w:rsidRPr="005D71E5">
        <w:rPr>
          <w:rFonts w:ascii="Times New Roman" w:eastAsia="Times New Roman" w:hAnsi="Times New Roman" w:cs="Times New Roman"/>
          <w:lang w:val="sr-Latn-ME"/>
        </w:rPr>
        <w:t>.</w:t>
      </w:r>
    </w:p>
    <w:p w14:paraId="604361D7" w14:textId="5C4FBB6B" w:rsidR="160476D0" w:rsidRPr="005D71E5" w:rsidRDefault="160476D0" w:rsidP="160476D0">
      <w:pPr>
        <w:spacing w:after="240" w:line="276" w:lineRule="auto"/>
        <w:ind w:firstLine="720"/>
        <w:jc w:val="both"/>
        <w:rPr>
          <w:rFonts w:ascii="Times New Roman" w:eastAsia="Times New Roman" w:hAnsi="Times New Roman" w:cs="Times New Roman"/>
          <w:color w:val="000000" w:themeColor="text1"/>
          <w:lang w:val="sr-Latn-ME"/>
        </w:rPr>
      </w:pPr>
      <w:r w:rsidRPr="005D71E5">
        <w:rPr>
          <w:rFonts w:ascii="Times New Roman" w:eastAsia="Times New Roman" w:hAnsi="Times New Roman" w:cs="Times New Roman"/>
          <w:lang w:val="sr-Latn-ME"/>
        </w:rPr>
        <w:t>Како је у образовном систему све утицајнији својеврстан покрет за оснаживање и осавремењивање васпитне улоге школе у склопу часова одјеље</w:t>
      </w:r>
      <w:r w:rsidRPr="005D71E5">
        <w:rPr>
          <w:rFonts w:ascii="Times New Roman" w:eastAsia="Times New Roman" w:hAnsi="Times New Roman" w:cs="Times New Roman"/>
          <w:lang w:val="sr-Cyrl-ME"/>
        </w:rPr>
        <w:t>њ</w:t>
      </w:r>
      <w:r w:rsidRPr="005D71E5">
        <w:rPr>
          <w:rFonts w:ascii="Times New Roman" w:eastAsia="Times New Roman" w:hAnsi="Times New Roman" w:cs="Times New Roman"/>
          <w:lang w:val="sr-Latn-ME"/>
        </w:rPr>
        <w:t>ске заједнице у свим разредима имплементиран</w:t>
      </w:r>
      <w:r w:rsidRPr="005D71E5">
        <w:rPr>
          <w:rFonts w:ascii="Times New Roman" w:eastAsia="Times New Roman" w:hAnsi="Times New Roman" w:cs="Times New Roman"/>
          <w:lang w:val="sr-Cyrl-ME"/>
        </w:rPr>
        <w:t>и су</w:t>
      </w:r>
      <w:r w:rsidRPr="005D71E5">
        <w:rPr>
          <w:rFonts w:ascii="Times New Roman" w:eastAsia="Times New Roman" w:hAnsi="Times New Roman" w:cs="Times New Roman"/>
          <w:lang w:val="sr-Latn-ME"/>
        </w:rPr>
        <w:t xml:space="preserve"> програм</w:t>
      </w:r>
      <w:r w:rsidRPr="005D71E5">
        <w:rPr>
          <w:rFonts w:ascii="Times New Roman" w:eastAsia="Times New Roman" w:hAnsi="Times New Roman" w:cs="Times New Roman"/>
          <w:lang w:val="sr-Cyrl-ME"/>
        </w:rPr>
        <w:t xml:space="preserve">и </w:t>
      </w:r>
      <w:r w:rsidRPr="005D71E5">
        <w:rPr>
          <w:rFonts w:ascii="Times New Roman" w:eastAsia="Times New Roman" w:hAnsi="Times New Roman" w:cs="Times New Roman"/>
          <w:lang w:val="sr-Latn-ME"/>
        </w:rPr>
        <w:t xml:space="preserve">Моје вриједности и врлине и </w:t>
      </w:r>
      <w:r w:rsidRPr="005D71E5">
        <w:rPr>
          <w:rFonts w:ascii="Times New Roman" w:eastAsia="Times New Roman" w:hAnsi="Times New Roman" w:cs="Times New Roman"/>
          <w:color w:val="000000" w:themeColor="text1"/>
          <w:lang w:val="sr-Latn-ME"/>
        </w:rPr>
        <w:t xml:space="preserve">Школа без насиља. Психолошкиња Ана-Ћалов Прелевић и логопед Бојана </w:t>
      </w:r>
      <w:r w:rsidRPr="005D71E5">
        <w:rPr>
          <w:rFonts w:ascii="Times New Roman" w:eastAsia="Times New Roman" w:hAnsi="Times New Roman" w:cs="Times New Roman"/>
          <w:color w:val="000000" w:themeColor="text1"/>
          <w:lang w:val="sr-Cyrl-RS"/>
        </w:rPr>
        <w:t>Ђ</w:t>
      </w:r>
      <w:r w:rsidRPr="005D71E5">
        <w:rPr>
          <w:rFonts w:ascii="Times New Roman" w:eastAsia="Times New Roman" w:hAnsi="Times New Roman" w:cs="Times New Roman"/>
          <w:color w:val="000000" w:themeColor="text1"/>
          <w:lang w:val="sr-Latn-ME"/>
        </w:rPr>
        <w:t xml:space="preserve">укановић су за Актив I разреда реализовале активност Развојни аспекти ученика (упознале их са оним што дјеца тог узраста могу, шта је у реду очекивати од њих и шта је неопходно да усвоје како би </w:t>
      </w:r>
      <w:r w:rsidR="005D71E5">
        <w:rPr>
          <w:rFonts w:ascii="Times New Roman" w:eastAsia="Times New Roman" w:hAnsi="Times New Roman" w:cs="Times New Roman"/>
          <w:color w:val="000000" w:themeColor="text1"/>
          <w:lang w:val="sr-Cyrl-ME"/>
        </w:rPr>
        <w:t xml:space="preserve">предстојеће </w:t>
      </w:r>
      <w:r w:rsidRPr="005D71E5">
        <w:rPr>
          <w:rFonts w:ascii="Times New Roman" w:eastAsia="Times New Roman" w:hAnsi="Times New Roman" w:cs="Times New Roman"/>
          <w:color w:val="000000" w:themeColor="text1"/>
          <w:lang w:val="sr-Latn-ME"/>
        </w:rPr>
        <w:t>описмењавање било успјешно).</w:t>
      </w:r>
    </w:p>
    <w:p w14:paraId="6EF727FA" w14:textId="6C54FB32" w:rsidR="160476D0" w:rsidRPr="005D71E5" w:rsidRDefault="160476D0" w:rsidP="160476D0">
      <w:pPr>
        <w:spacing w:after="240" w:line="276" w:lineRule="auto"/>
        <w:ind w:firstLine="720"/>
        <w:jc w:val="both"/>
        <w:rPr>
          <w:rFonts w:ascii="Times New Roman" w:eastAsia="Times New Roman" w:hAnsi="Times New Roman" w:cs="Times New Roman"/>
          <w:lang w:val="sr-Latn-ME"/>
        </w:rPr>
      </w:pPr>
      <w:r w:rsidRPr="005D71E5">
        <w:rPr>
          <w:rFonts w:ascii="Times New Roman" w:eastAsia="Times New Roman" w:hAnsi="Times New Roman" w:cs="Times New Roman"/>
          <w:lang w:val="sr-Latn-ME"/>
        </w:rPr>
        <w:t>Наша школа је 6. априла била</w:t>
      </w:r>
      <w:r w:rsidRPr="005D71E5">
        <w:rPr>
          <w:rFonts w:ascii="Times New Roman" w:eastAsia="Times New Roman" w:hAnsi="Times New Roman" w:cs="Times New Roman"/>
          <w:lang w:val="sr-Cyrl-ME"/>
        </w:rPr>
        <w:t>,</w:t>
      </w:r>
      <w:r w:rsidRPr="005D71E5">
        <w:rPr>
          <w:rFonts w:ascii="Times New Roman" w:eastAsia="Times New Roman" w:hAnsi="Times New Roman" w:cs="Times New Roman"/>
          <w:lang w:val="sr-Latn-ME"/>
        </w:rPr>
        <w:t xml:space="preserve"> по први пут</w:t>
      </w:r>
      <w:r w:rsidRPr="005D71E5">
        <w:rPr>
          <w:rFonts w:ascii="Times New Roman" w:eastAsia="Times New Roman" w:hAnsi="Times New Roman" w:cs="Times New Roman"/>
          <w:lang w:val="sr-Cyrl-ME"/>
        </w:rPr>
        <w:t>,</w:t>
      </w:r>
      <w:r w:rsidRPr="005D71E5">
        <w:rPr>
          <w:rFonts w:ascii="Times New Roman" w:eastAsia="Times New Roman" w:hAnsi="Times New Roman" w:cs="Times New Roman"/>
          <w:lang w:val="sr-Latn-ME"/>
        </w:rPr>
        <w:t xml:space="preserve"> дома</w:t>
      </w:r>
      <w:r w:rsidRPr="005D71E5">
        <w:rPr>
          <w:rFonts w:ascii="Times New Roman" w:eastAsia="Times New Roman" w:hAnsi="Times New Roman" w:cs="Times New Roman"/>
          <w:lang w:val="sr-Cyrl-ME"/>
        </w:rPr>
        <w:t>ћ</w:t>
      </w:r>
      <w:r w:rsidRPr="005D71E5">
        <w:rPr>
          <w:rFonts w:ascii="Times New Roman" w:eastAsia="Times New Roman" w:hAnsi="Times New Roman" w:cs="Times New Roman"/>
          <w:lang w:val="sr-Latn-ME"/>
        </w:rPr>
        <w:t xml:space="preserve">ин </w:t>
      </w:r>
      <w:r w:rsidRPr="005D71E5">
        <w:rPr>
          <w:rFonts w:ascii="Times New Roman" w:eastAsia="Times New Roman" w:hAnsi="Times New Roman" w:cs="Times New Roman"/>
          <w:lang w:val="sr-Cyrl-ME"/>
        </w:rPr>
        <w:t>М</w:t>
      </w:r>
      <w:r w:rsidRPr="005D71E5">
        <w:rPr>
          <w:rFonts w:ascii="Times New Roman" w:eastAsia="Times New Roman" w:hAnsi="Times New Roman" w:cs="Times New Roman"/>
          <w:lang w:val="sr-Latn-ME"/>
        </w:rPr>
        <w:t xml:space="preserve">еђународног математичког такмичења </w:t>
      </w:r>
      <w:r w:rsidRPr="005D71E5">
        <w:rPr>
          <w:rFonts w:ascii="Times New Roman" w:eastAsia="Times New Roman" w:hAnsi="Times New Roman" w:cs="Times New Roman"/>
          <w:lang w:val="sr-Cyrl-ME"/>
        </w:rPr>
        <w:t>„</w:t>
      </w:r>
      <w:r w:rsidRPr="005D71E5">
        <w:rPr>
          <w:rFonts w:ascii="Times New Roman" w:eastAsia="Times New Roman" w:hAnsi="Times New Roman" w:cs="Times New Roman"/>
          <w:lang w:val="sr-Latn-ME"/>
        </w:rPr>
        <w:t>Кенгур без граница</w:t>
      </w:r>
      <w:r w:rsidRPr="005D71E5">
        <w:rPr>
          <w:rFonts w:ascii="Times New Roman" w:eastAsia="Times New Roman" w:hAnsi="Times New Roman" w:cs="Times New Roman"/>
          <w:lang w:val="sr-Cyrl-ME"/>
        </w:rPr>
        <w:t>“</w:t>
      </w:r>
      <w:r w:rsidRPr="005D71E5">
        <w:rPr>
          <w:rFonts w:ascii="Times New Roman" w:eastAsia="Times New Roman" w:hAnsi="Times New Roman" w:cs="Times New Roman"/>
          <w:lang w:val="sr-Latn-ME"/>
        </w:rPr>
        <w:t xml:space="preserve"> који се у Црној Гори реализује посљедње три године на различитим локацијама. </w:t>
      </w:r>
      <w:r w:rsidRPr="005D71E5">
        <w:rPr>
          <w:rFonts w:ascii="Times New Roman" w:eastAsia="Times New Roman" w:hAnsi="Times New Roman" w:cs="Times New Roman"/>
          <w:lang w:val="sr-Cyrl-ME"/>
        </w:rPr>
        <w:t>У</w:t>
      </w:r>
      <w:r w:rsidRPr="005D71E5">
        <w:rPr>
          <w:rFonts w:ascii="Times New Roman" w:eastAsia="Times New Roman" w:hAnsi="Times New Roman" w:cs="Times New Roman"/>
          <w:lang w:val="sr-Latn-ME"/>
        </w:rPr>
        <w:t xml:space="preserve">ченици </w:t>
      </w:r>
      <w:r w:rsidRPr="005D71E5">
        <w:rPr>
          <w:rFonts w:ascii="Times New Roman" w:eastAsia="Times New Roman" w:hAnsi="Times New Roman" w:cs="Times New Roman"/>
          <w:lang w:val="sr-Cyrl-ME"/>
        </w:rPr>
        <w:t xml:space="preserve">су имали прилику да </w:t>
      </w:r>
      <w:r w:rsidRPr="005D71E5">
        <w:rPr>
          <w:rFonts w:ascii="Times New Roman" w:eastAsia="Times New Roman" w:hAnsi="Times New Roman" w:cs="Times New Roman"/>
          <w:lang w:val="sr-Latn-ME"/>
        </w:rPr>
        <w:t>пока</w:t>
      </w:r>
      <w:r w:rsidRPr="005D71E5">
        <w:rPr>
          <w:rFonts w:ascii="Times New Roman" w:eastAsia="Times New Roman" w:hAnsi="Times New Roman" w:cs="Times New Roman"/>
          <w:lang w:val="sr-Cyrl-ME"/>
        </w:rPr>
        <w:t>жу</w:t>
      </w:r>
      <w:r w:rsidRPr="005D71E5">
        <w:rPr>
          <w:rFonts w:ascii="Times New Roman" w:eastAsia="Times New Roman" w:hAnsi="Times New Roman" w:cs="Times New Roman"/>
          <w:lang w:val="sr-Latn-ME"/>
        </w:rPr>
        <w:t xml:space="preserve"> своје математичке вјештине и страст ка логичком промишљању.</w:t>
      </w:r>
    </w:p>
    <w:p w14:paraId="771E02C6" w14:textId="0C18D06F" w:rsidR="160476D0" w:rsidRPr="00F7604A" w:rsidRDefault="160476D0" w:rsidP="160476D0">
      <w:pPr>
        <w:spacing w:after="240" w:line="276" w:lineRule="auto"/>
        <w:ind w:firstLine="720"/>
        <w:jc w:val="both"/>
        <w:rPr>
          <w:rFonts w:ascii="Times New Roman" w:eastAsia="Times New Roman" w:hAnsi="Times New Roman" w:cs="Times New Roman"/>
          <w:lang w:val="sr-Latn-ME"/>
        </w:rPr>
      </w:pPr>
      <w:r w:rsidRPr="005D71E5">
        <w:rPr>
          <w:rFonts w:ascii="Times New Roman" w:eastAsia="Times New Roman" w:hAnsi="Times New Roman" w:cs="Times New Roman"/>
          <w:lang w:val="sr-Latn-ME"/>
        </w:rPr>
        <w:t>Тим за ПРНШ</w:t>
      </w:r>
      <w:r w:rsidRPr="005D71E5">
        <w:rPr>
          <w:rFonts w:ascii="Times New Roman" w:eastAsia="Times New Roman" w:hAnsi="Times New Roman" w:cs="Times New Roman"/>
          <w:lang w:val="sr-Cyrl-ME"/>
        </w:rPr>
        <w:t>,</w:t>
      </w:r>
      <w:r w:rsidRPr="005D71E5">
        <w:rPr>
          <w:rFonts w:ascii="Times New Roman" w:eastAsia="Times New Roman" w:hAnsi="Times New Roman" w:cs="Times New Roman"/>
          <w:lang w:val="sr-Latn-ME"/>
        </w:rPr>
        <w:t xml:space="preserve"> на крају сваке школске године</w:t>
      </w:r>
      <w:r w:rsidRPr="005D71E5">
        <w:rPr>
          <w:rFonts w:ascii="Times New Roman" w:eastAsia="Times New Roman" w:hAnsi="Times New Roman" w:cs="Times New Roman"/>
          <w:lang w:val="sr-Cyrl-ME"/>
        </w:rPr>
        <w:t>,</w:t>
      </w:r>
      <w:r w:rsidRPr="005D71E5">
        <w:rPr>
          <w:rFonts w:ascii="Times New Roman" w:eastAsia="Times New Roman" w:hAnsi="Times New Roman" w:cs="Times New Roman"/>
          <w:lang w:val="sr-Latn-ME"/>
        </w:rPr>
        <w:t xml:space="preserve"> спроводи истраживање међу запосленима у школи, које се тиче њиховог задовољства личним усавршавањем за претходну школску годину, колико је школа, тј. тим утицао на њихов професионални развој, шта би унаприједили и сл. На основу анализе анкете и осврта на реализацију </w:t>
      </w:r>
      <w:r w:rsidRPr="005D71E5">
        <w:rPr>
          <w:rFonts w:ascii="Times New Roman" w:eastAsia="Times New Roman" w:hAnsi="Times New Roman" w:cs="Times New Roman"/>
          <w:lang w:val="sr-Cyrl-ME"/>
        </w:rPr>
        <w:t>личних планова професионалног развоја</w:t>
      </w:r>
      <w:r w:rsidRPr="005D71E5">
        <w:rPr>
          <w:rFonts w:ascii="Times New Roman" w:eastAsia="Times New Roman" w:hAnsi="Times New Roman" w:cs="Times New Roman"/>
          <w:lang w:val="sr-Latn-ME"/>
        </w:rPr>
        <w:t xml:space="preserve"> да се закључити да је већина наставника у школи укључена у активности професионалног развоја</w:t>
      </w:r>
      <w:r w:rsidRPr="005D71E5">
        <w:rPr>
          <w:rFonts w:ascii="Times New Roman" w:eastAsia="Times New Roman" w:hAnsi="Times New Roman" w:cs="Times New Roman"/>
          <w:lang w:val="sr-Cyrl-ME"/>
        </w:rPr>
        <w:t xml:space="preserve">. </w:t>
      </w:r>
      <w:r w:rsidRPr="005D71E5">
        <w:rPr>
          <w:rFonts w:ascii="Times New Roman" w:eastAsia="Times New Roman" w:hAnsi="Times New Roman" w:cs="Times New Roman"/>
          <w:lang w:val="sr-Latn-ME"/>
        </w:rPr>
        <w:t xml:space="preserve">Циљеви из предатих </w:t>
      </w:r>
      <w:r w:rsidR="00F7604A">
        <w:rPr>
          <w:rFonts w:ascii="Times New Roman" w:eastAsia="Times New Roman" w:hAnsi="Times New Roman" w:cs="Times New Roman"/>
          <w:lang w:val="sr-Cyrl-ME"/>
        </w:rPr>
        <w:t>личних планова професионалног развоја</w:t>
      </w:r>
      <w:r w:rsidRPr="005D71E5">
        <w:rPr>
          <w:rFonts w:ascii="Times New Roman" w:eastAsia="Times New Roman" w:hAnsi="Times New Roman" w:cs="Times New Roman"/>
          <w:lang w:val="sr-Latn-ME"/>
        </w:rPr>
        <w:t xml:space="preserve"> су били реални и јасно дефинисани и</w:t>
      </w:r>
      <w:r w:rsidRPr="005D71E5">
        <w:rPr>
          <w:rFonts w:ascii="Times New Roman" w:eastAsia="Times New Roman" w:hAnsi="Times New Roman" w:cs="Times New Roman"/>
          <w:lang w:val="sr-Cyrl-ME"/>
        </w:rPr>
        <w:t>,</w:t>
      </w:r>
      <w:r w:rsidRPr="005D71E5">
        <w:rPr>
          <w:rFonts w:ascii="Times New Roman" w:eastAsia="Times New Roman" w:hAnsi="Times New Roman" w:cs="Times New Roman"/>
          <w:lang w:val="sr-Latn-ME"/>
        </w:rPr>
        <w:t xml:space="preserve"> углавном</w:t>
      </w:r>
      <w:r w:rsidRPr="005D71E5">
        <w:rPr>
          <w:rFonts w:ascii="Times New Roman" w:eastAsia="Times New Roman" w:hAnsi="Times New Roman" w:cs="Times New Roman"/>
          <w:lang w:val="sr-Cyrl-ME"/>
        </w:rPr>
        <w:t>,</w:t>
      </w:r>
      <w:r w:rsidRPr="005D71E5">
        <w:rPr>
          <w:rFonts w:ascii="Times New Roman" w:eastAsia="Times New Roman" w:hAnsi="Times New Roman" w:cs="Times New Roman"/>
          <w:lang w:val="sr-Latn-ME"/>
        </w:rPr>
        <w:t xml:space="preserve"> усмјерени на развој компетенција код наставника који би допринијели мотивацији ученика како у наставном процесу тако и ваннаставним активностима.</w:t>
      </w:r>
      <w:r w:rsidRPr="005D71E5">
        <w:rPr>
          <w:rFonts w:ascii="Times New Roman" w:eastAsia="Times New Roman" w:hAnsi="Times New Roman" w:cs="Times New Roman"/>
          <w:lang w:val="sr-Cyrl-ME"/>
        </w:rPr>
        <w:t xml:space="preserve"> Наставници су к</w:t>
      </w:r>
      <w:r w:rsidRPr="005D71E5">
        <w:rPr>
          <w:rFonts w:ascii="Times New Roman" w:eastAsia="Times New Roman" w:hAnsi="Times New Roman" w:cs="Times New Roman"/>
          <w:lang w:val="sr-Latn-ME"/>
        </w:rPr>
        <w:t>онтинуирано продубљ</w:t>
      </w:r>
      <w:r w:rsidRPr="005D71E5">
        <w:rPr>
          <w:rFonts w:ascii="Times New Roman" w:eastAsia="Times New Roman" w:hAnsi="Times New Roman" w:cs="Times New Roman"/>
          <w:lang w:val="sr-Cyrl-ME"/>
        </w:rPr>
        <w:t>ивали</w:t>
      </w:r>
      <w:r w:rsidRPr="005D71E5">
        <w:rPr>
          <w:rFonts w:ascii="Times New Roman" w:eastAsia="Times New Roman" w:hAnsi="Times New Roman" w:cs="Times New Roman"/>
          <w:lang w:val="sr-Latn-ME"/>
        </w:rPr>
        <w:t xml:space="preserve"> своја стручна, методичка и друга знања и учеств</w:t>
      </w:r>
      <w:r w:rsidRPr="005D71E5">
        <w:rPr>
          <w:rFonts w:ascii="Times New Roman" w:eastAsia="Times New Roman" w:hAnsi="Times New Roman" w:cs="Times New Roman"/>
          <w:lang w:val="sr-Cyrl-ME"/>
        </w:rPr>
        <w:t>овали</w:t>
      </w:r>
      <w:r w:rsidRPr="005D71E5">
        <w:rPr>
          <w:rFonts w:ascii="Times New Roman" w:eastAsia="Times New Roman" w:hAnsi="Times New Roman" w:cs="Times New Roman"/>
          <w:lang w:val="sr-Latn-ME"/>
        </w:rPr>
        <w:t xml:space="preserve"> у активностима професионалног развоја. Континуирано</w:t>
      </w:r>
      <w:r w:rsidRPr="005D71E5">
        <w:rPr>
          <w:rFonts w:ascii="Times New Roman" w:eastAsia="Times New Roman" w:hAnsi="Times New Roman" w:cs="Times New Roman"/>
          <w:lang w:val="sr-Cyrl-ME"/>
        </w:rPr>
        <w:t xml:space="preserve"> су</w:t>
      </w:r>
      <w:r w:rsidRPr="005D71E5">
        <w:rPr>
          <w:rFonts w:ascii="Times New Roman" w:eastAsia="Times New Roman" w:hAnsi="Times New Roman" w:cs="Times New Roman"/>
          <w:lang w:val="sr-Latn-ME"/>
        </w:rPr>
        <w:t xml:space="preserve"> евалуира</w:t>
      </w:r>
      <w:r w:rsidRPr="005D71E5">
        <w:rPr>
          <w:rFonts w:ascii="Times New Roman" w:eastAsia="Times New Roman" w:hAnsi="Times New Roman" w:cs="Times New Roman"/>
          <w:lang w:val="sr-Cyrl-ME"/>
        </w:rPr>
        <w:t>ли</w:t>
      </w:r>
      <w:r w:rsidRPr="005D71E5">
        <w:rPr>
          <w:rFonts w:ascii="Times New Roman" w:eastAsia="Times New Roman" w:hAnsi="Times New Roman" w:cs="Times New Roman"/>
          <w:lang w:val="sr-Latn-ME"/>
        </w:rPr>
        <w:t xml:space="preserve"> свој рад, самостално и у сарадњи са колегама у школи и ван ње, као и стручн</w:t>
      </w:r>
      <w:r w:rsidRPr="005D71E5">
        <w:rPr>
          <w:rFonts w:ascii="Times New Roman" w:eastAsia="Times New Roman" w:hAnsi="Times New Roman" w:cs="Times New Roman"/>
          <w:lang w:val="sr-Cyrl-ME"/>
        </w:rPr>
        <w:t>о</w:t>
      </w:r>
      <w:r w:rsidRPr="005D71E5">
        <w:rPr>
          <w:rFonts w:ascii="Times New Roman" w:eastAsia="Times New Roman" w:hAnsi="Times New Roman" w:cs="Times New Roman"/>
          <w:lang w:val="sr-Latn-ME"/>
        </w:rPr>
        <w:t>м служб</w:t>
      </w:r>
      <w:r w:rsidRPr="005D71E5">
        <w:rPr>
          <w:rFonts w:ascii="Times New Roman" w:eastAsia="Times New Roman" w:hAnsi="Times New Roman" w:cs="Times New Roman"/>
          <w:lang w:val="sr-Cyrl-ME"/>
        </w:rPr>
        <w:t>ом</w:t>
      </w:r>
      <w:r w:rsidRPr="005D71E5">
        <w:rPr>
          <w:rFonts w:ascii="Times New Roman" w:eastAsia="Times New Roman" w:hAnsi="Times New Roman" w:cs="Times New Roman"/>
          <w:lang w:val="sr-Latn-ME"/>
        </w:rPr>
        <w:t xml:space="preserve"> школе. Већина наставника је истакла да су имали прилику да присуствују семинарима који су им омогућили да реализују </w:t>
      </w:r>
      <w:r w:rsidRPr="005D71E5">
        <w:rPr>
          <w:rFonts w:ascii="Times New Roman" w:eastAsia="Times New Roman" w:hAnsi="Times New Roman" w:cs="Times New Roman"/>
          <w:lang w:val="sr-Cyrl-ME"/>
        </w:rPr>
        <w:t xml:space="preserve">постављене </w:t>
      </w:r>
      <w:r w:rsidRPr="005D71E5">
        <w:rPr>
          <w:rFonts w:ascii="Times New Roman" w:eastAsia="Times New Roman" w:hAnsi="Times New Roman" w:cs="Times New Roman"/>
          <w:lang w:val="sr-Latn-ME"/>
        </w:rPr>
        <w:t>циљеве. Нарочито је истакнуто да је рачунарска опрема</w:t>
      </w:r>
      <w:r w:rsidRPr="005D71E5">
        <w:rPr>
          <w:rFonts w:ascii="Times New Roman" w:eastAsia="Times New Roman" w:hAnsi="Times New Roman" w:cs="Times New Roman"/>
          <w:lang w:val="sr-Cyrl-ME"/>
        </w:rPr>
        <w:t xml:space="preserve">, </w:t>
      </w:r>
      <w:r w:rsidRPr="005D71E5">
        <w:rPr>
          <w:rFonts w:ascii="Times New Roman" w:eastAsia="Times New Roman" w:hAnsi="Times New Roman" w:cs="Times New Roman"/>
          <w:lang w:val="sr-Latn-ME"/>
        </w:rPr>
        <w:t xml:space="preserve">обезбијеђена од стране </w:t>
      </w:r>
      <w:r w:rsidRPr="005D71E5">
        <w:rPr>
          <w:rFonts w:ascii="Times New Roman" w:eastAsia="Times New Roman" w:hAnsi="Times New Roman" w:cs="Times New Roman"/>
          <w:lang w:val="sr-Cyrl-ME"/>
        </w:rPr>
        <w:t xml:space="preserve">Министарства просвјете, науке и иновација, </w:t>
      </w:r>
      <w:r w:rsidRPr="005D71E5">
        <w:rPr>
          <w:rFonts w:ascii="Times New Roman" w:eastAsia="Times New Roman" w:hAnsi="Times New Roman" w:cs="Times New Roman"/>
          <w:lang w:val="sr-Latn-ME"/>
        </w:rPr>
        <w:t xml:space="preserve">допринијела </w:t>
      </w:r>
      <w:r w:rsidRPr="00F7604A">
        <w:rPr>
          <w:rFonts w:ascii="Times New Roman" w:eastAsia="Times New Roman" w:hAnsi="Times New Roman" w:cs="Times New Roman"/>
          <w:lang w:val="sr-Latn-ME"/>
        </w:rPr>
        <w:t xml:space="preserve">дигитализацији образовног процеса и стицању </w:t>
      </w:r>
      <w:r w:rsidRPr="00F7604A">
        <w:rPr>
          <w:rFonts w:ascii="Times New Roman" w:eastAsia="Times New Roman" w:hAnsi="Times New Roman" w:cs="Times New Roman"/>
          <w:lang w:val="sr-Cyrl-ME"/>
        </w:rPr>
        <w:t xml:space="preserve">и развоју </w:t>
      </w:r>
      <w:r w:rsidRPr="00F7604A">
        <w:rPr>
          <w:rFonts w:ascii="Times New Roman" w:eastAsia="Times New Roman" w:hAnsi="Times New Roman" w:cs="Times New Roman"/>
          <w:lang w:val="sr-Latn-ME"/>
        </w:rPr>
        <w:t>дигиталних вјештина и компетенција како код наставника тако и код ученика.</w:t>
      </w:r>
    </w:p>
    <w:p w14:paraId="73C5B4A9" w14:textId="2960F55F" w:rsidR="160476D0" w:rsidRPr="00F7604A" w:rsidRDefault="160476D0" w:rsidP="160476D0">
      <w:pPr>
        <w:spacing w:after="240" w:line="276" w:lineRule="auto"/>
        <w:ind w:firstLine="720"/>
        <w:jc w:val="both"/>
        <w:rPr>
          <w:rFonts w:ascii="Times New Roman" w:eastAsia="Times New Roman" w:hAnsi="Times New Roman" w:cs="Times New Roman"/>
          <w:b/>
          <w:bCs/>
          <w:lang w:val="sr-Latn-ME"/>
        </w:rPr>
      </w:pPr>
      <w:r w:rsidRPr="00F7604A">
        <w:rPr>
          <w:rFonts w:ascii="Times New Roman" w:eastAsia="Times New Roman" w:hAnsi="Times New Roman" w:cs="Times New Roman"/>
          <w:lang w:val="sr-Latn-ME"/>
        </w:rPr>
        <w:t xml:space="preserve">Кроз различите актвности сви наставници су укључени </w:t>
      </w:r>
      <w:r w:rsidRPr="00F7604A">
        <w:rPr>
          <w:rFonts w:ascii="Times New Roman" w:eastAsia="Times New Roman" w:hAnsi="Times New Roman" w:cs="Times New Roman"/>
          <w:lang w:val="sr-Cyrl-ME"/>
        </w:rPr>
        <w:t xml:space="preserve">у </w:t>
      </w:r>
      <w:r w:rsidRPr="00F7604A">
        <w:rPr>
          <w:rFonts w:ascii="Times New Roman" w:eastAsia="Times New Roman" w:hAnsi="Times New Roman" w:cs="Times New Roman"/>
          <w:lang w:val="sr-Latn-ME"/>
        </w:rPr>
        <w:t>акт</w:t>
      </w:r>
      <w:r w:rsidRPr="00F7604A">
        <w:rPr>
          <w:rFonts w:ascii="Times New Roman" w:eastAsia="Times New Roman" w:hAnsi="Times New Roman" w:cs="Times New Roman"/>
          <w:lang w:val="sr-Cyrl-ME"/>
        </w:rPr>
        <w:t>и</w:t>
      </w:r>
      <w:r w:rsidRPr="00F7604A">
        <w:rPr>
          <w:rFonts w:ascii="Times New Roman" w:eastAsia="Times New Roman" w:hAnsi="Times New Roman" w:cs="Times New Roman"/>
          <w:lang w:val="sr-Latn-ME"/>
        </w:rPr>
        <w:t>вну размјену идеја, знања и вјешт</w:t>
      </w:r>
      <w:r w:rsidRPr="00F7604A">
        <w:rPr>
          <w:rFonts w:ascii="Times New Roman" w:eastAsia="Times New Roman" w:hAnsi="Times New Roman" w:cs="Times New Roman"/>
          <w:lang w:val="sr-Cyrl-RS"/>
        </w:rPr>
        <w:t>и</w:t>
      </w:r>
      <w:r w:rsidRPr="00F7604A">
        <w:rPr>
          <w:rFonts w:ascii="Times New Roman" w:eastAsia="Times New Roman" w:hAnsi="Times New Roman" w:cs="Times New Roman"/>
          <w:lang w:val="sr-Latn-ME"/>
        </w:rPr>
        <w:t>на којима располажу</w:t>
      </w:r>
      <w:r w:rsidRPr="00F7604A">
        <w:rPr>
          <w:rFonts w:ascii="Times New Roman" w:eastAsia="Times New Roman" w:hAnsi="Times New Roman" w:cs="Times New Roman"/>
          <w:lang w:val="sr-Cyrl-ME"/>
        </w:rPr>
        <w:t xml:space="preserve">. Наведено су постизали и </w:t>
      </w:r>
      <w:r w:rsidRPr="00F7604A">
        <w:rPr>
          <w:rFonts w:ascii="Times New Roman" w:eastAsia="Times New Roman" w:hAnsi="Times New Roman" w:cs="Times New Roman"/>
          <w:lang w:val="sr-Latn-ME"/>
        </w:rPr>
        <w:t xml:space="preserve">кроз учешће у реализацији </w:t>
      </w:r>
      <w:r w:rsidRPr="00F7604A">
        <w:rPr>
          <w:rFonts w:ascii="Times New Roman" w:eastAsia="Times New Roman" w:hAnsi="Times New Roman" w:cs="Times New Roman"/>
          <w:lang w:val="sr-Latn-ME"/>
        </w:rPr>
        <w:lastRenderedPageBreak/>
        <w:t xml:space="preserve">активности </w:t>
      </w:r>
      <w:r w:rsidRPr="00F7604A">
        <w:rPr>
          <w:rFonts w:ascii="Times New Roman" w:eastAsia="Times New Roman" w:hAnsi="Times New Roman" w:cs="Times New Roman"/>
          <w:lang w:val="sr-Cyrl-ME"/>
        </w:rPr>
        <w:t>различитих</w:t>
      </w:r>
      <w:r w:rsidRPr="00F7604A">
        <w:rPr>
          <w:rFonts w:ascii="Times New Roman" w:eastAsia="Times New Roman" w:hAnsi="Times New Roman" w:cs="Times New Roman"/>
          <w:lang w:val="sr-Latn-ME"/>
        </w:rPr>
        <w:t xml:space="preserve"> тимова</w:t>
      </w:r>
      <w:r w:rsidRPr="00F7604A">
        <w:rPr>
          <w:rFonts w:ascii="Times New Roman" w:eastAsia="Times New Roman" w:hAnsi="Times New Roman" w:cs="Times New Roman"/>
          <w:lang w:val="sr-Cyrl-ME"/>
        </w:rPr>
        <w:t>,</w:t>
      </w:r>
      <w:r w:rsidRPr="00F7604A">
        <w:rPr>
          <w:rFonts w:ascii="Times New Roman" w:eastAsia="Times New Roman" w:hAnsi="Times New Roman" w:cs="Times New Roman"/>
          <w:lang w:val="sr-Latn-ME"/>
        </w:rPr>
        <w:t xml:space="preserve"> који постоје у </w:t>
      </w:r>
      <w:r w:rsidRPr="00F7604A">
        <w:rPr>
          <w:rFonts w:ascii="Times New Roman" w:eastAsia="Times New Roman" w:hAnsi="Times New Roman" w:cs="Times New Roman"/>
          <w:lang w:val="sr-Cyrl-ME"/>
        </w:rPr>
        <w:t>на нивоу школе</w:t>
      </w:r>
      <w:r w:rsidRPr="00F7604A">
        <w:rPr>
          <w:rFonts w:ascii="Times New Roman" w:eastAsia="Times New Roman" w:hAnsi="Times New Roman" w:cs="Times New Roman"/>
          <w:lang w:val="sr-Latn-ME"/>
        </w:rPr>
        <w:t xml:space="preserve">, ангажовање ученика </w:t>
      </w:r>
      <w:r w:rsidRPr="00F7604A">
        <w:rPr>
          <w:rFonts w:ascii="Times New Roman" w:eastAsia="Times New Roman" w:hAnsi="Times New Roman" w:cs="Times New Roman"/>
          <w:lang w:val="sr-Cyrl-ME"/>
        </w:rPr>
        <w:t xml:space="preserve">како у редовним тако и </w:t>
      </w:r>
      <w:r w:rsidRPr="00F7604A">
        <w:rPr>
          <w:rFonts w:ascii="Times New Roman" w:eastAsia="Times New Roman" w:hAnsi="Times New Roman" w:cs="Times New Roman"/>
          <w:lang w:val="sr-Latn-ME"/>
        </w:rPr>
        <w:t xml:space="preserve">у ваннаставним и слободним активностима, </w:t>
      </w:r>
      <w:r w:rsidRPr="00F7604A">
        <w:rPr>
          <w:rFonts w:ascii="Times New Roman" w:eastAsia="Times New Roman" w:hAnsi="Times New Roman" w:cs="Times New Roman"/>
          <w:lang w:val="sr-Cyrl-ME"/>
        </w:rPr>
        <w:t>али и кроз</w:t>
      </w:r>
      <w:r w:rsidRPr="00F7604A">
        <w:rPr>
          <w:rFonts w:ascii="Times New Roman" w:eastAsia="Times New Roman" w:hAnsi="Times New Roman" w:cs="Times New Roman"/>
          <w:lang w:val="sr-Latn-ME"/>
        </w:rPr>
        <w:t xml:space="preserve"> индивидуална савјетовања.</w:t>
      </w:r>
      <w:r w:rsidRPr="00F7604A">
        <w:rPr>
          <w:rFonts w:ascii="Times New Roman" w:eastAsia="Times New Roman" w:hAnsi="Times New Roman" w:cs="Times New Roman"/>
          <w:b/>
          <w:bCs/>
          <w:lang w:val="sr-Latn-ME"/>
        </w:rPr>
        <w:t xml:space="preserve"> </w:t>
      </w:r>
    </w:p>
    <w:p w14:paraId="15A05067" w14:textId="009233D3" w:rsidR="160476D0" w:rsidRPr="00CE53AF" w:rsidRDefault="160476D0" w:rsidP="160476D0">
      <w:pPr>
        <w:spacing w:after="240" w:line="276" w:lineRule="auto"/>
        <w:ind w:firstLine="720"/>
        <w:jc w:val="both"/>
        <w:rPr>
          <w:rFonts w:ascii="Times New Roman" w:eastAsia="Times New Roman" w:hAnsi="Times New Roman" w:cs="Times New Roman"/>
          <w:lang w:val="sr-Latn-ME"/>
        </w:rPr>
      </w:pPr>
      <w:r w:rsidRPr="00CE53AF">
        <w:rPr>
          <w:rFonts w:ascii="Times New Roman" w:eastAsia="Times New Roman" w:hAnsi="Times New Roman" w:cs="Times New Roman"/>
          <w:b/>
          <w:bCs/>
          <w:lang w:val="sr-Latn-ME"/>
        </w:rPr>
        <w:t xml:space="preserve"> </w:t>
      </w:r>
    </w:p>
    <w:p w14:paraId="047A592A" w14:textId="26BC7521" w:rsidR="002A0E6A" w:rsidRPr="00364460" w:rsidRDefault="160476D0" w:rsidP="62624181">
      <w:pPr>
        <w:pStyle w:val="Heading3"/>
        <w:spacing w:before="200" w:line="276" w:lineRule="auto"/>
        <w:rPr>
          <w:rFonts w:ascii="Times New Roman" w:eastAsia="Times New Roman" w:hAnsi="Times New Roman" w:cs="Times New Roman"/>
          <w:b/>
          <w:bCs/>
          <w:color w:val="0070C0"/>
          <w:lang w:val="ru-RU"/>
        </w:rPr>
      </w:pPr>
      <w:bookmarkStart w:id="15" w:name="_Toc178153334"/>
      <w:r w:rsidRPr="00364460">
        <w:rPr>
          <w:rFonts w:ascii="Times New Roman" w:eastAsia="Times New Roman" w:hAnsi="Times New Roman" w:cs="Times New Roman"/>
          <w:b/>
          <w:bCs/>
          <w:color w:val="0070C0"/>
          <w:lang w:val="ru-RU"/>
        </w:rPr>
        <w:t>Реализација самоевалуације у школској 202</w:t>
      </w:r>
      <w:r w:rsidR="01663E67" w:rsidRPr="00364460">
        <w:rPr>
          <w:rFonts w:ascii="Times New Roman" w:eastAsia="Times New Roman" w:hAnsi="Times New Roman" w:cs="Times New Roman"/>
          <w:b/>
          <w:bCs/>
          <w:color w:val="0070C0"/>
          <w:lang w:val="ru-RU"/>
        </w:rPr>
        <w:t>3</w:t>
      </w:r>
      <w:r w:rsidRPr="00364460">
        <w:rPr>
          <w:rFonts w:ascii="Times New Roman" w:eastAsia="Times New Roman" w:hAnsi="Times New Roman" w:cs="Times New Roman"/>
          <w:b/>
          <w:bCs/>
          <w:color w:val="0070C0"/>
          <w:lang w:val="ru-RU"/>
        </w:rPr>
        <w:t>/2</w:t>
      </w:r>
      <w:r w:rsidR="6DD8252C" w:rsidRPr="00364460">
        <w:rPr>
          <w:rFonts w:ascii="Times New Roman" w:eastAsia="Times New Roman" w:hAnsi="Times New Roman" w:cs="Times New Roman"/>
          <w:b/>
          <w:bCs/>
          <w:color w:val="0070C0"/>
          <w:lang w:val="ru-RU"/>
        </w:rPr>
        <w:t>4</w:t>
      </w:r>
      <w:r w:rsidRPr="00364460">
        <w:rPr>
          <w:rFonts w:ascii="Times New Roman" w:eastAsia="Times New Roman" w:hAnsi="Times New Roman" w:cs="Times New Roman"/>
          <w:b/>
          <w:bCs/>
          <w:color w:val="0070C0"/>
          <w:lang w:val="ru-RU"/>
        </w:rPr>
        <w:t>. години</w:t>
      </w:r>
      <w:bookmarkEnd w:id="15"/>
    </w:p>
    <w:p w14:paraId="6269277A" w14:textId="67A243DE" w:rsidR="002A0E6A" w:rsidRPr="00CE53AF" w:rsidRDefault="79F9D2FD" w:rsidP="62624181">
      <w:pPr>
        <w:spacing w:after="0" w:line="276" w:lineRule="auto"/>
        <w:rPr>
          <w:rFonts w:ascii="Times New Roman" w:eastAsia="Times New Roman" w:hAnsi="Times New Roman" w:cs="Times New Roman"/>
          <w:lang w:val="sr-Latn-ME"/>
        </w:rPr>
      </w:pPr>
      <w:r w:rsidRPr="00CE53AF">
        <w:rPr>
          <w:rFonts w:ascii="Times New Roman" w:eastAsia="Times New Roman" w:hAnsi="Times New Roman" w:cs="Times New Roman"/>
          <w:lang w:val="sr-Latn-ME"/>
        </w:rPr>
        <w:t xml:space="preserve"> </w:t>
      </w:r>
    </w:p>
    <w:p w14:paraId="32A3D723" w14:textId="1BC55B53" w:rsidR="002A0E6A" w:rsidRPr="00F7604A" w:rsidRDefault="160476D0" w:rsidP="62624181">
      <w:pPr>
        <w:spacing w:after="200" w:line="276" w:lineRule="auto"/>
        <w:ind w:firstLine="720"/>
        <w:jc w:val="both"/>
        <w:rPr>
          <w:rFonts w:ascii="Times New Roman" w:eastAsia="Times New Roman" w:hAnsi="Times New Roman" w:cs="Times New Roman"/>
          <w:lang w:val="sr-Cyrl-ME"/>
        </w:rPr>
      </w:pPr>
      <w:r w:rsidRPr="00F7604A">
        <w:rPr>
          <w:rFonts w:ascii="Times New Roman" w:eastAsia="Times New Roman" w:hAnsi="Times New Roman" w:cs="Times New Roman"/>
          <w:lang w:val="sr-Cyrl-ME"/>
        </w:rPr>
        <w:t>Ш</w:t>
      </w:r>
      <w:r w:rsidRPr="00F7604A">
        <w:rPr>
          <w:rFonts w:ascii="Times New Roman" w:eastAsia="Times New Roman" w:hAnsi="Times New Roman" w:cs="Times New Roman"/>
          <w:lang w:val="sr-Latn-ME"/>
        </w:rPr>
        <w:t xml:space="preserve">кола </w:t>
      </w:r>
      <w:r w:rsidRPr="00F7604A">
        <w:rPr>
          <w:rFonts w:ascii="Times New Roman" w:eastAsia="Times New Roman" w:hAnsi="Times New Roman" w:cs="Times New Roman"/>
          <w:lang w:val="sr-Cyrl-ME"/>
        </w:rPr>
        <w:t>је</w:t>
      </w:r>
      <w:r w:rsidRPr="00F7604A">
        <w:rPr>
          <w:rFonts w:ascii="Times New Roman" w:eastAsia="Times New Roman" w:hAnsi="Times New Roman" w:cs="Times New Roman"/>
          <w:lang w:val="sr-Latn-ME"/>
        </w:rPr>
        <w:t xml:space="preserve"> спровела процес интерног утврђивања квалитета рада, самим тим </w:t>
      </w:r>
      <w:r w:rsidRPr="00F7604A">
        <w:rPr>
          <w:rFonts w:ascii="Times New Roman" w:eastAsia="Times New Roman" w:hAnsi="Times New Roman" w:cs="Times New Roman"/>
          <w:lang w:val="sr-Cyrl-ME"/>
        </w:rPr>
        <w:t>и</w:t>
      </w:r>
      <w:r w:rsidRPr="00F7604A">
        <w:rPr>
          <w:rFonts w:ascii="Times New Roman" w:eastAsia="Times New Roman" w:hAnsi="Times New Roman" w:cs="Times New Roman"/>
          <w:lang w:val="sr-Latn-ME"/>
        </w:rPr>
        <w:t xml:space="preserve"> законску обавезу</w:t>
      </w:r>
      <w:r w:rsidRPr="00F7604A">
        <w:rPr>
          <w:rFonts w:ascii="Times New Roman" w:eastAsia="Times New Roman" w:hAnsi="Times New Roman" w:cs="Times New Roman"/>
          <w:lang w:val="sr-Cyrl-ME"/>
        </w:rPr>
        <w:t xml:space="preserve">. На почетку школске године именован је тим, одређени индикатори из свих области и урађена анализа на крају школске године. Записници са састанака се налазе у свесци Тима. </w:t>
      </w:r>
    </w:p>
    <w:p w14:paraId="11B97108" w14:textId="1BC3AE8C" w:rsidR="002A0E6A" w:rsidRPr="00F7604A" w:rsidRDefault="79F9D2FD" w:rsidP="62624181">
      <w:pPr>
        <w:spacing w:after="200" w:line="276" w:lineRule="auto"/>
        <w:ind w:firstLine="720"/>
        <w:jc w:val="both"/>
        <w:rPr>
          <w:rFonts w:ascii="Times New Roman" w:eastAsia="Times New Roman" w:hAnsi="Times New Roman" w:cs="Times New Roman"/>
          <w:lang w:val="sr-Cyrl-ME"/>
        </w:rPr>
      </w:pPr>
      <w:r w:rsidRPr="00F7604A">
        <w:rPr>
          <w:rFonts w:ascii="Times New Roman" w:eastAsia="Times New Roman" w:hAnsi="Times New Roman" w:cs="Times New Roman"/>
          <w:lang w:val="sr-Cyrl-ME"/>
        </w:rPr>
        <w:t xml:space="preserve">Детаљан план и реализација истог су дио школске документације заведени под редним бројем </w:t>
      </w:r>
      <w:r w:rsidR="2AF9FC26" w:rsidRPr="00F7604A">
        <w:rPr>
          <w:rFonts w:ascii="Times New Roman" w:eastAsia="Times New Roman" w:hAnsi="Times New Roman" w:cs="Times New Roman"/>
          <w:lang w:val="sr-Cyrl-ME"/>
        </w:rPr>
        <w:t>1274/2</w:t>
      </w:r>
      <w:r w:rsidRPr="00F7604A">
        <w:rPr>
          <w:rFonts w:ascii="Times New Roman" w:eastAsia="Times New Roman" w:hAnsi="Times New Roman" w:cs="Times New Roman"/>
          <w:lang w:val="sr-Cyrl-ME"/>
        </w:rPr>
        <w:t xml:space="preserve"> од </w:t>
      </w:r>
      <w:r w:rsidR="73EBB590" w:rsidRPr="00F7604A">
        <w:rPr>
          <w:rFonts w:ascii="Times New Roman" w:eastAsia="Times New Roman" w:hAnsi="Times New Roman" w:cs="Times New Roman"/>
          <w:lang w:val="sr-Cyrl-ME"/>
        </w:rPr>
        <w:t>4</w:t>
      </w:r>
      <w:r w:rsidRPr="00F7604A">
        <w:rPr>
          <w:rFonts w:ascii="Times New Roman" w:eastAsia="Times New Roman" w:hAnsi="Times New Roman" w:cs="Times New Roman"/>
          <w:lang w:val="sr-Cyrl-ME"/>
        </w:rPr>
        <w:t>.0</w:t>
      </w:r>
      <w:r w:rsidR="6032A423" w:rsidRPr="00F7604A">
        <w:rPr>
          <w:rFonts w:ascii="Times New Roman" w:eastAsia="Times New Roman" w:hAnsi="Times New Roman" w:cs="Times New Roman"/>
          <w:lang w:val="sr-Cyrl-ME"/>
        </w:rPr>
        <w:t>7</w:t>
      </w:r>
      <w:r w:rsidRPr="00F7604A">
        <w:rPr>
          <w:rFonts w:ascii="Times New Roman" w:eastAsia="Times New Roman" w:hAnsi="Times New Roman" w:cs="Times New Roman"/>
          <w:lang w:val="sr-Cyrl-ME"/>
        </w:rPr>
        <w:t>.202</w:t>
      </w:r>
      <w:r w:rsidR="2291AF20" w:rsidRPr="00F7604A">
        <w:rPr>
          <w:rFonts w:ascii="Times New Roman" w:eastAsia="Times New Roman" w:hAnsi="Times New Roman" w:cs="Times New Roman"/>
          <w:lang w:val="sr-Cyrl-ME"/>
        </w:rPr>
        <w:t>4</w:t>
      </w:r>
      <w:r w:rsidRPr="00F7604A">
        <w:rPr>
          <w:rFonts w:ascii="Times New Roman" w:eastAsia="Times New Roman" w:hAnsi="Times New Roman" w:cs="Times New Roman"/>
          <w:lang w:val="sr-Cyrl-ME"/>
        </w:rPr>
        <w:t>. године.</w:t>
      </w:r>
    </w:p>
    <w:p w14:paraId="6BB428F6" w14:textId="086EEA67" w:rsidR="002A0E6A" w:rsidRPr="00CE53AF" w:rsidRDefault="79F9D2FD" w:rsidP="3436DDB5">
      <w:pPr>
        <w:spacing w:after="200" w:line="276" w:lineRule="auto"/>
        <w:rPr>
          <w:rFonts w:ascii="Times New Roman" w:hAnsi="Times New Roman" w:cs="Times New Roman"/>
        </w:rPr>
      </w:pPr>
      <w:r w:rsidRPr="00CE53AF">
        <w:rPr>
          <w:rFonts w:ascii="Times New Roman" w:eastAsia="Times New Roman" w:hAnsi="Times New Roman" w:cs="Times New Roman"/>
          <w:lang w:val="sr-Cyrl-ME"/>
        </w:rPr>
        <w:t xml:space="preserve"> </w:t>
      </w:r>
    </w:p>
    <w:p w14:paraId="3C3C97C0" w14:textId="600B9DD2" w:rsidR="002A0E6A" w:rsidRPr="00185AC9" w:rsidRDefault="6F193F8D" w:rsidP="6F193F8D">
      <w:pPr>
        <w:pStyle w:val="Heading3"/>
        <w:spacing w:before="200" w:after="240" w:line="276" w:lineRule="auto"/>
        <w:jc w:val="both"/>
        <w:rPr>
          <w:rFonts w:ascii="Times New Roman" w:eastAsia="Times New Roman" w:hAnsi="Times New Roman" w:cs="Times New Roman"/>
          <w:b/>
          <w:bCs/>
          <w:color w:val="0070C0"/>
        </w:rPr>
      </w:pPr>
      <w:bookmarkStart w:id="16" w:name="_Toc178153335"/>
      <w:r w:rsidRPr="00185AC9">
        <w:rPr>
          <w:rFonts w:ascii="Times New Roman" w:eastAsia="Times New Roman" w:hAnsi="Times New Roman" w:cs="Times New Roman"/>
          <w:b/>
          <w:bCs/>
          <w:color w:val="0070C0"/>
        </w:rPr>
        <w:t>Реализација активности Тима за подршку дјеци са посебним образовним потребама</w:t>
      </w:r>
      <w:bookmarkEnd w:id="16"/>
    </w:p>
    <w:p w14:paraId="6DD7B47E" w14:textId="1A955044" w:rsidR="002A0E6A" w:rsidRPr="00F7604A" w:rsidRDefault="6F193F8D" w:rsidP="6F193F8D">
      <w:pPr>
        <w:spacing w:after="200" w:line="276" w:lineRule="auto"/>
        <w:ind w:firstLine="720"/>
        <w:jc w:val="both"/>
        <w:rPr>
          <w:rFonts w:ascii="Times New Roman" w:eastAsia="Times New Roman" w:hAnsi="Times New Roman" w:cs="Times New Roman"/>
          <w:lang w:val="sr-Cyrl-ME"/>
        </w:rPr>
      </w:pPr>
      <w:r w:rsidRPr="00F7604A">
        <w:rPr>
          <w:rFonts w:ascii="Times New Roman" w:eastAsia="Times New Roman" w:hAnsi="Times New Roman" w:cs="Times New Roman"/>
          <w:lang w:val="sr-Cyrl-ME"/>
        </w:rPr>
        <w:t xml:space="preserve">Током школске 2023/24. године у Основној школи „Бранко Божовић“ наставу је похађало 19 дјеце са посебним образовним потребама. За већину дјеце писани су индивидуални образовно – развојни планови. Дио ученика је наставу пратио по редовном плану и програму, а једина прилагођавања су се односила </w:t>
      </w:r>
      <w:r w:rsidR="00F7604A" w:rsidRPr="00F7604A">
        <w:rPr>
          <w:rFonts w:ascii="Times New Roman" w:eastAsia="Times New Roman" w:hAnsi="Times New Roman" w:cs="Times New Roman"/>
          <w:lang w:val="sr-Cyrl-ME"/>
        </w:rPr>
        <w:t xml:space="preserve">на </w:t>
      </w:r>
      <w:r w:rsidRPr="00F7604A">
        <w:rPr>
          <w:rFonts w:ascii="Times New Roman" w:eastAsia="Times New Roman" w:hAnsi="Times New Roman" w:cs="Times New Roman"/>
          <w:lang w:val="sr-Cyrl-ME"/>
        </w:rPr>
        <w:t xml:space="preserve">обезбјеђивање додатног времена за рад, као и на блаже критеријуме оцјењивања. </w:t>
      </w:r>
      <w:r w:rsidRPr="00F7604A">
        <w:rPr>
          <w:rFonts w:ascii="Times New Roman" w:eastAsia="Times New Roman" w:hAnsi="Times New Roman" w:cs="Times New Roman"/>
          <w:lang w:val="sr-Cyrl-RS"/>
        </w:rPr>
        <w:t xml:space="preserve">Процес усмјеравања је у току </w:t>
      </w:r>
      <w:r w:rsidRPr="00F7604A">
        <w:rPr>
          <w:rFonts w:ascii="Times New Roman" w:eastAsia="Times New Roman" w:hAnsi="Times New Roman" w:cs="Times New Roman"/>
          <w:lang w:val="sr-Cyrl-ME"/>
        </w:rPr>
        <w:t>за  још 4 ученика за које се испоставило да не могу да усвајају исходе предвиђене редовним планом и програмом.</w:t>
      </w:r>
    </w:p>
    <w:p w14:paraId="501EEAA4" w14:textId="7FB2858F" w:rsidR="002A0E6A" w:rsidRPr="00F7604A" w:rsidRDefault="6F193F8D" w:rsidP="6F193F8D">
      <w:pPr>
        <w:spacing w:after="200" w:line="276" w:lineRule="auto"/>
        <w:ind w:firstLine="720"/>
        <w:jc w:val="both"/>
        <w:rPr>
          <w:rFonts w:ascii="Times New Roman" w:eastAsia="Times New Roman" w:hAnsi="Times New Roman" w:cs="Times New Roman"/>
          <w:lang w:val="sr-Cyrl-RS"/>
        </w:rPr>
      </w:pPr>
      <w:r w:rsidRPr="00F7604A">
        <w:rPr>
          <w:rFonts w:ascii="Times New Roman" w:eastAsia="Times New Roman" w:hAnsi="Times New Roman" w:cs="Times New Roman"/>
          <w:lang w:val="sr-Cyrl-ME"/>
        </w:rPr>
        <w:t>Постигнућа и понашања ученика са посебним образовним потребама редовно се прате. Као и претходних, и ове школске године су организовани сусрети учитеља,  наставника и родитеља како би се размијениле информације од значаја. Увијек су п</w:t>
      </w:r>
      <w:r w:rsidRPr="00F7604A">
        <w:rPr>
          <w:rFonts w:ascii="Times New Roman" w:eastAsia="Times New Roman" w:hAnsi="Times New Roman" w:cs="Times New Roman"/>
          <w:lang w:val="sr-Cyrl-RS"/>
        </w:rPr>
        <w:t>осебно праћена одјељења гдје дјеца прелазе из разредне у предметну наставу и суочавају се са одређеним промјенама.</w:t>
      </w:r>
    </w:p>
    <w:p w14:paraId="0424D203" w14:textId="391F10A6" w:rsidR="002A0E6A" w:rsidRPr="00F7604A" w:rsidRDefault="6F193F8D" w:rsidP="6F193F8D">
      <w:pPr>
        <w:spacing w:after="200" w:line="276" w:lineRule="auto"/>
        <w:ind w:firstLine="720"/>
        <w:jc w:val="both"/>
        <w:rPr>
          <w:rFonts w:ascii="Times New Roman" w:eastAsia="Times New Roman" w:hAnsi="Times New Roman" w:cs="Times New Roman"/>
          <w:lang w:val="sr-Cyrl-ME"/>
        </w:rPr>
      </w:pPr>
      <w:r w:rsidRPr="00F7604A">
        <w:rPr>
          <w:rFonts w:ascii="Times New Roman" w:eastAsia="Times New Roman" w:hAnsi="Times New Roman" w:cs="Times New Roman"/>
          <w:lang w:val="sr-Cyrl-ME"/>
        </w:rPr>
        <w:t xml:space="preserve">Са наставницима, који предају дјеци са посебним образовним потребама, редовно су размјењиване информације о ученицима и њиховом функционисању. </w:t>
      </w:r>
      <w:r w:rsidRPr="00F7604A">
        <w:rPr>
          <w:rFonts w:ascii="Times New Roman" w:eastAsia="Times New Roman" w:hAnsi="Times New Roman" w:cs="Times New Roman"/>
          <w:lang w:val="sr-Cyrl-RS"/>
        </w:rPr>
        <w:t>Стручна служба школе је припремала наставне листиће и израђивала посебан дидактички материјал за рад, прилагођен могућностима дјеце који је био доступан свој дјеци са посебним образовним потребама.</w:t>
      </w:r>
      <w:r w:rsidRPr="00F7604A">
        <w:rPr>
          <w:rFonts w:ascii="Times New Roman" w:eastAsia="Times New Roman" w:hAnsi="Times New Roman" w:cs="Times New Roman"/>
          <w:lang w:val="sr-Cyrl-ME"/>
        </w:rPr>
        <w:t xml:space="preserve"> Осим посјета часовима, разговора са наставницима и родитељима, ученицима је пружана и индивидуална подршка. </w:t>
      </w:r>
    </w:p>
    <w:p w14:paraId="4117BC82" w14:textId="1461EF5B" w:rsidR="002A0E6A" w:rsidRPr="00F7604A" w:rsidRDefault="6F193F8D" w:rsidP="6F193F8D">
      <w:pPr>
        <w:spacing w:after="200" w:line="276" w:lineRule="auto"/>
        <w:ind w:firstLine="720"/>
        <w:jc w:val="both"/>
        <w:rPr>
          <w:rFonts w:ascii="Times New Roman" w:eastAsia="Times New Roman" w:hAnsi="Times New Roman" w:cs="Times New Roman"/>
          <w:lang w:val="sr-Cyrl-ME"/>
        </w:rPr>
      </w:pPr>
      <w:r w:rsidRPr="00F7604A">
        <w:rPr>
          <w:rFonts w:ascii="Times New Roman" w:eastAsia="Times New Roman" w:hAnsi="Times New Roman" w:cs="Times New Roman"/>
          <w:lang w:val="sr-Cyrl-ME"/>
        </w:rPr>
        <w:t xml:space="preserve">Током школске године, у одјељењима гдје наставу похађају дјеца са посебним образовним потребама, поред одјељењских старјешина, чланице стручне службе су одржавале радионице на тему Недискриминација. Осим радионица, понуђених Пакетом за организацију активности на нивоу школе на тему недискриминација, реализоване су и активности из програма Школа без насиља и Моје вриједности и врлине. Примат је </w:t>
      </w:r>
      <w:r w:rsidRPr="00F7604A">
        <w:rPr>
          <w:rFonts w:ascii="Times New Roman" w:eastAsia="Times New Roman" w:hAnsi="Times New Roman" w:cs="Times New Roman"/>
          <w:lang w:val="sr-Cyrl-ME"/>
        </w:rPr>
        <w:lastRenderedPageBreak/>
        <w:t>дат оним активностима које подстичу развиј</w:t>
      </w:r>
      <w:r w:rsidR="00DE5737">
        <w:rPr>
          <w:rFonts w:ascii="Times New Roman" w:eastAsia="Times New Roman" w:hAnsi="Times New Roman" w:cs="Times New Roman"/>
          <w:lang w:val="sr-Cyrl-ME"/>
        </w:rPr>
        <w:t>а</w:t>
      </w:r>
      <w:r w:rsidRPr="00F7604A">
        <w:rPr>
          <w:rFonts w:ascii="Times New Roman" w:eastAsia="Times New Roman" w:hAnsi="Times New Roman" w:cs="Times New Roman"/>
          <w:lang w:val="sr-Cyrl-ME"/>
        </w:rPr>
        <w:t xml:space="preserve">ње емпатије, толеранције, самоконтроле и сл. </w:t>
      </w:r>
    </w:p>
    <w:p w14:paraId="2629976E" w14:textId="48809AC2" w:rsidR="002A0E6A" w:rsidRPr="00F7604A" w:rsidRDefault="6F193F8D" w:rsidP="6F193F8D">
      <w:pPr>
        <w:spacing w:after="200" w:line="276" w:lineRule="auto"/>
        <w:ind w:firstLine="720"/>
        <w:jc w:val="both"/>
        <w:rPr>
          <w:rFonts w:ascii="Times New Roman" w:eastAsia="Times New Roman" w:hAnsi="Times New Roman" w:cs="Times New Roman"/>
          <w:lang w:val="sr-Cyrl-RS"/>
        </w:rPr>
      </w:pPr>
      <w:r w:rsidRPr="00F7604A">
        <w:rPr>
          <w:rFonts w:ascii="Times New Roman" w:eastAsia="Times New Roman" w:hAnsi="Times New Roman" w:cs="Times New Roman"/>
          <w:lang w:val="sr-Cyrl-RS"/>
        </w:rPr>
        <w:t>Поводом обиљежавања 2. априла, Свјетског дана особа са аутизмом, реализоване су и радионице на тему „Сви смо различити, а сви исти“.</w:t>
      </w:r>
    </w:p>
    <w:p w14:paraId="2C1D8615" w14:textId="7B9FDF87" w:rsidR="002A0E6A" w:rsidRPr="00F7604A" w:rsidRDefault="6F193F8D" w:rsidP="6F193F8D">
      <w:pPr>
        <w:spacing w:after="200" w:line="276" w:lineRule="auto"/>
        <w:ind w:firstLine="720"/>
        <w:jc w:val="both"/>
        <w:rPr>
          <w:rFonts w:ascii="Times New Roman" w:eastAsia="Times New Roman" w:hAnsi="Times New Roman" w:cs="Times New Roman"/>
          <w:lang w:val="sr-Cyrl-ME"/>
        </w:rPr>
      </w:pPr>
      <w:r w:rsidRPr="00F7604A">
        <w:rPr>
          <w:rFonts w:ascii="Times New Roman" w:eastAsia="Times New Roman" w:hAnsi="Times New Roman" w:cs="Times New Roman"/>
          <w:lang w:val="sr-Cyrl-ME"/>
        </w:rPr>
        <w:t xml:space="preserve">О недискриминицаји и њеној важности говорило се и на састанцима Ученичког парламента. </w:t>
      </w:r>
    </w:p>
    <w:p w14:paraId="111A3EC8" w14:textId="50CBD698" w:rsidR="002A0E6A" w:rsidRPr="00F7604A" w:rsidRDefault="6F193F8D" w:rsidP="6F193F8D">
      <w:pPr>
        <w:spacing w:after="200" w:line="276" w:lineRule="auto"/>
        <w:ind w:firstLine="720"/>
        <w:jc w:val="both"/>
        <w:rPr>
          <w:rFonts w:ascii="Times New Roman" w:eastAsia="Times New Roman" w:hAnsi="Times New Roman" w:cs="Times New Roman"/>
          <w:lang w:val="sr-Cyrl-ME"/>
        </w:rPr>
      </w:pPr>
      <w:r w:rsidRPr="00F7604A">
        <w:rPr>
          <w:rFonts w:ascii="Times New Roman" w:eastAsia="Times New Roman" w:hAnsi="Times New Roman" w:cs="Times New Roman"/>
          <w:lang w:val="sr-Cyrl-ME"/>
        </w:rPr>
        <w:t xml:space="preserve">Школа настоји да све ученике, самим тим и оне са посебним образовним потребама, укључи у ваннаставне активности, не само оне које се организују у школи, већ и у друштвеној заједници. Тако је двоје дјеце са сметњама у развоју ишло у Школу у природи, једно дијете у пратњи асистенткиње. Жеља школе је била да у овај вид наставе буде укључено још неколико ученика, али су њихови родитељи одбили ту могућност. </w:t>
      </w:r>
    </w:p>
    <w:p w14:paraId="50A3A2AB" w14:textId="750DB810" w:rsidR="002A0E6A" w:rsidRPr="00DE5737" w:rsidRDefault="6F193F8D" w:rsidP="6F193F8D">
      <w:pPr>
        <w:spacing w:after="200" w:line="276" w:lineRule="auto"/>
        <w:ind w:firstLine="720"/>
        <w:jc w:val="both"/>
        <w:rPr>
          <w:rFonts w:ascii="Times New Roman" w:eastAsia="Times New Roman" w:hAnsi="Times New Roman" w:cs="Times New Roman"/>
          <w:lang w:val="sr-Cyrl-RS"/>
        </w:rPr>
      </w:pPr>
      <w:r w:rsidRPr="00DE5737">
        <w:rPr>
          <w:rFonts w:ascii="Times New Roman" w:eastAsia="Times New Roman" w:hAnsi="Times New Roman" w:cs="Times New Roman"/>
          <w:lang w:val="sr-Cyrl-RS"/>
        </w:rPr>
        <w:t>Родитељи дјеце са посебним образовним потребама су били обавијештени да је 7.02.2024. године организован концерт хуманитарног карактера за дјецу и младе са сметњама у развоју у ресторану „Воцо“. Поједини родитељи су са својом дјецом уживали у концерту групе умјетника из Црне Горе.</w:t>
      </w:r>
    </w:p>
    <w:p w14:paraId="1307808F" w14:textId="11AD0EBB" w:rsidR="002A0E6A" w:rsidRPr="00DE5737" w:rsidRDefault="6F193F8D" w:rsidP="6F193F8D">
      <w:pPr>
        <w:spacing w:after="200" w:line="276" w:lineRule="auto"/>
        <w:ind w:firstLine="720"/>
        <w:jc w:val="both"/>
        <w:rPr>
          <w:rFonts w:ascii="Times New Roman" w:eastAsia="Times New Roman" w:hAnsi="Times New Roman" w:cs="Times New Roman"/>
          <w:lang w:val="sr-Cyrl-ME"/>
        </w:rPr>
      </w:pPr>
      <w:r w:rsidRPr="00DE5737">
        <w:rPr>
          <w:rFonts w:ascii="Times New Roman" w:eastAsia="Times New Roman" w:hAnsi="Times New Roman" w:cs="Times New Roman"/>
          <w:lang w:val="sr-Cyrl-ME"/>
        </w:rPr>
        <w:t xml:space="preserve">Ученици су, са својим вршњацима, ишли на излете, посјећивали биоскоп, позориште и друге културне и спортске манифестације. </w:t>
      </w:r>
    </w:p>
    <w:p w14:paraId="73371553" w14:textId="6F0E8E58" w:rsidR="002A0E6A" w:rsidRPr="00DE5737" w:rsidRDefault="6F193F8D" w:rsidP="6F193F8D">
      <w:pPr>
        <w:spacing w:after="200" w:line="276" w:lineRule="auto"/>
        <w:ind w:firstLine="720"/>
        <w:jc w:val="both"/>
        <w:rPr>
          <w:rFonts w:ascii="Times New Roman" w:eastAsia="Times New Roman" w:hAnsi="Times New Roman" w:cs="Times New Roman"/>
          <w:lang w:val="sr-Cyrl-RS"/>
        </w:rPr>
      </w:pPr>
      <w:r w:rsidRPr="00DE5737">
        <w:rPr>
          <w:rFonts w:ascii="Times New Roman" w:eastAsia="Times New Roman" w:hAnsi="Times New Roman" w:cs="Times New Roman"/>
          <w:lang w:val="sr-Cyrl-RS"/>
        </w:rPr>
        <w:t>Значајно је поменути да је троје дјеце учествовало у обиљежавању Дана школе. Једно као члан „малог“ хора, а двоје као аутор ликовних радова који су изабрани за  школски часопис „Часна ријеч“.</w:t>
      </w:r>
    </w:p>
    <w:p w14:paraId="584171D7" w14:textId="32214712" w:rsidR="002A0E6A" w:rsidRPr="00DE5737" w:rsidRDefault="6F193F8D" w:rsidP="6F193F8D">
      <w:pPr>
        <w:spacing w:after="200" w:line="276" w:lineRule="auto"/>
        <w:ind w:firstLine="720"/>
        <w:jc w:val="both"/>
        <w:rPr>
          <w:rFonts w:ascii="Times New Roman" w:eastAsia="Times New Roman" w:hAnsi="Times New Roman" w:cs="Times New Roman"/>
          <w:lang w:val="sr-Cyrl-RS"/>
        </w:rPr>
      </w:pPr>
      <w:r w:rsidRPr="00DE5737">
        <w:rPr>
          <w:rFonts w:ascii="Times New Roman" w:eastAsia="Times New Roman" w:hAnsi="Times New Roman" w:cs="Times New Roman"/>
          <w:lang w:val="sr-Cyrl-RS"/>
        </w:rPr>
        <w:t>У раду са дјецом која улазе или су већ у периоду адолесценције рађене су и друштвене приче, које се односе на пубертет и промјене које ова животна фаза носи. Одјељењске страјешине, али и већина осталих наставника, отворено су разговарали о љубави, сексуалности и односу према сопственом тијелу. О овим темама се посебна пажња посвећивала и у оквиру предмета здрави стилови живота.</w:t>
      </w:r>
    </w:p>
    <w:p w14:paraId="512B9FEB" w14:textId="75895F5A" w:rsidR="002A0E6A" w:rsidRPr="00DE5737" w:rsidRDefault="6F193F8D" w:rsidP="6F193F8D">
      <w:pPr>
        <w:spacing w:after="200" w:line="276" w:lineRule="auto"/>
        <w:ind w:firstLine="720"/>
        <w:jc w:val="both"/>
        <w:rPr>
          <w:rFonts w:ascii="Times New Roman" w:eastAsia="Times New Roman" w:hAnsi="Times New Roman" w:cs="Times New Roman"/>
          <w:lang w:val="sr-Cyrl-RS"/>
        </w:rPr>
      </w:pPr>
      <w:r w:rsidRPr="00DE5737">
        <w:rPr>
          <w:rFonts w:ascii="Times New Roman" w:eastAsia="Times New Roman" w:hAnsi="Times New Roman" w:cs="Times New Roman"/>
          <w:lang w:val="sr-Cyrl-RS"/>
        </w:rPr>
        <w:t xml:space="preserve">Са ученицима завршног разреда, али и млађима, психолог школе је прошла кроз доступну батерију тестова како би се стекао потпунији увид у интересовања ученика. Двоје дјеце је завршило основну школу и за њих су написани индивидуални транзициони планови који су, у децембру, достављени Комисији за усмјеравање дјеце са посебним образовним потребама. Са ученицима и њиховим родитељима посјећено је више средњих школа. </w:t>
      </w:r>
    </w:p>
    <w:p w14:paraId="4CA5E28D" w14:textId="4B94CB5F" w:rsidR="002A0E6A" w:rsidRPr="00DE5737" w:rsidRDefault="6F193F8D" w:rsidP="6F193F8D">
      <w:pPr>
        <w:spacing w:after="200" w:line="276" w:lineRule="auto"/>
        <w:ind w:firstLine="720"/>
        <w:jc w:val="both"/>
        <w:rPr>
          <w:rFonts w:ascii="Times New Roman" w:eastAsia="Times New Roman" w:hAnsi="Times New Roman" w:cs="Times New Roman"/>
          <w:lang w:val="sr-Cyrl-RS"/>
        </w:rPr>
      </w:pPr>
      <w:r w:rsidRPr="00DE5737">
        <w:rPr>
          <w:rFonts w:ascii="Times New Roman" w:eastAsia="Times New Roman" w:hAnsi="Times New Roman" w:cs="Times New Roman"/>
          <w:lang w:val="sr-Cyrl-RS"/>
        </w:rPr>
        <w:t>Као и претходних, школа је и ове школске године доставила извјештаје о постигнућима ученика надлежној Комисији и Заводу за школство.</w:t>
      </w:r>
    </w:p>
    <w:p w14:paraId="21704D76" w14:textId="13E5D15D" w:rsidR="002A0E6A" w:rsidRPr="00DE5737" w:rsidRDefault="002A0E6A" w:rsidP="6F193F8D">
      <w:pPr>
        <w:pStyle w:val="Heading3"/>
        <w:spacing w:before="200" w:after="240" w:line="276" w:lineRule="auto"/>
        <w:jc w:val="both"/>
        <w:rPr>
          <w:rFonts w:ascii="Times New Roman" w:eastAsia="Times New Roman" w:hAnsi="Times New Roman" w:cs="Times New Roman"/>
          <w:lang w:val="sr-Cyrl-ME"/>
        </w:rPr>
      </w:pPr>
    </w:p>
    <w:p w14:paraId="166891BE" w14:textId="262AC309" w:rsidR="002A0E6A" w:rsidRPr="00185AC9" w:rsidRDefault="6F193F8D" w:rsidP="6F193F8D">
      <w:pPr>
        <w:pStyle w:val="Heading3"/>
        <w:spacing w:before="200" w:line="276" w:lineRule="auto"/>
        <w:rPr>
          <w:rFonts w:ascii="Times New Roman" w:eastAsia="Times New Roman" w:hAnsi="Times New Roman" w:cs="Times New Roman"/>
          <w:b/>
          <w:bCs/>
          <w:color w:val="0070C0"/>
          <w:lang w:val=""/>
        </w:rPr>
      </w:pPr>
      <w:bookmarkStart w:id="17" w:name="_Toc178153336"/>
      <w:r w:rsidRPr="00185AC9">
        <w:rPr>
          <w:rFonts w:ascii="Times New Roman" w:eastAsia="Times New Roman" w:hAnsi="Times New Roman" w:cs="Times New Roman"/>
          <w:b/>
          <w:bCs/>
          <w:color w:val="0070C0"/>
        </w:rPr>
        <w:t>Реализација активности</w:t>
      </w:r>
      <w:r w:rsidRPr="00185AC9">
        <w:rPr>
          <w:rFonts w:ascii="Times New Roman" w:eastAsia="Times New Roman" w:hAnsi="Times New Roman" w:cs="Times New Roman"/>
          <w:b/>
          <w:bCs/>
          <w:color w:val="0070C0"/>
          <w:lang w:val=""/>
        </w:rPr>
        <w:t xml:space="preserve"> Тима за подршку</w:t>
      </w:r>
      <w:r w:rsidRPr="00185AC9">
        <w:rPr>
          <w:rFonts w:ascii="Times New Roman" w:eastAsia="Times New Roman" w:hAnsi="Times New Roman" w:cs="Times New Roman"/>
          <w:b/>
          <w:color w:val="0070C0"/>
          <w:lang w:val=""/>
        </w:rPr>
        <w:t xml:space="preserve"> и праћење даровитих ученика</w:t>
      </w:r>
      <w:bookmarkEnd w:id="17"/>
    </w:p>
    <w:p w14:paraId="3AE53235" w14:textId="5BB8B86C" w:rsidR="160476D0" w:rsidRPr="00DE5737"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DE5737">
        <w:rPr>
          <w:rFonts w:ascii="Times New Roman" w:eastAsia="Times New Roman" w:hAnsi="Times New Roman" w:cs="Times New Roman"/>
          <w:color w:val="000000" w:themeColor="text1"/>
          <w:lang w:val="sr-Latn-ME"/>
        </w:rPr>
        <w:t>На почетку школске године формиран је Тим за подршку и праћење даровитих ученика и реализовано је 8 састанака.</w:t>
      </w:r>
    </w:p>
    <w:p w14:paraId="584540F7" w14:textId="20D9DB8B" w:rsidR="160476D0" w:rsidRPr="00DE5737"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DE5737">
        <w:rPr>
          <w:rFonts w:ascii="Times New Roman" w:eastAsia="Times New Roman" w:hAnsi="Times New Roman" w:cs="Times New Roman"/>
          <w:color w:val="000000" w:themeColor="text1"/>
          <w:lang w:val="sr-Latn-ME"/>
        </w:rPr>
        <w:t>Током другог класификационог периода наставници су издвојили ученике, за које сматрају да су даровити. У разредној настави издвојен</w:t>
      </w:r>
      <w:r w:rsidRPr="00DE5737">
        <w:rPr>
          <w:rFonts w:ascii="Times New Roman" w:eastAsia="Times New Roman" w:hAnsi="Times New Roman" w:cs="Times New Roman"/>
          <w:color w:val="000000" w:themeColor="text1"/>
          <w:lang w:val="sr-Cyrl-ME"/>
        </w:rPr>
        <w:t>о је</w:t>
      </w:r>
      <w:r w:rsidRPr="00DE5737">
        <w:rPr>
          <w:rFonts w:ascii="Times New Roman" w:eastAsia="Times New Roman" w:hAnsi="Times New Roman" w:cs="Times New Roman"/>
          <w:color w:val="000000" w:themeColor="text1"/>
          <w:lang w:val="sr-Latn-ME"/>
        </w:rPr>
        <w:t xml:space="preserve"> 4</w:t>
      </w:r>
      <w:r w:rsidRPr="00DE5737">
        <w:rPr>
          <w:rFonts w:ascii="Times New Roman" w:eastAsia="Times New Roman" w:hAnsi="Times New Roman" w:cs="Times New Roman"/>
          <w:color w:val="000000" w:themeColor="text1"/>
          <w:lang w:val="sr-Cyrl-ME"/>
        </w:rPr>
        <w:t>6</w:t>
      </w:r>
      <w:r w:rsidRPr="00DE5737">
        <w:rPr>
          <w:rFonts w:ascii="Times New Roman" w:eastAsia="Times New Roman" w:hAnsi="Times New Roman" w:cs="Times New Roman"/>
          <w:color w:val="000000" w:themeColor="text1"/>
          <w:lang w:val="sr-Latn-ME"/>
        </w:rPr>
        <w:t xml:space="preserve"> ученика и то у областима: математика, Ц-С,</w:t>
      </w:r>
      <w:r w:rsidR="00DE5737">
        <w:rPr>
          <w:rFonts w:ascii="Times New Roman" w:eastAsia="Times New Roman" w:hAnsi="Times New Roman" w:cs="Times New Roman"/>
          <w:color w:val="000000" w:themeColor="text1"/>
          <w:lang w:val="sr-Cyrl-ME"/>
        </w:rPr>
        <w:t xml:space="preserve"> </w:t>
      </w:r>
      <w:r w:rsidRPr="00DE5737">
        <w:rPr>
          <w:rFonts w:ascii="Times New Roman" w:eastAsia="Times New Roman" w:hAnsi="Times New Roman" w:cs="Times New Roman"/>
          <w:color w:val="000000" w:themeColor="text1"/>
          <w:lang w:val="sr-Latn-ME"/>
        </w:rPr>
        <w:t>Б,</w:t>
      </w:r>
      <w:r w:rsidR="00DE5737">
        <w:rPr>
          <w:rFonts w:ascii="Times New Roman" w:eastAsia="Times New Roman" w:hAnsi="Times New Roman" w:cs="Times New Roman"/>
          <w:color w:val="000000" w:themeColor="text1"/>
          <w:lang w:val="sr-Cyrl-ME"/>
        </w:rPr>
        <w:t xml:space="preserve"> </w:t>
      </w:r>
      <w:r w:rsidRPr="00DE5737">
        <w:rPr>
          <w:rFonts w:ascii="Times New Roman" w:eastAsia="Times New Roman" w:hAnsi="Times New Roman" w:cs="Times New Roman"/>
          <w:color w:val="000000" w:themeColor="text1"/>
          <w:lang w:val="sr-Latn-ME"/>
        </w:rPr>
        <w:t>Х језик и књижевност (писање и рецитовање), енглески језик,</w:t>
      </w:r>
      <w:r w:rsidRPr="00DE5737">
        <w:rPr>
          <w:rFonts w:ascii="Times New Roman" w:eastAsia="Times New Roman" w:hAnsi="Times New Roman" w:cs="Times New Roman"/>
          <w:color w:val="000000" w:themeColor="text1"/>
          <w:lang w:val="sr-Cyrl-ME"/>
        </w:rPr>
        <w:t xml:space="preserve"> математика, информатика, наука, </w:t>
      </w:r>
      <w:r w:rsidRPr="00DE5737">
        <w:rPr>
          <w:rFonts w:ascii="Times New Roman" w:eastAsia="Times New Roman" w:hAnsi="Times New Roman" w:cs="Times New Roman"/>
          <w:color w:val="000000" w:themeColor="text1"/>
          <w:lang w:val="sr-Latn-ME"/>
        </w:rPr>
        <w:t>ликовно изражавање, музика, спорт</w:t>
      </w:r>
      <w:r w:rsidRPr="00DE5737">
        <w:rPr>
          <w:rFonts w:ascii="Times New Roman" w:eastAsia="Times New Roman" w:hAnsi="Times New Roman" w:cs="Times New Roman"/>
          <w:color w:val="000000" w:themeColor="text1"/>
          <w:lang w:val="sr-Cyrl-ME"/>
        </w:rPr>
        <w:t xml:space="preserve"> и</w:t>
      </w:r>
      <w:r w:rsidRPr="00DE5737">
        <w:rPr>
          <w:rFonts w:ascii="Times New Roman" w:eastAsia="Times New Roman" w:hAnsi="Times New Roman" w:cs="Times New Roman"/>
          <w:color w:val="000000" w:themeColor="text1"/>
          <w:lang w:val="sr-Latn-ME"/>
        </w:rPr>
        <w:t xml:space="preserve"> пле</w:t>
      </w:r>
      <w:r w:rsidRPr="00DE5737">
        <w:rPr>
          <w:rFonts w:ascii="Times New Roman" w:eastAsia="Times New Roman" w:hAnsi="Times New Roman" w:cs="Times New Roman"/>
          <w:color w:val="000000" w:themeColor="text1"/>
          <w:lang w:val="sr-Cyrl-ME"/>
        </w:rPr>
        <w:t>с</w:t>
      </w:r>
      <w:r w:rsidRPr="00DE5737">
        <w:rPr>
          <w:rFonts w:ascii="Times New Roman" w:eastAsia="Times New Roman" w:hAnsi="Times New Roman" w:cs="Times New Roman"/>
          <w:color w:val="000000" w:themeColor="text1"/>
          <w:lang w:val="sr-Latn-ME"/>
        </w:rPr>
        <w:t>. Када су у питању ученици од VI до IX разреда издвојено је 9</w:t>
      </w:r>
      <w:r w:rsidRPr="00DE5737">
        <w:rPr>
          <w:rFonts w:ascii="Times New Roman" w:eastAsia="Times New Roman" w:hAnsi="Times New Roman" w:cs="Times New Roman"/>
          <w:color w:val="000000" w:themeColor="text1"/>
          <w:lang w:val="sr-Cyrl-ME"/>
        </w:rPr>
        <w:t>0</w:t>
      </w:r>
      <w:r w:rsidRPr="00DE5737">
        <w:rPr>
          <w:rFonts w:ascii="Times New Roman" w:eastAsia="Times New Roman" w:hAnsi="Times New Roman" w:cs="Times New Roman"/>
          <w:color w:val="000000" w:themeColor="text1"/>
          <w:lang w:val="sr-Latn-ME"/>
        </w:rPr>
        <w:t xml:space="preserve"> ученика у областима: математика, информатика</w:t>
      </w:r>
      <w:r w:rsidRPr="00DE5737">
        <w:rPr>
          <w:rFonts w:ascii="Times New Roman" w:eastAsia="Times New Roman" w:hAnsi="Times New Roman" w:cs="Times New Roman"/>
          <w:color w:val="000000" w:themeColor="text1"/>
          <w:lang w:val="sr-Cyrl-ME"/>
        </w:rPr>
        <w:t xml:space="preserve">, </w:t>
      </w:r>
      <w:r w:rsidRPr="00DE5737">
        <w:rPr>
          <w:rFonts w:ascii="Times New Roman" w:eastAsia="Times New Roman" w:hAnsi="Times New Roman" w:cs="Times New Roman"/>
          <w:color w:val="000000" w:themeColor="text1"/>
          <w:lang w:val="sr-Latn-ME"/>
        </w:rPr>
        <w:t>биологија, историја, географија, Ц-С,</w:t>
      </w:r>
      <w:r w:rsidR="00185AC9">
        <w:rPr>
          <w:rFonts w:ascii="Times New Roman" w:eastAsia="Times New Roman" w:hAnsi="Times New Roman" w:cs="Times New Roman"/>
          <w:color w:val="000000" w:themeColor="text1"/>
          <w:lang w:val="sr-Cyrl-ME"/>
        </w:rPr>
        <w:t xml:space="preserve"> </w:t>
      </w:r>
      <w:r w:rsidRPr="00DE5737">
        <w:rPr>
          <w:rFonts w:ascii="Times New Roman" w:eastAsia="Times New Roman" w:hAnsi="Times New Roman" w:cs="Times New Roman"/>
          <w:color w:val="000000" w:themeColor="text1"/>
          <w:lang w:val="sr-Latn-ME"/>
        </w:rPr>
        <w:t>Б,</w:t>
      </w:r>
      <w:r w:rsidR="00185AC9">
        <w:rPr>
          <w:rFonts w:ascii="Times New Roman" w:eastAsia="Times New Roman" w:hAnsi="Times New Roman" w:cs="Times New Roman"/>
          <w:color w:val="000000" w:themeColor="text1"/>
          <w:lang w:val="sr-Cyrl-ME"/>
        </w:rPr>
        <w:t xml:space="preserve"> </w:t>
      </w:r>
      <w:r w:rsidRPr="00DE5737">
        <w:rPr>
          <w:rFonts w:ascii="Times New Roman" w:eastAsia="Times New Roman" w:hAnsi="Times New Roman" w:cs="Times New Roman"/>
          <w:color w:val="000000" w:themeColor="text1"/>
          <w:lang w:val="sr-Latn-ME"/>
        </w:rPr>
        <w:t>Х језик и књижевност, енглески језик, француски језик, музичко изражавање</w:t>
      </w:r>
      <w:r w:rsidRPr="00DE5737">
        <w:rPr>
          <w:rFonts w:ascii="Times New Roman" w:eastAsia="Times New Roman" w:hAnsi="Times New Roman" w:cs="Times New Roman"/>
          <w:color w:val="000000" w:themeColor="text1"/>
          <w:lang w:val="sr-Cyrl-ME"/>
        </w:rPr>
        <w:t>, спорт и плес</w:t>
      </w:r>
      <w:r w:rsidRPr="00DE5737">
        <w:rPr>
          <w:rFonts w:ascii="Times New Roman" w:eastAsia="Times New Roman" w:hAnsi="Times New Roman" w:cs="Times New Roman"/>
          <w:color w:val="000000" w:themeColor="text1"/>
          <w:lang w:val="sr-Latn-ME"/>
        </w:rPr>
        <w:t xml:space="preserve">. </w:t>
      </w:r>
      <w:r w:rsidRPr="00DE5737">
        <w:rPr>
          <w:rFonts w:ascii="Times New Roman" w:eastAsia="Times New Roman" w:hAnsi="Times New Roman" w:cs="Times New Roman"/>
          <w:color w:val="000000" w:themeColor="text1"/>
          <w:lang w:val="sr-Cyrl-ME"/>
        </w:rPr>
        <w:t xml:space="preserve">И ове, као и претходне школске године, предметни наставници из физичког васпитања и ликовне културе нису издвојили ученике даровите за наведене области. </w:t>
      </w:r>
      <w:r w:rsidRPr="00DE5737">
        <w:rPr>
          <w:rFonts w:ascii="Times New Roman" w:eastAsia="Times New Roman" w:hAnsi="Times New Roman" w:cs="Times New Roman"/>
          <w:color w:val="000000" w:themeColor="text1"/>
          <w:lang w:val="sr-Latn-ME"/>
        </w:rPr>
        <w:t>Одјељењске старјешине су податке евидентирале у МЕИС-у, а психолог их је систематизовала како би се формирала јединствена база података.</w:t>
      </w:r>
    </w:p>
    <w:p w14:paraId="10E1FFF3" w14:textId="3AA7306B" w:rsidR="160476D0"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DE5737">
        <w:rPr>
          <w:rFonts w:ascii="Times New Roman" w:eastAsia="Times New Roman" w:hAnsi="Times New Roman" w:cs="Times New Roman"/>
          <w:color w:val="000000" w:themeColor="text1"/>
          <w:lang w:val="sr-Latn-ME"/>
        </w:rPr>
        <w:t>Током школске године управа школе и педагог су пратили реализацију додатне наставе и секција. Били су задовољни степеном ангажованости наставника</w:t>
      </w:r>
      <w:r w:rsidRPr="00DE5737">
        <w:rPr>
          <w:rFonts w:ascii="Times New Roman" w:eastAsia="Times New Roman" w:hAnsi="Times New Roman" w:cs="Times New Roman"/>
          <w:color w:val="000000" w:themeColor="text1"/>
          <w:lang w:val="sr-Cyrl-ME"/>
        </w:rPr>
        <w:t>, као</w:t>
      </w:r>
      <w:r w:rsidRPr="00DE5737">
        <w:rPr>
          <w:rFonts w:ascii="Times New Roman" w:eastAsia="Times New Roman" w:hAnsi="Times New Roman" w:cs="Times New Roman"/>
          <w:color w:val="000000" w:themeColor="text1"/>
          <w:lang w:val="sr-Latn-ME"/>
        </w:rPr>
        <w:t xml:space="preserve"> и бројем укључених ученика. </w:t>
      </w:r>
      <w:r w:rsidRPr="00DE5737">
        <w:rPr>
          <w:rFonts w:ascii="Times New Roman" w:eastAsia="Times New Roman" w:hAnsi="Times New Roman" w:cs="Times New Roman"/>
          <w:color w:val="000000" w:themeColor="text1"/>
          <w:lang w:val="sr-Cyrl-ME"/>
        </w:rPr>
        <w:t xml:space="preserve">Одржан је 771 час додатне наставе, као и 449 часова секција. </w:t>
      </w:r>
      <w:r w:rsidRPr="00DE5737">
        <w:rPr>
          <w:rFonts w:ascii="Times New Roman" w:eastAsia="Times New Roman" w:hAnsi="Times New Roman" w:cs="Times New Roman"/>
          <w:color w:val="000000" w:themeColor="text1"/>
          <w:lang w:val="sr-Latn-ME"/>
        </w:rPr>
        <w:t xml:space="preserve">Наставници су информисали и о успјесима које су ученици постизали у ваншколским активностима и на такмичењима. Успјеси ученика у различитим областима (спорт, </w:t>
      </w:r>
      <w:r w:rsidRPr="00185AC9">
        <w:rPr>
          <w:rFonts w:ascii="Times New Roman" w:eastAsia="Times New Roman" w:hAnsi="Times New Roman" w:cs="Times New Roman"/>
          <w:color w:val="000000" w:themeColor="text1"/>
          <w:lang w:val="sr-Latn-ME"/>
        </w:rPr>
        <w:t xml:space="preserve">пјевање, писање, плес,...) истицани су </w:t>
      </w:r>
      <w:r w:rsidRPr="00185AC9">
        <w:rPr>
          <w:rFonts w:ascii="Times New Roman" w:eastAsia="Times New Roman" w:hAnsi="Times New Roman" w:cs="Times New Roman"/>
          <w:color w:val="000000" w:themeColor="text1"/>
          <w:lang w:val="sr-Cyrl-ME"/>
        </w:rPr>
        <w:t xml:space="preserve">на сајту </w:t>
      </w:r>
      <w:r w:rsidRPr="00185AC9">
        <w:rPr>
          <w:rFonts w:ascii="Times New Roman" w:eastAsia="Times New Roman" w:hAnsi="Times New Roman" w:cs="Times New Roman"/>
          <w:color w:val="000000" w:themeColor="text1"/>
          <w:lang w:val="sr-Latn-ME"/>
        </w:rPr>
        <w:t xml:space="preserve">и </w:t>
      </w:r>
      <w:r w:rsidRPr="00185AC9">
        <w:rPr>
          <w:rFonts w:ascii="Times New Roman" w:eastAsia="Times New Roman" w:hAnsi="Times New Roman" w:cs="Times New Roman"/>
          <w:i/>
          <w:iCs/>
          <w:color w:val="000000" w:themeColor="text1"/>
          <w:lang w:val="sr-Latn-ME"/>
        </w:rPr>
        <w:t>Facebook</w:t>
      </w:r>
      <w:r w:rsidRPr="00185AC9">
        <w:rPr>
          <w:rFonts w:ascii="Times New Roman" w:eastAsia="Times New Roman" w:hAnsi="Times New Roman" w:cs="Times New Roman"/>
          <w:color w:val="000000" w:themeColor="text1"/>
          <w:lang w:val="sr-Latn-ME"/>
        </w:rPr>
        <w:t xml:space="preserve"> страници школе.</w:t>
      </w:r>
    </w:p>
    <w:p w14:paraId="09540F8A" w14:textId="04C4703C" w:rsidR="160476D0"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185AC9">
        <w:rPr>
          <w:rFonts w:ascii="Times New Roman" w:eastAsia="Times New Roman" w:hAnsi="Times New Roman" w:cs="Times New Roman"/>
          <w:color w:val="000000" w:themeColor="text1"/>
          <w:lang w:val="sr-Latn-ME"/>
        </w:rPr>
        <w:t>Ученици, којима је била потребна подршка у савладавању треме, испољавању својих потенцијала или односима са вршњацима, обраћали су се стручној служби школе и пружана им је подршка.</w:t>
      </w:r>
    </w:p>
    <w:p w14:paraId="38AB03CF" w14:textId="542DA0C7" w:rsidR="160476D0"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185AC9">
        <w:rPr>
          <w:rFonts w:ascii="Times New Roman" w:eastAsia="Times New Roman" w:hAnsi="Times New Roman" w:cs="Times New Roman"/>
          <w:color w:val="000000" w:themeColor="text1"/>
          <w:lang w:val="sr-Latn-ME"/>
        </w:rPr>
        <w:t>Општи утисак је да се даровитој дјеци посвећивало више пажње него претходних година, али да и даље има простора за унапређење. Прије свега у смислу укључивања већег броја наставника у промишљања и активности које д</w:t>
      </w:r>
      <w:r w:rsidRPr="00185AC9">
        <w:rPr>
          <w:rFonts w:ascii="Times New Roman" w:eastAsia="Times New Roman" w:hAnsi="Times New Roman" w:cs="Times New Roman"/>
          <w:color w:val="000000" w:themeColor="text1"/>
          <w:lang w:val="sr-Cyrl-ME"/>
        </w:rPr>
        <w:t>о</w:t>
      </w:r>
      <w:r w:rsidRPr="00185AC9">
        <w:rPr>
          <w:rFonts w:ascii="Times New Roman" w:eastAsia="Times New Roman" w:hAnsi="Times New Roman" w:cs="Times New Roman"/>
          <w:color w:val="000000" w:themeColor="text1"/>
          <w:lang w:val="sr-Latn-ME"/>
        </w:rPr>
        <w:t>приносе раду и напредовању даровитих ученика.</w:t>
      </w:r>
      <w:r w:rsidRPr="00185AC9">
        <w:rPr>
          <w:rFonts w:ascii="Times New Roman" w:eastAsia="Times New Roman" w:hAnsi="Times New Roman" w:cs="Times New Roman"/>
          <w:color w:val="000000" w:themeColor="text1"/>
          <w:lang w:val="sr-Cyrl-ME"/>
        </w:rPr>
        <w:t xml:space="preserve"> Дио активности би могао да се реализује кроз дјеловање на нивоу актива. </w:t>
      </w:r>
      <w:r w:rsidRPr="00185AC9">
        <w:rPr>
          <w:rFonts w:ascii="Times New Roman" w:eastAsia="Times New Roman" w:hAnsi="Times New Roman" w:cs="Times New Roman"/>
          <w:color w:val="000000" w:themeColor="text1"/>
          <w:lang w:val="sr-Latn-ME"/>
        </w:rPr>
        <w:t>Оно што је препрека за потпуније праћење даровитих ученика је и то што чланови Тима нијесу у потпуности упознати са тим када и на које конкурсе наставници пријављују ученике и шаљу њихове радове.</w:t>
      </w:r>
    </w:p>
    <w:p w14:paraId="03897BD9" w14:textId="1E573CD4" w:rsidR="0E789017" w:rsidRPr="00185AC9" w:rsidRDefault="6FAEDE01" w:rsidP="6FAEDE01">
      <w:pPr>
        <w:spacing w:before="240" w:after="240" w:line="276" w:lineRule="auto"/>
        <w:ind w:firstLine="708"/>
        <w:jc w:val="both"/>
        <w:rPr>
          <w:rFonts w:ascii="Times New Roman" w:eastAsia="Times New Roman" w:hAnsi="Times New Roman" w:cs="Times New Roman"/>
          <w:color w:val="000000" w:themeColor="text1"/>
          <w:lang w:val="sr-Cyrl-ME"/>
        </w:rPr>
      </w:pPr>
      <w:r w:rsidRPr="00185AC9">
        <w:rPr>
          <w:rFonts w:ascii="Times New Roman" w:eastAsia="Times New Roman" w:hAnsi="Times New Roman" w:cs="Times New Roman"/>
          <w:color w:val="000000" w:themeColor="text1"/>
          <w:lang w:val="sr-Latn-ME"/>
        </w:rPr>
        <w:t>Препорука је да и у школској 202</w:t>
      </w:r>
      <w:r w:rsidRPr="00185AC9">
        <w:rPr>
          <w:rFonts w:ascii="Times New Roman" w:eastAsia="Times New Roman" w:hAnsi="Times New Roman" w:cs="Times New Roman"/>
          <w:color w:val="000000" w:themeColor="text1"/>
          <w:lang w:val="sr-Cyrl-ME"/>
        </w:rPr>
        <w:t>4</w:t>
      </w:r>
      <w:r w:rsidRPr="00185AC9">
        <w:rPr>
          <w:rFonts w:ascii="Times New Roman" w:eastAsia="Times New Roman" w:hAnsi="Times New Roman" w:cs="Times New Roman"/>
          <w:color w:val="000000" w:themeColor="text1"/>
          <w:lang w:val="sr-Latn-ME"/>
        </w:rPr>
        <w:t>/2</w:t>
      </w:r>
      <w:r w:rsidRPr="00185AC9">
        <w:rPr>
          <w:rFonts w:ascii="Times New Roman" w:eastAsia="Times New Roman" w:hAnsi="Times New Roman" w:cs="Times New Roman"/>
          <w:color w:val="000000" w:themeColor="text1"/>
          <w:lang w:val="sr-Cyrl-ME"/>
        </w:rPr>
        <w:t>5</w:t>
      </w:r>
      <w:r w:rsidRPr="00185AC9">
        <w:rPr>
          <w:rFonts w:ascii="Times New Roman" w:eastAsia="Times New Roman" w:hAnsi="Times New Roman" w:cs="Times New Roman"/>
          <w:color w:val="000000" w:themeColor="text1"/>
          <w:lang w:val="sr-Latn-ME"/>
        </w:rPr>
        <w:t xml:space="preserve">. години у Тим буду укључене особе које препознају значај рада са даровитим ученицима. </w:t>
      </w:r>
      <w:r w:rsidRPr="00185AC9">
        <w:rPr>
          <w:rFonts w:ascii="Times New Roman" w:eastAsia="Times New Roman" w:hAnsi="Times New Roman" w:cs="Times New Roman"/>
          <w:color w:val="000000" w:themeColor="text1"/>
          <w:lang w:val="sr-Cyrl-ME"/>
        </w:rPr>
        <w:t xml:space="preserve">Требало би да постоји континуирано информисање чланова Тима, на првом мјесту координатора, о томе који ученици су укључени у одређене активности, конкурсе, манифестације и сл. </w:t>
      </w:r>
      <w:r w:rsidRPr="00185AC9">
        <w:rPr>
          <w:rFonts w:ascii="Times New Roman" w:eastAsia="Times New Roman" w:hAnsi="Times New Roman" w:cs="Times New Roman"/>
          <w:color w:val="000000" w:themeColor="text1"/>
          <w:lang w:val="sr-Latn-ME"/>
        </w:rPr>
        <w:t>Било би добро, у договору са управом школе, осмислити начин подстицања наставника да пруже потпунију подршку ученицима који су препознати као даровити. Мишљење је и да би понуда секција требало да буде разноврснија</w:t>
      </w:r>
      <w:r w:rsidRPr="00185AC9">
        <w:rPr>
          <w:rFonts w:ascii="Times New Roman" w:eastAsia="Times New Roman" w:hAnsi="Times New Roman" w:cs="Times New Roman"/>
          <w:color w:val="000000" w:themeColor="text1"/>
          <w:lang w:val="sr-Cyrl-ME"/>
        </w:rPr>
        <w:t xml:space="preserve"> и у складу са интересовањима ученика.</w:t>
      </w:r>
    </w:p>
    <w:p w14:paraId="42AB2CD6" w14:textId="5DFE7774" w:rsidR="0E789017" w:rsidRPr="00185AC9" w:rsidRDefault="0E789017" w:rsidP="6FAEDE01">
      <w:pPr>
        <w:spacing w:before="240" w:after="240" w:line="276" w:lineRule="auto"/>
        <w:jc w:val="both"/>
        <w:rPr>
          <w:rFonts w:ascii="Times New Roman" w:eastAsia="Times New Roman" w:hAnsi="Times New Roman" w:cs="Times New Roman"/>
          <w:b/>
          <w:bCs/>
          <w:color w:val="156082" w:themeColor="accent1"/>
          <w:lang w:val="sr-Cyrl-ME"/>
        </w:rPr>
      </w:pPr>
    </w:p>
    <w:p w14:paraId="398BAAE8" w14:textId="20052FF2" w:rsidR="0E789017" w:rsidRPr="00185AC9" w:rsidRDefault="6FAEDE01" w:rsidP="6FAEDE01">
      <w:pPr>
        <w:spacing w:before="240" w:after="240" w:line="276" w:lineRule="auto"/>
        <w:jc w:val="both"/>
        <w:rPr>
          <w:rFonts w:ascii="Times New Roman" w:eastAsia="Times New Roman" w:hAnsi="Times New Roman" w:cs="Times New Roman"/>
          <w:b/>
          <w:bCs/>
          <w:color w:val="0070C0"/>
          <w:lang w:val="sr-Cyrl-ME"/>
        </w:rPr>
      </w:pPr>
      <w:r w:rsidRPr="00185AC9">
        <w:rPr>
          <w:rFonts w:ascii="Times New Roman" w:eastAsia="Times New Roman" w:hAnsi="Times New Roman" w:cs="Times New Roman"/>
          <w:b/>
          <w:bCs/>
          <w:color w:val="0070C0"/>
          <w:lang w:val="sr-Cyrl-ME"/>
        </w:rPr>
        <w:t>Реализација активности Тима за интеграцију странаца</w:t>
      </w:r>
    </w:p>
    <w:p w14:paraId="1BE3B2D1" w14:textId="071E27EE" w:rsidR="6FAEDE01" w:rsidRPr="00185AC9" w:rsidRDefault="6FAEDE01" w:rsidP="6FAEDE01">
      <w:pPr>
        <w:spacing w:after="200" w:line="276" w:lineRule="auto"/>
        <w:ind w:firstLine="708"/>
        <w:jc w:val="both"/>
        <w:rPr>
          <w:rFonts w:ascii="Times New Roman" w:eastAsia="Times New Roman" w:hAnsi="Times New Roman" w:cs="Times New Roman"/>
          <w:lang w:val="sr-Cyrl-ME"/>
        </w:rPr>
      </w:pPr>
      <w:r w:rsidRPr="00185AC9">
        <w:rPr>
          <w:rFonts w:ascii="Times New Roman" w:eastAsia="Times New Roman" w:hAnsi="Times New Roman" w:cs="Times New Roman"/>
          <w:lang w:val="sr-Cyrl-ME"/>
        </w:rPr>
        <w:t>На почетку</w:t>
      </w:r>
      <w:r w:rsidRPr="00185AC9">
        <w:rPr>
          <w:rFonts w:ascii="Times New Roman" w:eastAsia="Times New Roman" w:hAnsi="Times New Roman" w:cs="Times New Roman"/>
          <w:lang w:val="sr-Latn-ME"/>
        </w:rPr>
        <w:t xml:space="preserve"> школске године </w:t>
      </w:r>
      <w:r w:rsidRPr="00185AC9">
        <w:rPr>
          <w:rFonts w:ascii="Times New Roman" w:eastAsia="Times New Roman" w:hAnsi="Times New Roman" w:cs="Times New Roman"/>
          <w:lang w:val="sr-Cyrl-ME"/>
        </w:rPr>
        <w:t xml:space="preserve">формиран је тим и </w:t>
      </w:r>
      <w:r w:rsidRPr="00185AC9">
        <w:rPr>
          <w:rFonts w:ascii="Times New Roman" w:eastAsia="Times New Roman" w:hAnsi="Times New Roman" w:cs="Times New Roman"/>
          <w:lang w:val="sr-Latn-ME"/>
        </w:rPr>
        <w:t>написан годишњи плана рада</w:t>
      </w:r>
      <w:r w:rsidRPr="00185AC9">
        <w:rPr>
          <w:rFonts w:ascii="Times New Roman" w:eastAsia="Times New Roman" w:hAnsi="Times New Roman" w:cs="Times New Roman"/>
          <w:lang w:val="sr-Cyrl-RS"/>
        </w:rPr>
        <w:t xml:space="preserve"> тима. </w:t>
      </w:r>
      <w:r w:rsidRPr="00185AC9">
        <w:rPr>
          <w:rFonts w:ascii="Times New Roman" w:eastAsia="Times New Roman" w:hAnsi="Times New Roman" w:cs="Times New Roman"/>
          <w:lang w:val="sr-Cyrl-ME"/>
        </w:rPr>
        <w:t xml:space="preserve">Током школске 2023/24. године одржано је 5 састанака Тима. Активности  предвиђене планом рада су успјешно реализоване. </w:t>
      </w:r>
      <w:r w:rsidR="00185AC9">
        <w:rPr>
          <w:rFonts w:ascii="Times New Roman" w:eastAsia="Times New Roman" w:hAnsi="Times New Roman" w:cs="Times New Roman"/>
          <w:lang w:val="sr-Cyrl-ME"/>
        </w:rPr>
        <w:t xml:space="preserve">Чланови </w:t>
      </w:r>
      <w:r w:rsidRPr="00185AC9">
        <w:rPr>
          <w:rFonts w:ascii="Times New Roman" w:eastAsia="Times New Roman" w:hAnsi="Times New Roman" w:cs="Times New Roman"/>
          <w:lang w:val="sr-Cyrl-ME"/>
        </w:rPr>
        <w:t>Тим</w:t>
      </w:r>
      <w:r w:rsidR="00185AC9">
        <w:rPr>
          <w:rFonts w:ascii="Times New Roman" w:eastAsia="Times New Roman" w:hAnsi="Times New Roman" w:cs="Times New Roman"/>
          <w:lang w:val="sr-Cyrl-ME"/>
        </w:rPr>
        <w:t>а</w:t>
      </w:r>
      <w:r w:rsidRPr="00185AC9">
        <w:rPr>
          <w:rFonts w:ascii="Times New Roman" w:eastAsia="Times New Roman" w:hAnsi="Times New Roman" w:cs="Times New Roman"/>
          <w:lang w:val="sr-Cyrl-ME"/>
        </w:rPr>
        <w:t xml:space="preserve"> </w:t>
      </w:r>
      <w:r w:rsidR="00185AC9">
        <w:rPr>
          <w:rFonts w:ascii="Times New Roman" w:eastAsia="Times New Roman" w:hAnsi="Times New Roman" w:cs="Times New Roman"/>
          <w:lang w:val="sr-Cyrl-ME"/>
        </w:rPr>
        <w:t>су</w:t>
      </w:r>
      <w:r w:rsidRPr="00185AC9">
        <w:rPr>
          <w:rFonts w:ascii="Times New Roman" w:eastAsia="Times New Roman" w:hAnsi="Times New Roman" w:cs="Times New Roman"/>
          <w:lang w:val="sr-Cyrl-ME"/>
        </w:rPr>
        <w:t xml:space="preserve"> задовољ</w:t>
      </w:r>
      <w:r w:rsidR="00185AC9">
        <w:rPr>
          <w:rFonts w:ascii="Times New Roman" w:eastAsia="Times New Roman" w:hAnsi="Times New Roman" w:cs="Times New Roman"/>
          <w:lang w:val="sr-Cyrl-ME"/>
        </w:rPr>
        <w:t>ни</w:t>
      </w:r>
      <w:r w:rsidRPr="00185AC9">
        <w:rPr>
          <w:rFonts w:ascii="Times New Roman" w:eastAsia="Times New Roman" w:hAnsi="Times New Roman" w:cs="Times New Roman"/>
          <w:lang w:val="sr-Cyrl-ME"/>
        </w:rPr>
        <w:t xml:space="preserve"> међусобном сарадњом.</w:t>
      </w:r>
    </w:p>
    <w:p w14:paraId="3D8C6231" w14:textId="524B9F9A" w:rsidR="6FAEDE01" w:rsidRPr="00185AC9" w:rsidRDefault="6FAEDE01" w:rsidP="6FAEDE01">
      <w:pPr>
        <w:spacing w:after="200" w:line="276" w:lineRule="auto"/>
        <w:ind w:firstLine="708"/>
        <w:jc w:val="both"/>
        <w:rPr>
          <w:rFonts w:ascii="Times New Roman" w:eastAsia="Times New Roman" w:hAnsi="Times New Roman" w:cs="Times New Roman"/>
          <w:lang w:val="sr-Cyrl-ME"/>
        </w:rPr>
      </w:pPr>
      <w:r w:rsidRPr="00185AC9">
        <w:rPr>
          <w:rFonts w:ascii="Times New Roman" w:eastAsia="Times New Roman" w:hAnsi="Times New Roman" w:cs="Times New Roman"/>
          <w:lang w:val="sr-Cyrl-ME"/>
        </w:rPr>
        <w:t xml:space="preserve">Ученици са других говорних подручја укључивани су у допунску и  додатну наставу, као и у ваннаставне активности. Стручна служба пратила је посредно, преко одјељењских старјешина, и непосредно, функционисање ових ученика. Наставници су упознати са смјерницама које је упутио Завод за школство, када су ученици са других говорних подручја у питању. Сва дјеца су оцијењена и прешла су разред </w:t>
      </w:r>
      <w:r w:rsidR="00185AC9">
        <w:rPr>
          <w:rFonts w:ascii="Times New Roman" w:eastAsia="Times New Roman" w:hAnsi="Times New Roman" w:cs="Times New Roman"/>
          <w:lang w:val="sr-Cyrl-ME"/>
        </w:rPr>
        <w:t xml:space="preserve">са </w:t>
      </w:r>
      <w:r w:rsidRPr="00185AC9">
        <w:rPr>
          <w:rFonts w:ascii="Times New Roman" w:eastAsia="Times New Roman" w:hAnsi="Times New Roman" w:cs="Times New Roman"/>
          <w:lang w:val="sr-Cyrl-ME"/>
        </w:rPr>
        <w:t>позитивним успјехом.</w:t>
      </w:r>
    </w:p>
    <w:p w14:paraId="3AB5A5B7" w14:textId="073A509B" w:rsidR="6FAEDE01" w:rsidRPr="00185AC9" w:rsidRDefault="6FAEDE01" w:rsidP="6FAEDE01">
      <w:pPr>
        <w:spacing w:after="200" w:line="276" w:lineRule="auto"/>
        <w:ind w:firstLine="708"/>
        <w:jc w:val="both"/>
        <w:rPr>
          <w:rFonts w:ascii="Times New Roman" w:eastAsia="Times New Roman" w:hAnsi="Times New Roman" w:cs="Times New Roman"/>
          <w:lang w:val="sr-Cyrl-ME"/>
        </w:rPr>
      </w:pPr>
      <w:r w:rsidRPr="00185AC9">
        <w:rPr>
          <w:rFonts w:ascii="Times New Roman" w:eastAsia="Times New Roman" w:hAnsi="Times New Roman" w:cs="Times New Roman"/>
          <w:lang w:val="sr-Cyrl-ME"/>
        </w:rPr>
        <w:t>Током наставне године одржаване су радионице о недискриминацији, радионице у циљу јачања васпитне улоге школе и радионице у циљу превенције насилних облика понашања. Редовно је оствариван контакт са родитељима, који су показали сарадљивост како би се њихово дијете што успјешније адаптирало.</w:t>
      </w:r>
    </w:p>
    <w:p w14:paraId="6048B09A" w14:textId="3083EA1E" w:rsidR="6FAEDE01" w:rsidRPr="00185AC9" w:rsidRDefault="6FAEDE01" w:rsidP="6FAEDE01">
      <w:pPr>
        <w:spacing w:after="200" w:line="276" w:lineRule="auto"/>
        <w:ind w:firstLine="708"/>
        <w:jc w:val="both"/>
        <w:rPr>
          <w:rFonts w:ascii="Times New Roman" w:eastAsia="Times New Roman" w:hAnsi="Times New Roman" w:cs="Times New Roman"/>
          <w:lang w:val="sr-Cyrl-ME"/>
        </w:rPr>
      </w:pPr>
      <w:r w:rsidRPr="00185AC9">
        <w:rPr>
          <w:rFonts w:ascii="Times New Roman" w:eastAsia="Times New Roman" w:hAnsi="Times New Roman" w:cs="Times New Roman"/>
          <w:lang w:val="sr-Cyrl-ME"/>
        </w:rPr>
        <w:t>Ученици су прихваћени од стране других ученика из одјељења и није било никаквих несугласица, нетрпељивости, свађа, нити било чега негативног што би нарушило позитиван ток социјализације дјеце у новој средини.</w:t>
      </w:r>
    </w:p>
    <w:p w14:paraId="4A9B5A82" w14:textId="3FB5DA39" w:rsidR="6FAEDE01" w:rsidRPr="00185AC9" w:rsidRDefault="6FAEDE01" w:rsidP="6FAEDE01">
      <w:pPr>
        <w:spacing w:after="200" w:line="276" w:lineRule="auto"/>
        <w:ind w:firstLine="708"/>
        <w:jc w:val="both"/>
        <w:rPr>
          <w:rFonts w:ascii="Times New Roman" w:eastAsia="Times New Roman" w:hAnsi="Times New Roman" w:cs="Times New Roman"/>
          <w:lang w:val="sr-Cyrl-ME"/>
        </w:rPr>
      </w:pPr>
      <w:r w:rsidRPr="00185AC9">
        <w:rPr>
          <w:rFonts w:ascii="Times New Roman" w:eastAsia="Times New Roman" w:hAnsi="Times New Roman" w:cs="Times New Roman"/>
          <w:lang w:val="sr-Cyrl-ME"/>
        </w:rPr>
        <w:t>Детаљни записници Тима налазе се у свесци.</w:t>
      </w:r>
    </w:p>
    <w:p w14:paraId="3C940614" w14:textId="3E0F17EC" w:rsidR="6FAEDE01" w:rsidRPr="00CE53AF" w:rsidRDefault="6FAEDE01" w:rsidP="6FAEDE01">
      <w:pPr>
        <w:spacing w:before="240" w:after="240" w:line="276" w:lineRule="auto"/>
        <w:jc w:val="both"/>
        <w:rPr>
          <w:rFonts w:ascii="Times New Roman" w:eastAsia="Times New Roman" w:hAnsi="Times New Roman" w:cs="Times New Roman"/>
          <w:b/>
          <w:bCs/>
          <w:color w:val="156082" w:themeColor="accent1"/>
          <w:highlight w:val="yellow"/>
          <w:lang w:val="sr-Cyrl-ME"/>
        </w:rPr>
      </w:pPr>
    </w:p>
    <w:p w14:paraId="3A2E4352" w14:textId="33FFE6BA" w:rsidR="002A0E6A" w:rsidRPr="00185AC9" w:rsidRDefault="6FAEDE01" w:rsidP="6FAEDE01">
      <w:pPr>
        <w:pStyle w:val="Heading3"/>
        <w:spacing w:before="200" w:line="276" w:lineRule="auto"/>
        <w:rPr>
          <w:rFonts w:ascii="Times New Roman" w:eastAsia="Times New Roman" w:hAnsi="Times New Roman" w:cs="Times New Roman"/>
          <w:b/>
          <w:bCs/>
          <w:color w:val="0070C0"/>
        </w:rPr>
      </w:pPr>
      <w:bookmarkStart w:id="18" w:name="_Toc178153337"/>
      <w:r w:rsidRPr="00185AC9">
        <w:rPr>
          <w:rFonts w:ascii="Times New Roman" w:eastAsia="Times New Roman" w:hAnsi="Times New Roman" w:cs="Times New Roman"/>
          <w:b/>
          <w:bCs/>
          <w:color w:val="0070C0"/>
        </w:rPr>
        <w:t>Реализација активности Тима за заштиту ученика од насиља</w:t>
      </w:r>
      <w:bookmarkEnd w:id="18"/>
      <w:r w:rsidRPr="00185AC9">
        <w:rPr>
          <w:rFonts w:ascii="Times New Roman" w:eastAsia="Times New Roman" w:hAnsi="Times New Roman" w:cs="Times New Roman"/>
          <w:b/>
          <w:bCs/>
          <w:color w:val="0070C0"/>
        </w:rPr>
        <w:t xml:space="preserve"> </w:t>
      </w:r>
    </w:p>
    <w:p w14:paraId="35BCDCB2" w14:textId="4C5B8C67" w:rsidR="002A0E6A"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185AC9">
        <w:rPr>
          <w:rFonts w:ascii="Times New Roman" w:eastAsia="Times New Roman" w:hAnsi="Times New Roman" w:cs="Times New Roman"/>
          <w:color w:val="000000" w:themeColor="text1"/>
          <w:lang w:val="sr-Latn-ME"/>
        </w:rPr>
        <w:t xml:space="preserve">Тим за превенцију насиља и вандализма је добро функционисао, састанци су организовани сваког другог петка, а по потреби и чешће. Одржано је укупно </w:t>
      </w:r>
      <w:r w:rsidRPr="00185AC9">
        <w:rPr>
          <w:rFonts w:ascii="Times New Roman" w:eastAsia="Times New Roman" w:hAnsi="Times New Roman" w:cs="Times New Roman"/>
          <w:color w:val="000000" w:themeColor="text1"/>
          <w:lang w:val="sr-Cyrl-ME"/>
        </w:rPr>
        <w:t xml:space="preserve">25 </w:t>
      </w:r>
      <w:r w:rsidRPr="00185AC9">
        <w:rPr>
          <w:rFonts w:ascii="Times New Roman" w:eastAsia="Times New Roman" w:hAnsi="Times New Roman" w:cs="Times New Roman"/>
          <w:color w:val="000000" w:themeColor="text1"/>
          <w:lang w:val="sr-Latn-ME"/>
        </w:rPr>
        <w:t>састанака у школској 202</w:t>
      </w:r>
      <w:r w:rsidRPr="00185AC9">
        <w:rPr>
          <w:rFonts w:ascii="Times New Roman" w:eastAsia="Times New Roman" w:hAnsi="Times New Roman" w:cs="Times New Roman"/>
          <w:color w:val="000000" w:themeColor="text1"/>
          <w:lang w:val="sr-Cyrl-ME"/>
        </w:rPr>
        <w:t>3</w:t>
      </w:r>
      <w:r w:rsidRPr="00185AC9">
        <w:rPr>
          <w:rFonts w:ascii="Times New Roman" w:eastAsia="Times New Roman" w:hAnsi="Times New Roman" w:cs="Times New Roman"/>
          <w:color w:val="000000" w:themeColor="text1"/>
          <w:lang w:val="sr-Latn-ME"/>
        </w:rPr>
        <w:t>/2</w:t>
      </w:r>
      <w:r w:rsidRPr="00185AC9">
        <w:rPr>
          <w:rFonts w:ascii="Times New Roman" w:eastAsia="Times New Roman" w:hAnsi="Times New Roman" w:cs="Times New Roman"/>
          <w:color w:val="000000" w:themeColor="text1"/>
          <w:lang w:val="sr-Cyrl-ME"/>
        </w:rPr>
        <w:t>4</w:t>
      </w:r>
      <w:r w:rsidRPr="00185AC9">
        <w:rPr>
          <w:rFonts w:ascii="Times New Roman" w:eastAsia="Times New Roman" w:hAnsi="Times New Roman" w:cs="Times New Roman"/>
          <w:color w:val="000000" w:themeColor="text1"/>
          <w:lang w:val="sr-Latn-ME"/>
        </w:rPr>
        <w:t>. години.</w:t>
      </w:r>
    </w:p>
    <w:p w14:paraId="238BDDB4" w14:textId="062D5FDA" w:rsidR="002A0E6A"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185AC9">
        <w:rPr>
          <w:rFonts w:ascii="Times New Roman" w:eastAsia="Times New Roman" w:hAnsi="Times New Roman" w:cs="Times New Roman"/>
          <w:color w:val="000000" w:themeColor="text1"/>
          <w:lang w:val="sr-Latn-ME"/>
        </w:rPr>
        <w:t>На почетку школске године формиран је Тим и написан програм рада. У октобру се приступило формирању одјељењских правила против насиља. Уз помоћ Ученичког парламента она су систематизована и издвојена су правила која су кључна на нивоу разреда, а потом и школе.</w:t>
      </w:r>
    </w:p>
    <w:p w14:paraId="51161A82" w14:textId="08D4B94B" w:rsidR="002A0E6A"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185AC9">
        <w:rPr>
          <w:rFonts w:ascii="Times New Roman" w:eastAsia="Times New Roman" w:hAnsi="Times New Roman" w:cs="Times New Roman"/>
          <w:color w:val="000000" w:themeColor="text1"/>
          <w:lang w:val="sr-Latn-ME"/>
        </w:rPr>
        <w:t>Припремљена је и „Кутија повјерења“, као и пропратно обавјештење за ученике. Педагог је координирала радом групе за вршњачку подршку. И ове године ученици су имали слободу да пријављују насиље или наставницима или стручној служби школе, али и управи. И родитељи су били ти који су се обраћали школи, чак и у оним ситуацијама када је до насиља долазило ван школе или од стране других лица која нијесу ученици и која ни на који начин нијесу везана за рад у школи.</w:t>
      </w:r>
    </w:p>
    <w:p w14:paraId="629A24E0" w14:textId="5DA04A5B" w:rsidR="002A0E6A"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185AC9">
        <w:rPr>
          <w:rFonts w:ascii="Times New Roman" w:eastAsia="Times New Roman" w:hAnsi="Times New Roman" w:cs="Times New Roman"/>
          <w:color w:val="000000" w:themeColor="text1"/>
          <w:lang w:val="sr-Latn-ME"/>
        </w:rPr>
        <w:lastRenderedPageBreak/>
        <w:t xml:space="preserve">Током школске године чланице стручне службе школе одржале су </w:t>
      </w:r>
      <w:r w:rsidRPr="00185AC9">
        <w:rPr>
          <w:rFonts w:ascii="Times New Roman" w:eastAsia="Times New Roman" w:hAnsi="Times New Roman" w:cs="Times New Roman"/>
          <w:color w:val="000000" w:themeColor="text1"/>
          <w:lang w:val="sr-Cyrl-ME"/>
        </w:rPr>
        <w:t>32</w:t>
      </w:r>
      <w:r w:rsidRPr="00185AC9">
        <w:rPr>
          <w:rFonts w:ascii="Times New Roman" w:eastAsia="Times New Roman" w:hAnsi="Times New Roman" w:cs="Times New Roman"/>
          <w:color w:val="000000" w:themeColor="text1"/>
          <w:lang w:val="sr-Latn-ME"/>
        </w:rPr>
        <w:t xml:space="preserve"> радиониц</w:t>
      </w:r>
      <w:r w:rsidRPr="00185AC9">
        <w:rPr>
          <w:rFonts w:ascii="Times New Roman" w:eastAsia="Times New Roman" w:hAnsi="Times New Roman" w:cs="Times New Roman"/>
          <w:color w:val="000000" w:themeColor="text1"/>
          <w:lang w:val="sr-Cyrl-ME"/>
        </w:rPr>
        <w:t>е</w:t>
      </w:r>
      <w:r w:rsidRPr="00185AC9">
        <w:rPr>
          <w:rFonts w:ascii="Times New Roman" w:eastAsia="Times New Roman" w:hAnsi="Times New Roman" w:cs="Times New Roman"/>
          <w:color w:val="000000" w:themeColor="text1"/>
          <w:lang w:val="sr-Latn-ME"/>
        </w:rPr>
        <w:t>. Значајну улогу имале су и одјељењск</w:t>
      </w:r>
      <w:r w:rsidRPr="00185AC9">
        <w:rPr>
          <w:rFonts w:ascii="Times New Roman" w:eastAsia="Times New Roman" w:hAnsi="Times New Roman" w:cs="Times New Roman"/>
          <w:color w:val="000000" w:themeColor="text1"/>
          <w:lang w:val="sr-Cyrl-RS"/>
        </w:rPr>
        <w:t>е</w:t>
      </w:r>
      <w:r w:rsidRPr="00185AC9">
        <w:rPr>
          <w:rFonts w:ascii="Times New Roman" w:eastAsia="Times New Roman" w:hAnsi="Times New Roman" w:cs="Times New Roman"/>
          <w:color w:val="000000" w:themeColor="text1"/>
          <w:lang w:val="sr-Latn-ME"/>
        </w:rPr>
        <w:t xml:space="preserve"> старјешине које су, кроз часове одјељењске заједнице, неријетко и кроз редовну наставу, настојале да се ученицима обрађују теме које се односе на превенцију насиља и начине превладавања сукоба. Чланице ПП службе су пружале подршку ученицима који су претрпјели неки облик насиља, као и онима који су се непримјерено понашали.</w:t>
      </w:r>
    </w:p>
    <w:p w14:paraId="30E21F02" w14:textId="6ABB0515" w:rsidR="002A0E6A"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Cyrl-ME"/>
        </w:rPr>
      </w:pPr>
      <w:r w:rsidRPr="00185AC9">
        <w:rPr>
          <w:rFonts w:ascii="Times New Roman" w:eastAsia="Times New Roman" w:hAnsi="Times New Roman" w:cs="Times New Roman"/>
          <w:color w:val="000000" w:themeColor="text1"/>
          <w:lang w:val="sr-Latn-ME"/>
        </w:rPr>
        <w:t>Општи утисак је да се превенцији насиља посветило доста пажње</w:t>
      </w:r>
      <w:r w:rsidR="00185AC9">
        <w:rPr>
          <w:rFonts w:ascii="Times New Roman" w:eastAsia="Times New Roman" w:hAnsi="Times New Roman" w:cs="Times New Roman"/>
          <w:color w:val="000000" w:themeColor="text1"/>
          <w:lang w:val="sr-Cyrl-ME"/>
        </w:rPr>
        <w:t>. И</w:t>
      </w:r>
      <w:r w:rsidRPr="00185AC9">
        <w:rPr>
          <w:rFonts w:ascii="Times New Roman" w:eastAsia="Times New Roman" w:hAnsi="Times New Roman" w:cs="Times New Roman"/>
          <w:color w:val="000000" w:themeColor="text1"/>
          <w:lang w:val="sr-Latn-ME"/>
        </w:rPr>
        <w:t>нтерно истраживање у школи, као и оно које је спровео Завод за школство</w:t>
      </w:r>
      <w:r w:rsidR="00185AC9">
        <w:rPr>
          <w:rFonts w:ascii="Times New Roman" w:eastAsia="Times New Roman" w:hAnsi="Times New Roman" w:cs="Times New Roman"/>
          <w:color w:val="000000" w:themeColor="text1"/>
          <w:lang w:val="sr-Cyrl-ME"/>
        </w:rPr>
        <w:t xml:space="preserve">, показали су да вршњачко насиље није присутно у оној мјери у којој се о њему говори. </w:t>
      </w:r>
      <w:r w:rsidR="00CC4F37">
        <w:rPr>
          <w:rFonts w:ascii="Times New Roman" w:eastAsia="Times New Roman" w:hAnsi="Times New Roman" w:cs="Times New Roman"/>
          <w:color w:val="000000" w:themeColor="text1"/>
          <w:lang w:val="sr-Cyrl-ME"/>
        </w:rPr>
        <w:t xml:space="preserve">Међутим, догађај у одјељењу деветог разреда, када је ученик ушао у учионицу са „фантомком“ на глави и „бебер“ спрејом и „телескоп“ палицом у рукама, </w:t>
      </w:r>
      <w:r w:rsidR="00B15C14">
        <w:rPr>
          <w:rFonts w:ascii="Times New Roman" w:eastAsia="Times New Roman" w:hAnsi="Times New Roman" w:cs="Times New Roman"/>
          <w:color w:val="000000" w:themeColor="text1"/>
          <w:lang w:val="sr-Cyrl-ME"/>
        </w:rPr>
        <w:t>засјенио је добијене резултате.</w:t>
      </w:r>
    </w:p>
    <w:p w14:paraId="5017A7C9" w14:textId="4213BD16" w:rsidR="002A0E6A"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185AC9">
        <w:rPr>
          <w:rFonts w:ascii="Times New Roman" w:eastAsia="Times New Roman" w:hAnsi="Times New Roman" w:cs="Times New Roman"/>
          <w:color w:val="000000" w:themeColor="text1"/>
          <w:lang w:val="sr-Latn-ME"/>
        </w:rPr>
        <w:t>Чланови Тима су констатовали да су постављени циљеви у највећој мјери остварени. Препознато је да постоји простор за унапређење када су у питању часови одјељењске заједнице, као и у односу појединих наставника према овој појави. Наиме, испоставило се да поједине одјељењске старјешине не користе пун</w:t>
      </w:r>
      <w:r w:rsidRPr="00185AC9">
        <w:rPr>
          <w:rFonts w:ascii="Times New Roman" w:eastAsia="Times New Roman" w:hAnsi="Times New Roman" w:cs="Times New Roman"/>
          <w:color w:val="000000" w:themeColor="text1"/>
          <w:lang w:val="sr-Cyrl-ME"/>
        </w:rPr>
        <w:t>и</w:t>
      </w:r>
      <w:r w:rsidRPr="00185AC9">
        <w:rPr>
          <w:rFonts w:ascii="Times New Roman" w:eastAsia="Times New Roman" w:hAnsi="Times New Roman" w:cs="Times New Roman"/>
          <w:color w:val="000000" w:themeColor="text1"/>
          <w:lang w:val="sr-Latn-ME"/>
        </w:rPr>
        <w:t xml:space="preserve"> потенцијал часова одјељењск</w:t>
      </w:r>
      <w:r w:rsidRPr="00185AC9">
        <w:rPr>
          <w:rFonts w:ascii="Times New Roman" w:eastAsia="Times New Roman" w:hAnsi="Times New Roman" w:cs="Times New Roman"/>
          <w:color w:val="000000" w:themeColor="text1"/>
          <w:lang w:val="sr-Cyrl-RS"/>
        </w:rPr>
        <w:t>е</w:t>
      </w:r>
      <w:r w:rsidRPr="00185AC9">
        <w:rPr>
          <w:rFonts w:ascii="Times New Roman" w:eastAsia="Times New Roman" w:hAnsi="Times New Roman" w:cs="Times New Roman"/>
          <w:color w:val="000000" w:themeColor="text1"/>
          <w:lang w:val="sr-Latn-ME"/>
        </w:rPr>
        <w:t xml:space="preserve"> заједнице</w:t>
      </w:r>
      <w:r w:rsidRPr="00185AC9">
        <w:rPr>
          <w:rFonts w:ascii="Times New Roman" w:eastAsia="Times New Roman" w:hAnsi="Times New Roman" w:cs="Times New Roman"/>
          <w:color w:val="000000" w:themeColor="text1"/>
          <w:lang w:val="sr-Cyrl-ME"/>
        </w:rPr>
        <w:t xml:space="preserve">, </w:t>
      </w:r>
      <w:r w:rsidRPr="00185AC9">
        <w:rPr>
          <w:rFonts w:ascii="Times New Roman" w:eastAsia="Times New Roman" w:hAnsi="Times New Roman" w:cs="Times New Roman"/>
          <w:color w:val="000000" w:themeColor="text1"/>
          <w:lang w:val="sr-Cyrl-RS"/>
        </w:rPr>
        <w:t>т</w:t>
      </w:r>
      <w:r w:rsidRPr="00185AC9">
        <w:rPr>
          <w:rFonts w:ascii="Times New Roman" w:eastAsia="Times New Roman" w:hAnsi="Times New Roman" w:cs="Times New Roman"/>
          <w:color w:val="000000" w:themeColor="text1"/>
          <w:lang w:val="sr-Latn-ME"/>
        </w:rPr>
        <w:t xml:space="preserve">ј. не користе их за превенцију потенцијалних проблема. </w:t>
      </w:r>
      <w:r w:rsidRPr="00185AC9">
        <w:rPr>
          <w:rFonts w:ascii="Times New Roman" w:eastAsia="Times New Roman" w:hAnsi="Times New Roman" w:cs="Times New Roman"/>
          <w:color w:val="000000" w:themeColor="text1"/>
          <w:lang w:val="sr-Cyrl-RS"/>
        </w:rPr>
        <w:t>И</w:t>
      </w:r>
      <w:r w:rsidRPr="00185AC9">
        <w:rPr>
          <w:rFonts w:ascii="Times New Roman" w:eastAsia="Times New Roman" w:hAnsi="Times New Roman" w:cs="Times New Roman"/>
          <w:color w:val="000000" w:themeColor="text1"/>
          <w:lang w:val="sr-Latn-ME"/>
        </w:rPr>
        <w:t>сто тако, дио запослених је става да њихова одговорност и потребе за дјеловањем престају у тренутку када информацију о постојању проблема пренесу неком другом, најчешће ПП служби.</w:t>
      </w:r>
    </w:p>
    <w:p w14:paraId="069A904C" w14:textId="1634384C" w:rsidR="002A0E6A"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185AC9">
        <w:rPr>
          <w:rFonts w:ascii="Times New Roman" w:eastAsia="Times New Roman" w:hAnsi="Times New Roman" w:cs="Times New Roman"/>
          <w:color w:val="000000" w:themeColor="text1"/>
          <w:lang w:val="sr-Latn-ME"/>
        </w:rPr>
        <w:t>Било би добро, од школске 202</w:t>
      </w:r>
      <w:r w:rsidRPr="00185AC9">
        <w:rPr>
          <w:rFonts w:ascii="Times New Roman" w:eastAsia="Times New Roman" w:hAnsi="Times New Roman" w:cs="Times New Roman"/>
          <w:color w:val="000000" w:themeColor="text1"/>
          <w:lang w:val="sr-Cyrl-ME"/>
        </w:rPr>
        <w:t>4</w:t>
      </w:r>
      <w:r w:rsidRPr="00185AC9">
        <w:rPr>
          <w:rFonts w:ascii="Times New Roman" w:eastAsia="Times New Roman" w:hAnsi="Times New Roman" w:cs="Times New Roman"/>
          <w:color w:val="000000" w:themeColor="text1"/>
          <w:lang w:val="sr-Latn-ME"/>
        </w:rPr>
        <w:t>/2</w:t>
      </w:r>
      <w:r w:rsidRPr="00185AC9">
        <w:rPr>
          <w:rFonts w:ascii="Times New Roman" w:eastAsia="Times New Roman" w:hAnsi="Times New Roman" w:cs="Times New Roman"/>
          <w:color w:val="000000" w:themeColor="text1"/>
          <w:lang w:val="sr-Cyrl-ME"/>
        </w:rPr>
        <w:t>5</w:t>
      </w:r>
      <w:r w:rsidRPr="00185AC9">
        <w:rPr>
          <w:rFonts w:ascii="Times New Roman" w:eastAsia="Times New Roman" w:hAnsi="Times New Roman" w:cs="Times New Roman"/>
          <w:color w:val="000000" w:themeColor="text1"/>
          <w:lang w:val="sr-Latn-ME"/>
        </w:rPr>
        <w:t>. године, пронаћи начин да се члановима колектива што потпуније предочи да је дјеловање у виду превенције, али и реакције када до насиља дође, одговорност и обавеза свих.</w:t>
      </w:r>
    </w:p>
    <w:p w14:paraId="4F514372" w14:textId="07783C7C" w:rsidR="002A0E6A" w:rsidRPr="00185AC9" w:rsidRDefault="160476D0" w:rsidP="160476D0">
      <w:pPr>
        <w:spacing w:before="240" w:after="240" w:line="276" w:lineRule="auto"/>
        <w:ind w:firstLine="708"/>
        <w:jc w:val="both"/>
        <w:rPr>
          <w:rFonts w:ascii="Times New Roman" w:eastAsia="Times New Roman" w:hAnsi="Times New Roman" w:cs="Times New Roman"/>
          <w:color w:val="000000" w:themeColor="text1"/>
          <w:lang w:val="sr-Latn-ME"/>
        </w:rPr>
      </w:pPr>
      <w:r w:rsidRPr="00185AC9">
        <w:rPr>
          <w:rFonts w:ascii="Times New Roman" w:eastAsia="Times New Roman" w:hAnsi="Times New Roman" w:cs="Times New Roman"/>
          <w:color w:val="000000" w:themeColor="text1"/>
          <w:lang w:val="sr-Latn-ME"/>
        </w:rPr>
        <w:t>Закључено је да је вршњачко насиље област којој се посвећује доста пажње и да се, током школске године, настојало, у што већој мјери, испратити функционисање ученика.</w:t>
      </w:r>
    </w:p>
    <w:p w14:paraId="5C2C85C6" w14:textId="4BA288E1" w:rsidR="160476D0" w:rsidRPr="00CE53AF" w:rsidRDefault="160476D0" w:rsidP="160476D0">
      <w:pPr>
        <w:spacing w:after="200" w:line="276" w:lineRule="auto"/>
        <w:jc w:val="both"/>
        <w:rPr>
          <w:rFonts w:ascii="Times New Roman" w:eastAsia="Times New Roman" w:hAnsi="Times New Roman" w:cs="Times New Roman"/>
          <w:lang w:val="sr-Cyrl-ME"/>
        </w:rPr>
      </w:pPr>
    </w:p>
    <w:p w14:paraId="5E2193FA" w14:textId="3CAF7514" w:rsidR="160476D0" w:rsidRPr="00185AC9" w:rsidRDefault="160476D0" w:rsidP="160476D0">
      <w:pPr>
        <w:pStyle w:val="Heading3"/>
        <w:spacing w:before="200" w:after="240" w:line="276" w:lineRule="auto"/>
        <w:rPr>
          <w:rFonts w:ascii="Times New Roman" w:eastAsia="Times New Roman" w:hAnsi="Times New Roman" w:cs="Times New Roman"/>
          <w:b/>
          <w:bCs/>
          <w:color w:val="0070C0"/>
        </w:rPr>
      </w:pPr>
      <w:bookmarkStart w:id="19" w:name="_Toc178153338"/>
      <w:r w:rsidRPr="00185AC9">
        <w:rPr>
          <w:rFonts w:ascii="Times New Roman" w:eastAsia="Times New Roman" w:hAnsi="Times New Roman" w:cs="Times New Roman"/>
          <w:b/>
          <w:bCs/>
          <w:color w:val="0070C0"/>
        </w:rPr>
        <w:t xml:space="preserve">Реализација </w:t>
      </w:r>
      <w:r w:rsidRPr="006542C7">
        <w:rPr>
          <w:rFonts w:ascii="Times New Roman" w:eastAsia="Times New Roman" w:hAnsi="Times New Roman" w:cs="Times New Roman"/>
          <w:b/>
          <w:bCs/>
          <w:color w:val="0070C0"/>
        </w:rPr>
        <w:t>активности</w:t>
      </w:r>
      <w:r w:rsidRPr="00185AC9">
        <w:rPr>
          <w:rFonts w:ascii="Times New Roman" w:eastAsia="Times New Roman" w:hAnsi="Times New Roman" w:cs="Times New Roman"/>
          <w:b/>
          <w:bCs/>
          <w:color w:val="0070C0"/>
        </w:rPr>
        <w:t xml:space="preserve"> Тима за превенцију раног напуштања школовања</w:t>
      </w:r>
      <w:bookmarkEnd w:id="19"/>
    </w:p>
    <w:p w14:paraId="5BD1ED8A" w14:textId="4BFD0D84" w:rsidR="160476D0" w:rsidRPr="006542C7" w:rsidRDefault="160476D0" w:rsidP="160476D0">
      <w:pPr>
        <w:spacing w:line="276" w:lineRule="auto"/>
        <w:ind w:firstLine="720"/>
        <w:jc w:val="both"/>
        <w:rPr>
          <w:rFonts w:ascii="Times New Roman" w:eastAsia="Times New Roman" w:hAnsi="Times New Roman" w:cs="Times New Roman"/>
          <w:lang w:val="sr-Latn-ME"/>
        </w:rPr>
      </w:pPr>
      <w:r w:rsidRPr="006542C7">
        <w:rPr>
          <w:rFonts w:ascii="Times New Roman" w:eastAsia="Times New Roman" w:hAnsi="Times New Roman" w:cs="Times New Roman"/>
          <w:lang w:val="sr-Latn-ME"/>
        </w:rPr>
        <w:t xml:space="preserve">Чланови Тима су именовани на почетку школске 2023/24. године и израђен је и усвојен план рада. Укупно је одржано 10 састанака. </w:t>
      </w:r>
    </w:p>
    <w:p w14:paraId="44398EB5" w14:textId="69B1C078" w:rsidR="160476D0" w:rsidRPr="006542C7" w:rsidRDefault="160476D0" w:rsidP="160476D0">
      <w:pPr>
        <w:spacing w:line="276" w:lineRule="auto"/>
        <w:ind w:firstLine="720"/>
        <w:jc w:val="both"/>
        <w:rPr>
          <w:rFonts w:ascii="Times New Roman" w:eastAsia="Times New Roman" w:hAnsi="Times New Roman" w:cs="Times New Roman"/>
          <w:lang w:val="sr-Latn-ME"/>
        </w:rPr>
      </w:pPr>
      <w:r w:rsidRPr="006542C7">
        <w:rPr>
          <w:rFonts w:ascii="Times New Roman" w:eastAsia="Times New Roman" w:hAnsi="Times New Roman" w:cs="Times New Roman"/>
          <w:lang w:val="sr-Latn-ME"/>
        </w:rPr>
        <w:t>Психолог је, путем мејла, упознала све наставнике са Протоколом о превенцији раног напуштања школовања, али нико од о</w:t>
      </w:r>
      <w:r w:rsidRPr="006542C7">
        <w:rPr>
          <w:rFonts w:ascii="Times New Roman" w:eastAsia="Times New Roman" w:hAnsi="Times New Roman" w:cs="Times New Roman"/>
          <w:lang w:val="sr-Cyrl-ME"/>
        </w:rPr>
        <w:t>дј</w:t>
      </w:r>
      <w:r w:rsidRPr="006542C7">
        <w:rPr>
          <w:rFonts w:ascii="Times New Roman" w:eastAsia="Times New Roman" w:hAnsi="Times New Roman" w:cs="Times New Roman"/>
          <w:lang w:val="sr-Latn-ME"/>
        </w:rPr>
        <w:t xml:space="preserve">ељењских старјешина није поступао на начине предвиђене овим документом. </w:t>
      </w:r>
    </w:p>
    <w:p w14:paraId="12824247" w14:textId="74551FCA" w:rsidR="160476D0" w:rsidRPr="006542C7" w:rsidRDefault="160476D0" w:rsidP="160476D0">
      <w:pPr>
        <w:spacing w:line="276" w:lineRule="auto"/>
        <w:ind w:firstLine="720"/>
        <w:jc w:val="both"/>
        <w:rPr>
          <w:rFonts w:ascii="Times New Roman" w:eastAsia="Times New Roman" w:hAnsi="Times New Roman" w:cs="Times New Roman"/>
          <w:lang w:val="sr-Latn-ME"/>
        </w:rPr>
      </w:pPr>
      <w:r w:rsidRPr="006542C7">
        <w:rPr>
          <w:rFonts w:ascii="Times New Roman" w:eastAsia="Times New Roman" w:hAnsi="Times New Roman" w:cs="Times New Roman"/>
          <w:lang w:val="sr-Latn-ME"/>
        </w:rPr>
        <w:t>О</w:t>
      </w:r>
      <w:r w:rsidRPr="006542C7">
        <w:rPr>
          <w:rFonts w:ascii="Times New Roman" w:eastAsia="Times New Roman" w:hAnsi="Times New Roman" w:cs="Times New Roman"/>
          <w:lang w:val="sr-Cyrl-ME"/>
        </w:rPr>
        <w:t>дј</w:t>
      </w:r>
      <w:r w:rsidRPr="006542C7">
        <w:rPr>
          <w:rFonts w:ascii="Times New Roman" w:eastAsia="Times New Roman" w:hAnsi="Times New Roman" w:cs="Times New Roman"/>
          <w:lang w:val="sr-Latn-ME"/>
        </w:rPr>
        <w:t>ељењске старјешине су пратиле редовност похађања наставе и постигнућа ученика, као и владање ученика. Обавеза о</w:t>
      </w:r>
      <w:r w:rsidRPr="006542C7">
        <w:rPr>
          <w:rFonts w:ascii="Times New Roman" w:eastAsia="Times New Roman" w:hAnsi="Times New Roman" w:cs="Times New Roman"/>
          <w:lang w:val="sr-Cyrl-ME"/>
        </w:rPr>
        <w:t>дј</w:t>
      </w:r>
      <w:r w:rsidRPr="006542C7">
        <w:rPr>
          <w:rFonts w:ascii="Times New Roman" w:eastAsia="Times New Roman" w:hAnsi="Times New Roman" w:cs="Times New Roman"/>
          <w:lang w:val="sr-Latn-ME"/>
        </w:rPr>
        <w:t>ељењских старјешина била је и праћење редовности похађања часова допунске наставе. Током школске године психологица и педагогица су пратиле извјештаје МЕИС-а г</w:t>
      </w:r>
      <w:r w:rsidRPr="006542C7">
        <w:rPr>
          <w:rFonts w:ascii="Times New Roman" w:eastAsia="Times New Roman" w:hAnsi="Times New Roman" w:cs="Times New Roman"/>
          <w:lang w:val="sr-Cyrl-ME"/>
        </w:rPr>
        <w:t>дј</w:t>
      </w:r>
      <w:r w:rsidRPr="006542C7">
        <w:rPr>
          <w:rFonts w:ascii="Times New Roman" w:eastAsia="Times New Roman" w:hAnsi="Times New Roman" w:cs="Times New Roman"/>
          <w:lang w:val="sr-Latn-ME"/>
        </w:rPr>
        <w:t xml:space="preserve">е су, између осталог, доступни и ученици који су у ризику од раног напуштања школовања. Као ученике у ризику МЕИС издваја </w:t>
      </w:r>
      <w:r w:rsidRPr="006542C7">
        <w:rPr>
          <w:rFonts w:ascii="Times New Roman" w:eastAsia="Times New Roman" w:hAnsi="Times New Roman" w:cs="Times New Roman"/>
          <w:lang w:val="sr-Latn-ME"/>
        </w:rPr>
        <w:lastRenderedPageBreak/>
        <w:t xml:space="preserve">оне који имају васпитне мјере, већи број недовољних оцјена, као и већи број изостанака, било оправданих или неоправданих. </w:t>
      </w:r>
    </w:p>
    <w:p w14:paraId="31CE2D68" w14:textId="4F940DB4" w:rsidR="160476D0" w:rsidRPr="006542C7" w:rsidRDefault="160476D0" w:rsidP="160476D0">
      <w:pPr>
        <w:spacing w:line="276" w:lineRule="auto"/>
        <w:ind w:firstLine="720"/>
        <w:jc w:val="both"/>
        <w:rPr>
          <w:rFonts w:ascii="Times New Roman" w:eastAsia="Times New Roman" w:hAnsi="Times New Roman" w:cs="Times New Roman"/>
          <w:lang w:val="sr-Latn-ME"/>
        </w:rPr>
      </w:pPr>
      <w:r w:rsidRPr="006542C7">
        <w:rPr>
          <w:rFonts w:ascii="Times New Roman" w:eastAsia="Times New Roman" w:hAnsi="Times New Roman" w:cs="Times New Roman"/>
          <w:lang w:val="sr-Latn-ME"/>
        </w:rPr>
        <w:t>Нису одржавани тематски родитељски састанци који би се односили на превенцију раног напуштања школовања. По потреби су, индивидуално, контактирани родитељи и позивани на разговоре са представницама управе и/или стручне службе школе, уз присуство о</w:t>
      </w:r>
      <w:r w:rsidRPr="006542C7">
        <w:rPr>
          <w:rFonts w:ascii="Times New Roman" w:eastAsia="Times New Roman" w:hAnsi="Times New Roman" w:cs="Times New Roman"/>
          <w:lang w:val="sr-Cyrl-ME"/>
        </w:rPr>
        <w:t>дј</w:t>
      </w:r>
      <w:r w:rsidRPr="006542C7">
        <w:rPr>
          <w:rFonts w:ascii="Times New Roman" w:eastAsia="Times New Roman" w:hAnsi="Times New Roman" w:cs="Times New Roman"/>
          <w:lang w:val="sr-Latn-ME"/>
        </w:rPr>
        <w:t>ељењских старјешина. Уколико су ученици били одсутни дуже од 3 радна дана, о</w:t>
      </w:r>
      <w:r w:rsidRPr="006542C7">
        <w:rPr>
          <w:rFonts w:ascii="Times New Roman" w:eastAsia="Times New Roman" w:hAnsi="Times New Roman" w:cs="Times New Roman"/>
          <w:lang w:val="sr-Cyrl-ME"/>
        </w:rPr>
        <w:t>дј</w:t>
      </w:r>
      <w:r w:rsidRPr="006542C7">
        <w:rPr>
          <w:rFonts w:ascii="Times New Roman" w:eastAsia="Times New Roman" w:hAnsi="Times New Roman" w:cs="Times New Roman"/>
          <w:lang w:val="sr-Latn-ME"/>
        </w:rPr>
        <w:t xml:space="preserve">ељењске старјешине су захтијевале да часови буду оправдани потврдама педијатра. </w:t>
      </w:r>
    </w:p>
    <w:p w14:paraId="035728FB" w14:textId="37804B35" w:rsidR="160476D0" w:rsidRPr="006542C7" w:rsidRDefault="160476D0" w:rsidP="160476D0">
      <w:pPr>
        <w:spacing w:line="276" w:lineRule="auto"/>
        <w:ind w:firstLine="720"/>
        <w:jc w:val="both"/>
        <w:rPr>
          <w:rFonts w:ascii="Times New Roman" w:eastAsia="Times New Roman" w:hAnsi="Times New Roman" w:cs="Times New Roman"/>
          <w:lang w:val="sr-Latn-ME"/>
        </w:rPr>
      </w:pPr>
      <w:r w:rsidRPr="006542C7">
        <w:rPr>
          <w:rFonts w:ascii="Times New Roman" w:eastAsia="Times New Roman" w:hAnsi="Times New Roman" w:cs="Times New Roman"/>
          <w:lang w:val="sr-Latn-ME"/>
        </w:rPr>
        <w:t xml:space="preserve">У школи постоји портфолио за сваког ученика, тако да нису формирани посебни за ученике који су у ризику од раног напуштања школовања. </w:t>
      </w:r>
    </w:p>
    <w:p w14:paraId="65C95C0D" w14:textId="4982F1C4" w:rsidR="160476D0" w:rsidRPr="006542C7" w:rsidRDefault="160476D0" w:rsidP="160476D0">
      <w:pPr>
        <w:spacing w:line="276" w:lineRule="auto"/>
        <w:ind w:firstLine="720"/>
        <w:jc w:val="both"/>
        <w:rPr>
          <w:rFonts w:ascii="Times New Roman" w:eastAsia="Times New Roman" w:hAnsi="Times New Roman" w:cs="Times New Roman"/>
          <w:lang w:val="sr-Latn-ME"/>
        </w:rPr>
      </w:pPr>
      <w:r w:rsidRPr="006542C7">
        <w:rPr>
          <w:rFonts w:ascii="Times New Roman" w:eastAsia="Times New Roman" w:hAnsi="Times New Roman" w:cs="Times New Roman"/>
          <w:lang w:val="sr-Latn-ME"/>
        </w:rPr>
        <w:t>Ове школске године школа се, у пар наврата, обраћала Центру за социјални рад због нередовности похађања наставе појединих ученика. За разлику од претходне школске године, ове није било потребе за обраћањем Просвјетној инспекцији. Овим поводом није било потребе ни за обраћањем Управи полиције, тј. О</w:t>
      </w:r>
      <w:r w:rsidRPr="006542C7">
        <w:rPr>
          <w:rFonts w:ascii="Times New Roman" w:eastAsia="Times New Roman" w:hAnsi="Times New Roman" w:cs="Times New Roman"/>
          <w:lang w:val="sr-Cyrl-ME"/>
        </w:rPr>
        <w:t>дј</w:t>
      </w:r>
      <w:r w:rsidRPr="006542C7">
        <w:rPr>
          <w:rFonts w:ascii="Times New Roman" w:eastAsia="Times New Roman" w:hAnsi="Times New Roman" w:cs="Times New Roman"/>
          <w:lang w:val="sr-Latn-ME"/>
        </w:rPr>
        <w:t xml:space="preserve">ељењу безбједности, ни Канцеларији за борбу против трговине људима. </w:t>
      </w:r>
    </w:p>
    <w:p w14:paraId="1A353A27" w14:textId="1DF4B5AA" w:rsidR="160476D0" w:rsidRPr="006542C7" w:rsidRDefault="160476D0" w:rsidP="160476D0">
      <w:pPr>
        <w:spacing w:line="276" w:lineRule="auto"/>
        <w:ind w:firstLine="720"/>
        <w:jc w:val="both"/>
        <w:rPr>
          <w:rFonts w:ascii="Times New Roman" w:eastAsia="Times New Roman" w:hAnsi="Times New Roman" w:cs="Times New Roman"/>
          <w:lang w:val="sr-Latn-ME"/>
        </w:rPr>
      </w:pPr>
      <w:r w:rsidRPr="006542C7">
        <w:rPr>
          <w:rFonts w:ascii="Times New Roman" w:eastAsia="Times New Roman" w:hAnsi="Times New Roman" w:cs="Times New Roman"/>
          <w:lang w:val="sr-Latn-ME"/>
        </w:rPr>
        <w:t>Школа је организовала полагање разредног испита за оне ученике који, из оправданих разлога, ни</w:t>
      </w:r>
      <w:r w:rsidR="00F47443">
        <w:rPr>
          <w:rFonts w:ascii="Times New Roman" w:eastAsia="Times New Roman" w:hAnsi="Times New Roman" w:cs="Times New Roman"/>
          <w:lang w:val="sr-Cyrl-ME"/>
        </w:rPr>
        <w:t>је</w:t>
      </w:r>
      <w:r w:rsidRPr="006542C7">
        <w:rPr>
          <w:rFonts w:ascii="Times New Roman" w:eastAsia="Times New Roman" w:hAnsi="Times New Roman" w:cs="Times New Roman"/>
          <w:lang w:val="sr-Latn-ME"/>
        </w:rPr>
        <w:t xml:space="preserve">су могли бити оцијењени током школске године. </w:t>
      </w:r>
    </w:p>
    <w:p w14:paraId="072EE852" w14:textId="59953A45" w:rsidR="160476D0" w:rsidRPr="006542C7" w:rsidRDefault="160476D0" w:rsidP="160476D0">
      <w:pPr>
        <w:spacing w:line="276" w:lineRule="auto"/>
        <w:ind w:firstLine="720"/>
        <w:jc w:val="both"/>
        <w:rPr>
          <w:rFonts w:ascii="Times New Roman" w:eastAsia="Times New Roman" w:hAnsi="Times New Roman" w:cs="Times New Roman"/>
          <w:lang w:val="sr-Latn-ME"/>
        </w:rPr>
      </w:pPr>
      <w:r w:rsidRPr="006542C7">
        <w:rPr>
          <w:rFonts w:ascii="Times New Roman" w:eastAsia="Times New Roman" w:hAnsi="Times New Roman" w:cs="Times New Roman"/>
          <w:lang w:val="sr-Latn-ME"/>
        </w:rPr>
        <w:t>Оно што се може закључити је да Тим није функционисао у свом пуном капацитету, углавном због неправовременог добијања или преношења информација. У појединим случајевима би се брже реаговало да су о</w:t>
      </w:r>
      <w:r w:rsidRPr="006542C7">
        <w:rPr>
          <w:rFonts w:ascii="Times New Roman" w:eastAsia="Times New Roman" w:hAnsi="Times New Roman" w:cs="Times New Roman"/>
          <w:lang w:val="sr-Cyrl-ME"/>
        </w:rPr>
        <w:t>дј</w:t>
      </w:r>
      <w:r w:rsidRPr="006542C7">
        <w:rPr>
          <w:rFonts w:ascii="Times New Roman" w:eastAsia="Times New Roman" w:hAnsi="Times New Roman" w:cs="Times New Roman"/>
          <w:lang w:val="sr-Latn-ME"/>
        </w:rPr>
        <w:t>ељењске старјешине информације достављале на начин предвиђен Протоколом, као и да су са истима упознати сви чланови Тима. Простор за побољшање, за наредну школску годину</w:t>
      </w:r>
      <w:r w:rsidRPr="006542C7">
        <w:rPr>
          <w:rFonts w:ascii="Times New Roman" w:eastAsia="Times New Roman" w:hAnsi="Times New Roman" w:cs="Times New Roman"/>
          <w:lang w:val="sr-Cyrl-ME"/>
        </w:rPr>
        <w:t>,</w:t>
      </w:r>
      <w:r w:rsidRPr="006542C7">
        <w:rPr>
          <w:rFonts w:ascii="Times New Roman" w:eastAsia="Times New Roman" w:hAnsi="Times New Roman" w:cs="Times New Roman"/>
          <w:lang w:val="sr-Latn-ME"/>
        </w:rPr>
        <w:t xml:space="preserve"> је управо у том дијелу. Потребно је подстаћи о</w:t>
      </w:r>
      <w:r w:rsidRPr="006542C7">
        <w:rPr>
          <w:rFonts w:ascii="Times New Roman" w:eastAsia="Times New Roman" w:hAnsi="Times New Roman" w:cs="Times New Roman"/>
          <w:lang w:val="sr-Cyrl-ME"/>
        </w:rPr>
        <w:t>дј</w:t>
      </w:r>
      <w:r w:rsidRPr="006542C7">
        <w:rPr>
          <w:rFonts w:ascii="Times New Roman" w:eastAsia="Times New Roman" w:hAnsi="Times New Roman" w:cs="Times New Roman"/>
          <w:lang w:val="sr-Latn-ME"/>
        </w:rPr>
        <w:t>ељењске старјешине да поступају у складу са Протоколом и да се, сваком појединачном случају, приступа тимски.</w:t>
      </w:r>
    </w:p>
    <w:p w14:paraId="02813A67" w14:textId="4063C7D8" w:rsidR="160476D0" w:rsidRPr="00CE53AF" w:rsidRDefault="160476D0" w:rsidP="0E789017">
      <w:pPr>
        <w:spacing w:after="200" w:line="276" w:lineRule="auto"/>
        <w:jc w:val="both"/>
        <w:rPr>
          <w:rFonts w:ascii="Times New Roman" w:eastAsia="Times New Roman" w:hAnsi="Times New Roman" w:cs="Times New Roman"/>
          <w:lang w:val="sr-Cyrl-ME"/>
        </w:rPr>
      </w:pPr>
    </w:p>
    <w:p w14:paraId="3B6056E8" w14:textId="762C6250" w:rsidR="002A0E6A" w:rsidRPr="00185AC9" w:rsidRDefault="160476D0" w:rsidP="160476D0">
      <w:pPr>
        <w:pStyle w:val="Heading3"/>
        <w:spacing w:before="200" w:after="240" w:line="276" w:lineRule="auto"/>
        <w:rPr>
          <w:rFonts w:ascii="Times New Roman" w:eastAsia="Times New Roman" w:hAnsi="Times New Roman" w:cs="Times New Roman"/>
          <w:b/>
          <w:bCs/>
          <w:color w:val="0070C0"/>
        </w:rPr>
      </w:pPr>
      <w:bookmarkStart w:id="20" w:name="_Toc178153339"/>
      <w:r w:rsidRPr="00185AC9">
        <w:rPr>
          <w:rFonts w:ascii="Times New Roman" w:eastAsia="Times New Roman" w:hAnsi="Times New Roman" w:cs="Times New Roman"/>
          <w:b/>
          <w:bCs/>
          <w:color w:val="0070C0"/>
        </w:rPr>
        <w:t>Реализација активности Тима за каријерно вођење и савјетовање ученика</w:t>
      </w:r>
      <w:bookmarkEnd w:id="20"/>
    </w:p>
    <w:p w14:paraId="3B41F565" w14:textId="4936B61F" w:rsidR="002A0E6A" w:rsidRPr="00F47443" w:rsidRDefault="0EF72B0E" w:rsidP="0EF72B0E">
      <w:pPr>
        <w:spacing w:after="0" w:line="276" w:lineRule="auto"/>
        <w:ind w:firstLine="708"/>
        <w:jc w:val="both"/>
        <w:rPr>
          <w:rFonts w:ascii="Times New Roman" w:eastAsia="Times New Roman" w:hAnsi="Times New Roman" w:cs="Times New Roman"/>
          <w:lang w:val="sr-Latn-ME"/>
        </w:rPr>
      </w:pPr>
      <w:r w:rsidRPr="00CE53AF">
        <w:rPr>
          <w:rFonts w:ascii="Times New Roman" w:eastAsia="Times New Roman" w:hAnsi="Times New Roman" w:cs="Times New Roman"/>
          <w:lang w:val="sr-Latn-ME"/>
        </w:rPr>
        <w:t xml:space="preserve"> </w:t>
      </w:r>
      <w:r w:rsidRPr="00F47443">
        <w:rPr>
          <w:rFonts w:ascii="Times New Roman" w:eastAsia="Times New Roman" w:hAnsi="Times New Roman" w:cs="Times New Roman"/>
          <w:lang w:val="sr-Latn-ME"/>
        </w:rPr>
        <w:t xml:space="preserve">Активности планиране за школску 2023/24. годину у највећој мјери су реализоване. Тим је изразио задовољство међусобном сарадњом. Једина сугестија је да је могло бити организовано више посјета </w:t>
      </w:r>
      <w:r w:rsidR="00F47443">
        <w:rPr>
          <w:rFonts w:ascii="Times New Roman" w:eastAsia="Times New Roman" w:hAnsi="Times New Roman" w:cs="Times New Roman"/>
          <w:lang w:val="sr-Cyrl-ME"/>
        </w:rPr>
        <w:t xml:space="preserve">школи од странбе </w:t>
      </w:r>
      <w:r w:rsidRPr="00F47443">
        <w:rPr>
          <w:rFonts w:ascii="Times New Roman" w:eastAsia="Times New Roman" w:hAnsi="Times New Roman" w:cs="Times New Roman"/>
          <w:lang w:val="sr-Latn-ME"/>
        </w:rPr>
        <w:t>различитих установа и стручњака из одређених области.</w:t>
      </w:r>
    </w:p>
    <w:p w14:paraId="4441E2A8" w14:textId="7EDAEDC5" w:rsidR="0EF72B0E" w:rsidRPr="00F47443" w:rsidRDefault="0EF72B0E" w:rsidP="0EF72B0E">
      <w:pPr>
        <w:spacing w:after="0" w:line="276" w:lineRule="auto"/>
        <w:ind w:firstLine="708"/>
        <w:jc w:val="both"/>
        <w:rPr>
          <w:rFonts w:ascii="Times New Roman" w:eastAsia="Times New Roman" w:hAnsi="Times New Roman" w:cs="Times New Roman"/>
          <w:lang w:val="sr-Latn-ME"/>
        </w:rPr>
      </w:pPr>
    </w:p>
    <w:p w14:paraId="0A11531D" w14:textId="1E367ACD" w:rsidR="0EF72B0E" w:rsidRPr="00F47443" w:rsidRDefault="0EF72B0E" w:rsidP="00B30B69">
      <w:pPr>
        <w:spacing w:line="276" w:lineRule="auto"/>
        <w:ind w:firstLine="708"/>
        <w:jc w:val="both"/>
        <w:rPr>
          <w:rFonts w:ascii="Times New Roman" w:eastAsia="Times New Roman" w:hAnsi="Times New Roman" w:cs="Times New Roman"/>
          <w:lang w:val="sr-Latn-ME"/>
        </w:rPr>
      </w:pPr>
      <w:r w:rsidRPr="00F47443">
        <w:rPr>
          <w:rFonts w:ascii="Times New Roman" w:eastAsia="Times New Roman" w:hAnsi="Times New Roman" w:cs="Times New Roman"/>
          <w:lang w:val="sr-Latn-ME"/>
        </w:rPr>
        <w:t xml:space="preserve">Непосредно са програмима које нуди </w:t>
      </w:r>
      <w:r w:rsidR="00F47443">
        <w:rPr>
          <w:rFonts w:ascii="Times New Roman" w:eastAsia="Times New Roman" w:hAnsi="Times New Roman" w:cs="Times New Roman"/>
          <w:lang w:val="sr-Cyrl-ME"/>
        </w:rPr>
        <w:t>С</w:t>
      </w:r>
      <w:r w:rsidRPr="00F47443">
        <w:rPr>
          <w:rFonts w:ascii="Times New Roman" w:eastAsia="Times New Roman" w:hAnsi="Times New Roman" w:cs="Times New Roman"/>
          <w:lang w:val="sr-Latn-ME"/>
        </w:rPr>
        <w:t>редња грађ</w:t>
      </w:r>
      <w:r w:rsidR="00F47443">
        <w:rPr>
          <w:rFonts w:ascii="Times New Roman" w:eastAsia="Times New Roman" w:hAnsi="Times New Roman" w:cs="Times New Roman"/>
          <w:lang w:val="sr-Cyrl-ME"/>
        </w:rPr>
        <w:t>е</w:t>
      </w:r>
      <w:r w:rsidRPr="00F47443">
        <w:rPr>
          <w:rFonts w:ascii="Times New Roman" w:eastAsia="Times New Roman" w:hAnsi="Times New Roman" w:cs="Times New Roman"/>
          <w:lang w:val="sr-Latn-ME"/>
        </w:rPr>
        <w:t xml:space="preserve">винско </w:t>
      </w:r>
      <w:r w:rsidR="00F47443">
        <w:rPr>
          <w:rFonts w:ascii="Times New Roman" w:eastAsia="Times New Roman" w:hAnsi="Times New Roman" w:cs="Times New Roman"/>
          <w:lang w:val="sr-Latn-ME"/>
        </w:rPr>
        <w:t>–</w:t>
      </w:r>
      <w:r w:rsidRPr="00F47443">
        <w:rPr>
          <w:rFonts w:ascii="Times New Roman" w:eastAsia="Times New Roman" w:hAnsi="Times New Roman" w:cs="Times New Roman"/>
          <w:lang w:val="sr-Latn-ME"/>
        </w:rPr>
        <w:t xml:space="preserve"> геодетска школа </w:t>
      </w:r>
      <w:r w:rsidR="00F47443">
        <w:rPr>
          <w:rFonts w:ascii="Times New Roman" w:eastAsia="Times New Roman" w:hAnsi="Times New Roman" w:cs="Times New Roman"/>
          <w:lang w:val="sr-Cyrl-ME"/>
        </w:rPr>
        <w:t>„</w:t>
      </w:r>
      <w:r w:rsidRPr="00F47443">
        <w:rPr>
          <w:rFonts w:ascii="Times New Roman" w:eastAsia="Times New Roman" w:hAnsi="Times New Roman" w:cs="Times New Roman"/>
          <w:lang w:val="sr-Latn-ME"/>
        </w:rPr>
        <w:t>Марко Р</w:t>
      </w:r>
      <w:r w:rsidR="00F47443">
        <w:rPr>
          <w:rFonts w:ascii="Times New Roman" w:eastAsia="Times New Roman" w:hAnsi="Times New Roman" w:cs="Times New Roman"/>
          <w:lang w:val="sr-Cyrl-ME"/>
        </w:rPr>
        <w:t>а</w:t>
      </w:r>
      <w:r w:rsidRPr="00F47443">
        <w:rPr>
          <w:rFonts w:ascii="Times New Roman" w:eastAsia="Times New Roman" w:hAnsi="Times New Roman" w:cs="Times New Roman"/>
          <w:lang w:val="sr-Latn-ME"/>
        </w:rPr>
        <w:t xml:space="preserve">девић” и </w:t>
      </w:r>
      <w:r w:rsidR="00F47443">
        <w:rPr>
          <w:rFonts w:ascii="Times New Roman" w:eastAsia="Times New Roman" w:hAnsi="Times New Roman" w:cs="Times New Roman"/>
          <w:lang w:val="sr-Cyrl-ME"/>
        </w:rPr>
        <w:t>С</w:t>
      </w:r>
      <w:r w:rsidRPr="00F47443">
        <w:rPr>
          <w:rFonts w:ascii="Times New Roman" w:eastAsia="Times New Roman" w:hAnsi="Times New Roman" w:cs="Times New Roman"/>
          <w:lang w:val="sr-Latn-ME"/>
        </w:rPr>
        <w:t xml:space="preserve">редња </w:t>
      </w:r>
      <w:r w:rsidR="00F47443">
        <w:rPr>
          <w:rFonts w:ascii="Times New Roman" w:eastAsia="Times New Roman" w:hAnsi="Times New Roman" w:cs="Times New Roman"/>
          <w:lang w:val="sr-Cyrl-ME"/>
        </w:rPr>
        <w:t>стручна</w:t>
      </w:r>
      <w:r w:rsidRPr="00F47443">
        <w:rPr>
          <w:rFonts w:ascii="Times New Roman" w:eastAsia="Times New Roman" w:hAnsi="Times New Roman" w:cs="Times New Roman"/>
          <w:lang w:val="sr-Latn-ME"/>
        </w:rPr>
        <w:t xml:space="preserve"> школа </w:t>
      </w:r>
      <w:r w:rsidR="00F47443">
        <w:rPr>
          <w:rFonts w:ascii="Times New Roman" w:eastAsia="Times New Roman" w:hAnsi="Times New Roman" w:cs="Times New Roman"/>
          <w:lang w:val="sr-Cyrl-ME"/>
        </w:rPr>
        <w:t>„</w:t>
      </w:r>
      <w:r w:rsidRPr="00F47443">
        <w:rPr>
          <w:rFonts w:ascii="Times New Roman" w:eastAsia="Times New Roman" w:hAnsi="Times New Roman" w:cs="Times New Roman"/>
          <w:lang w:val="sr-Latn-ME"/>
        </w:rPr>
        <w:t xml:space="preserve">Иван Ускоковић”, ученици су информисани од стране представника тих школа, који су имали презентацију у одјељењима 9. разреда. </w:t>
      </w:r>
    </w:p>
    <w:p w14:paraId="4C768E62" w14:textId="695C3107" w:rsidR="0EF72B0E" w:rsidRPr="00F47443" w:rsidRDefault="0EF72B0E" w:rsidP="0EF72B0E">
      <w:pPr>
        <w:spacing w:after="0" w:line="276" w:lineRule="auto"/>
        <w:ind w:firstLine="708"/>
        <w:jc w:val="both"/>
        <w:rPr>
          <w:rFonts w:ascii="Times New Roman" w:eastAsia="Times New Roman" w:hAnsi="Times New Roman" w:cs="Times New Roman"/>
          <w:lang w:val="sr-Latn-ME"/>
        </w:rPr>
      </w:pPr>
      <w:r w:rsidRPr="00F47443">
        <w:rPr>
          <w:rFonts w:ascii="Times New Roman" w:eastAsia="Times New Roman" w:hAnsi="Times New Roman" w:cs="Times New Roman"/>
          <w:lang w:val="sr-Latn-ME"/>
        </w:rPr>
        <w:t>Са ученицима 9. ра</w:t>
      </w:r>
      <w:r w:rsidR="00F47443">
        <w:rPr>
          <w:rFonts w:ascii="Times New Roman" w:eastAsia="Times New Roman" w:hAnsi="Times New Roman" w:cs="Times New Roman"/>
          <w:lang w:val="sr-Cyrl-ME"/>
        </w:rPr>
        <w:t>з</w:t>
      </w:r>
      <w:r w:rsidRPr="00F47443">
        <w:rPr>
          <w:rFonts w:ascii="Times New Roman" w:eastAsia="Times New Roman" w:hAnsi="Times New Roman" w:cs="Times New Roman"/>
          <w:lang w:val="sr-Latn-ME"/>
        </w:rPr>
        <w:t xml:space="preserve">реда, којима је био потребан савјет и разговор везано за избор средње школе, педагог и психолог су обављале индивидуалне разговоре. Обављено је 25 разговора. Педагог је реализовала радионице </w:t>
      </w:r>
      <w:r w:rsidR="00F47443">
        <w:rPr>
          <w:rFonts w:ascii="Times New Roman" w:eastAsia="Times New Roman" w:hAnsi="Times New Roman" w:cs="Times New Roman"/>
          <w:lang w:val="sr-Cyrl-ME"/>
        </w:rPr>
        <w:t>„</w:t>
      </w:r>
      <w:r w:rsidRPr="00F47443">
        <w:rPr>
          <w:rFonts w:ascii="Times New Roman" w:eastAsia="Times New Roman" w:hAnsi="Times New Roman" w:cs="Times New Roman"/>
          <w:lang w:val="sr-Latn-ME"/>
        </w:rPr>
        <w:t xml:space="preserve">Професионална оријентација” у одјељењима 9. разреда. Нижи разреди имали су посјете стручњака из различитих </w:t>
      </w:r>
      <w:r w:rsidRPr="00F47443">
        <w:rPr>
          <w:rFonts w:ascii="Times New Roman" w:eastAsia="Times New Roman" w:hAnsi="Times New Roman" w:cs="Times New Roman"/>
          <w:lang w:val="sr-Latn-ME"/>
        </w:rPr>
        <w:lastRenderedPageBreak/>
        <w:t>области, који су ближе упознали ученике са својим занимањима. Школу је посјетила Ватрогасна јединица и представила дјеци занимање ватрогасца.</w:t>
      </w:r>
    </w:p>
    <w:p w14:paraId="5E05F323" w14:textId="3BA59B7D" w:rsidR="0EF72B0E" w:rsidRPr="00F47443" w:rsidRDefault="0EF72B0E" w:rsidP="0EF72B0E">
      <w:pPr>
        <w:spacing w:after="0" w:line="276" w:lineRule="auto"/>
        <w:ind w:firstLine="708"/>
        <w:jc w:val="both"/>
        <w:rPr>
          <w:rFonts w:ascii="Times New Roman" w:eastAsia="Times New Roman" w:hAnsi="Times New Roman" w:cs="Times New Roman"/>
          <w:lang w:val="sr-Latn-ME"/>
        </w:rPr>
      </w:pPr>
    </w:p>
    <w:p w14:paraId="7F4FC22C" w14:textId="6BF32B27" w:rsidR="0EF72B0E" w:rsidRPr="00F47443" w:rsidRDefault="0EF72B0E" w:rsidP="00F47443">
      <w:pPr>
        <w:spacing w:line="276" w:lineRule="auto"/>
        <w:ind w:firstLine="708"/>
        <w:jc w:val="both"/>
        <w:rPr>
          <w:rFonts w:ascii="Times New Roman" w:eastAsia="Times New Roman" w:hAnsi="Times New Roman" w:cs="Times New Roman"/>
          <w:lang w:val="sr-Latn-ME"/>
        </w:rPr>
      </w:pPr>
      <w:r w:rsidRPr="00F47443">
        <w:rPr>
          <w:rFonts w:ascii="Times New Roman" w:eastAsia="Times New Roman" w:hAnsi="Times New Roman" w:cs="Times New Roman"/>
          <w:lang w:val="sr-Latn-ME"/>
        </w:rPr>
        <w:t xml:space="preserve">У оквиру предмета здрави стилови живота континуирано се говорило о занимањима, са посебним акцентом на она за која су ученици показали највише интересовања. У оквиру </w:t>
      </w:r>
      <w:r w:rsidR="00F47443">
        <w:rPr>
          <w:rFonts w:ascii="Times New Roman" w:eastAsia="Times New Roman" w:hAnsi="Times New Roman" w:cs="Times New Roman"/>
          <w:lang w:val="sr-Cyrl-ME"/>
        </w:rPr>
        <w:t>часова одјељењске заједнице</w:t>
      </w:r>
      <w:r w:rsidRPr="00F47443">
        <w:rPr>
          <w:rFonts w:ascii="Times New Roman" w:eastAsia="Times New Roman" w:hAnsi="Times New Roman" w:cs="Times New Roman"/>
          <w:lang w:val="sr-Latn-ME"/>
        </w:rPr>
        <w:t xml:space="preserve"> разговарало се о тиме на који начин ученици могу одабрати средњу школу и шта све при том избору треба узети у обзир. Ученици су били укључени у рад додатне наставе, као и слободних активности, у складу са својим афинитетима.</w:t>
      </w:r>
    </w:p>
    <w:p w14:paraId="40CFFDEC" w14:textId="5C34D1F1" w:rsidR="0EF72B0E" w:rsidRPr="00F47443" w:rsidRDefault="0EF72B0E" w:rsidP="00F47443">
      <w:pPr>
        <w:spacing w:line="276" w:lineRule="auto"/>
        <w:ind w:firstLine="708"/>
        <w:jc w:val="both"/>
        <w:rPr>
          <w:rFonts w:ascii="Times New Roman" w:eastAsia="Times New Roman" w:hAnsi="Times New Roman" w:cs="Times New Roman"/>
          <w:lang w:val="sr-Cyrl-ME"/>
        </w:rPr>
      </w:pPr>
      <w:r w:rsidRPr="00F47443">
        <w:rPr>
          <w:rFonts w:ascii="Times New Roman" w:eastAsia="Times New Roman" w:hAnsi="Times New Roman" w:cs="Times New Roman"/>
          <w:lang w:val="sr-Latn-ME"/>
        </w:rPr>
        <w:t>Када је ријеч о професионалној оријент</w:t>
      </w:r>
      <w:r w:rsidR="00F47443">
        <w:rPr>
          <w:rFonts w:ascii="Times New Roman" w:eastAsia="Times New Roman" w:hAnsi="Times New Roman" w:cs="Times New Roman"/>
          <w:lang w:val="sr-Cyrl-ME"/>
        </w:rPr>
        <w:t>а</w:t>
      </w:r>
      <w:r w:rsidRPr="00F47443">
        <w:rPr>
          <w:rFonts w:ascii="Times New Roman" w:eastAsia="Times New Roman" w:hAnsi="Times New Roman" w:cs="Times New Roman"/>
          <w:lang w:val="sr-Latn-ME"/>
        </w:rPr>
        <w:t>цији дјеце са посебним образовним потребама, за дв</w:t>
      </w:r>
      <w:r w:rsidR="00F47443">
        <w:rPr>
          <w:rFonts w:ascii="Times New Roman" w:eastAsia="Times New Roman" w:hAnsi="Times New Roman" w:cs="Times New Roman"/>
          <w:lang w:val="sr-Cyrl-ME"/>
        </w:rPr>
        <w:t>а</w:t>
      </w:r>
      <w:r w:rsidRPr="00F47443">
        <w:rPr>
          <w:rFonts w:ascii="Times New Roman" w:eastAsia="Times New Roman" w:hAnsi="Times New Roman" w:cs="Times New Roman"/>
          <w:lang w:val="sr-Latn-ME"/>
        </w:rPr>
        <w:t xml:space="preserve"> ученика израђен је и спроведен индивидуални транзициони план за прелазак у средњу школу и са дјецом и њиховим ротитељима се прошло кроз батерију тестова намијењену избору средње школе. У складу с ИТП реализоване су посјете средњим школама, како би се олакшао прелазак на следећи ниво образовања дјец</w:t>
      </w:r>
      <w:r w:rsidR="00F47443">
        <w:rPr>
          <w:rFonts w:ascii="Times New Roman" w:eastAsia="Times New Roman" w:hAnsi="Times New Roman" w:cs="Times New Roman"/>
          <w:lang w:val="sr-Cyrl-ME"/>
        </w:rPr>
        <w:t>е</w:t>
      </w:r>
      <w:r w:rsidRPr="00F47443">
        <w:rPr>
          <w:rFonts w:ascii="Times New Roman" w:eastAsia="Times New Roman" w:hAnsi="Times New Roman" w:cs="Times New Roman"/>
          <w:lang w:val="sr-Latn-ME"/>
        </w:rPr>
        <w:t xml:space="preserve"> са</w:t>
      </w:r>
      <w:r w:rsidR="00F47443">
        <w:rPr>
          <w:rFonts w:ascii="Times New Roman" w:eastAsia="Times New Roman" w:hAnsi="Times New Roman" w:cs="Times New Roman"/>
          <w:lang w:val="sr-Cyrl-ME"/>
        </w:rPr>
        <w:t xml:space="preserve"> посебним образовним потребама.</w:t>
      </w:r>
    </w:p>
    <w:p w14:paraId="0687E290" w14:textId="11E5FF59" w:rsidR="0EF72B0E" w:rsidRPr="00F47443" w:rsidRDefault="0EF72B0E" w:rsidP="0EF72B0E">
      <w:pPr>
        <w:spacing w:after="0" w:line="276" w:lineRule="auto"/>
        <w:ind w:firstLine="708"/>
        <w:jc w:val="both"/>
        <w:rPr>
          <w:rFonts w:ascii="Times New Roman" w:eastAsia="Times New Roman" w:hAnsi="Times New Roman" w:cs="Times New Roman"/>
          <w:lang w:val="sr-Latn-ME"/>
        </w:rPr>
      </w:pPr>
      <w:r w:rsidRPr="00F47443">
        <w:rPr>
          <w:rFonts w:ascii="Times New Roman" w:eastAsia="Times New Roman" w:hAnsi="Times New Roman" w:cs="Times New Roman"/>
          <w:lang w:val="sr-Latn-ME"/>
        </w:rPr>
        <w:t>Детаљни записници Тима налазе се у свесци.</w:t>
      </w:r>
    </w:p>
    <w:p w14:paraId="27D0708F" w14:textId="2E5E8E1E" w:rsidR="0EF72B0E" w:rsidRPr="00F47443" w:rsidRDefault="0EF72B0E" w:rsidP="160476D0">
      <w:pPr>
        <w:spacing w:after="0" w:line="276" w:lineRule="auto"/>
        <w:jc w:val="both"/>
        <w:rPr>
          <w:rFonts w:ascii="Times New Roman" w:eastAsia="Times New Roman" w:hAnsi="Times New Roman" w:cs="Times New Roman"/>
          <w:lang w:val="sr-Latn-ME"/>
        </w:rPr>
      </w:pPr>
    </w:p>
    <w:p w14:paraId="4578BA39" w14:textId="0B02268C" w:rsidR="160476D0" w:rsidRPr="00CE53AF" w:rsidRDefault="160476D0" w:rsidP="160476D0">
      <w:pPr>
        <w:spacing w:after="0" w:line="276" w:lineRule="auto"/>
        <w:jc w:val="both"/>
        <w:rPr>
          <w:rFonts w:ascii="Times New Roman" w:eastAsia="Times New Roman" w:hAnsi="Times New Roman" w:cs="Times New Roman"/>
          <w:highlight w:val="yellow"/>
          <w:lang w:val="sr-Latn-ME"/>
        </w:rPr>
      </w:pPr>
    </w:p>
    <w:p w14:paraId="182F14A8" w14:textId="0CDB294E" w:rsidR="160476D0" w:rsidRPr="00F47443" w:rsidRDefault="6F193F8D" w:rsidP="160476D0">
      <w:pPr>
        <w:pStyle w:val="Heading3"/>
        <w:rPr>
          <w:rFonts w:ascii="Times New Roman" w:eastAsia="Times New Roman" w:hAnsi="Times New Roman" w:cs="Times New Roman"/>
          <w:b/>
          <w:color w:val="0070C0"/>
        </w:rPr>
      </w:pPr>
      <w:bookmarkStart w:id="21" w:name="_Toc178153340"/>
      <w:r w:rsidRPr="00F47443">
        <w:rPr>
          <w:rFonts w:ascii="Times New Roman" w:eastAsia="Times New Roman" w:hAnsi="Times New Roman" w:cs="Times New Roman"/>
          <w:b/>
          <w:color w:val="0070C0"/>
        </w:rPr>
        <w:t>Реализација активности Транзиционог тима</w:t>
      </w:r>
      <w:bookmarkEnd w:id="21"/>
    </w:p>
    <w:p w14:paraId="111B6050" w14:textId="76172D4C" w:rsidR="160476D0" w:rsidRPr="00CE53AF" w:rsidRDefault="160476D0" w:rsidP="160476D0">
      <w:pPr>
        <w:spacing w:after="0" w:line="276" w:lineRule="auto"/>
        <w:jc w:val="both"/>
        <w:rPr>
          <w:rFonts w:ascii="Times New Roman" w:eastAsia="Times New Roman" w:hAnsi="Times New Roman" w:cs="Times New Roman"/>
          <w:highlight w:val="yellow"/>
          <w:lang w:val="sr-Latn-ME"/>
        </w:rPr>
      </w:pPr>
    </w:p>
    <w:p w14:paraId="62D5C304" w14:textId="643F658E"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ME"/>
        </w:rPr>
        <w:t>На почетку</w:t>
      </w:r>
      <w:r w:rsidRPr="00F47443">
        <w:rPr>
          <w:rFonts w:ascii="Times New Roman" w:eastAsia="Times New Roman" w:hAnsi="Times New Roman" w:cs="Times New Roman"/>
          <w:lang w:val="sr-Latn-ME"/>
        </w:rPr>
        <w:t xml:space="preserve"> школске године </w:t>
      </w:r>
      <w:r w:rsidRPr="00F47443">
        <w:rPr>
          <w:rFonts w:ascii="Times New Roman" w:eastAsia="Times New Roman" w:hAnsi="Times New Roman" w:cs="Times New Roman"/>
          <w:lang w:val="sr-Cyrl-ME"/>
        </w:rPr>
        <w:t xml:space="preserve">формиран је тим и </w:t>
      </w:r>
      <w:r w:rsidRPr="00F47443">
        <w:rPr>
          <w:rFonts w:ascii="Times New Roman" w:eastAsia="Times New Roman" w:hAnsi="Times New Roman" w:cs="Times New Roman"/>
          <w:lang w:val="sr-Latn-ME"/>
        </w:rPr>
        <w:t xml:space="preserve">написан годишњи плана рада </w:t>
      </w:r>
      <w:r w:rsidRPr="00F47443">
        <w:rPr>
          <w:rFonts w:ascii="Times New Roman" w:eastAsia="Times New Roman" w:hAnsi="Times New Roman" w:cs="Times New Roman"/>
          <w:lang w:val="sr-Cyrl-RS"/>
        </w:rPr>
        <w:t xml:space="preserve">Транзиционог тима. </w:t>
      </w:r>
      <w:r w:rsidRPr="00F47443">
        <w:rPr>
          <w:rFonts w:ascii="Times New Roman" w:eastAsia="Times New Roman" w:hAnsi="Times New Roman" w:cs="Times New Roman"/>
          <w:lang w:val="sr-Cyrl-ME"/>
        </w:rPr>
        <w:t>Н</w:t>
      </w:r>
      <w:r w:rsidRPr="00F47443">
        <w:rPr>
          <w:rFonts w:ascii="Times New Roman" w:eastAsia="Times New Roman" w:hAnsi="Times New Roman" w:cs="Times New Roman"/>
          <w:lang w:val="sr-Cyrl-RS"/>
        </w:rPr>
        <w:t>а састанку, одржаном 19.09.2023. године, анализиран је и усвојен план рада Тима који садржи све неопходне активности за успјешан прелазак дјеце из вртића у школу, као и прелазак дјеце са посебним образовним потребама из основне у средњу школу.</w:t>
      </w:r>
    </w:p>
    <w:p w14:paraId="2D7FF311" w14:textId="41A6FE92"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RS"/>
        </w:rPr>
        <w:t xml:space="preserve">Почетком октобра мјесеца планиране су ИТП активности за ученике са </w:t>
      </w:r>
      <w:r w:rsidRPr="00F47443">
        <w:rPr>
          <w:rFonts w:ascii="Times New Roman" w:eastAsia="Times New Roman" w:hAnsi="Times New Roman" w:cs="Times New Roman"/>
          <w:lang w:val="sr-Cyrl-ME"/>
        </w:rPr>
        <w:t xml:space="preserve">посебним образовним потребама </w:t>
      </w:r>
      <w:r w:rsidRPr="00F47443">
        <w:rPr>
          <w:rFonts w:ascii="Times New Roman" w:eastAsia="Times New Roman" w:hAnsi="Times New Roman" w:cs="Times New Roman"/>
          <w:lang w:val="sr-Latn-ME"/>
        </w:rPr>
        <w:t>IX</w:t>
      </w:r>
      <w:r w:rsidRPr="00F47443">
        <w:rPr>
          <w:rFonts w:ascii="Times New Roman" w:eastAsia="Times New Roman" w:hAnsi="Times New Roman" w:cs="Times New Roman"/>
          <w:lang w:val="sr-Cyrl-RS"/>
        </w:rPr>
        <w:t xml:space="preserve"> разреда. Са ученицима завршног разреда психолог школе је прошла кроз доступну батерију тестова како би се стекао потпунији увид у интересовања ученика. Двоје дјеце је завршило основну школу и за њих су написани индивидуални транзициони планови који су, у децембру, достављени Комисији за усмјеравање дјеце са посебним образовним потребама. У јануару мјесецу школа је извјештаје о постигнућима послала надлежној Комисији за усмјеравање ради усаглашавања процјене актуелног функционисања дјеце. </w:t>
      </w:r>
    </w:p>
    <w:p w14:paraId="08023913" w14:textId="57F2383A"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RS"/>
        </w:rPr>
        <w:t xml:space="preserve">26. јануара организовани су састанци са родитељима двоје дјеце деветог разреда гдје су дате сугестије и предлози за даље школовање њихово дјеце. Са ученицима и њиховим родитељима посјећено је више средњих школа. Иако је индивидуалним транзиционим планом предвиђено да се посјете средњим школама реализују у марту, оне су се усклађивале са организационим могућностима и условима средњих школа. </w:t>
      </w:r>
    </w:p>
    <w:p w14:paraId="01921138" w14:textId="2D250D80"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RS"/>
        </w:rPr>
        <w:t xml:space="preserve">Тако је 21.03.2023. године посјећена Школа за средње и </w:t>
      </w:r>
      <w:r w:rsidR="00F47443">
        <w:rPr>
          <w:rFonts w:ascii="Times New Roman" w:eastAsia="Times New Roman" w:hAnsi="Times New Roman" w:cs="Times New Roman"/>
          <w:lang w:val="sr-Cyrl-RS"/>
        </w:rPr>
        <w:t xml:space="preserve">више </w:t>
      </w:r>
      <w:r w:rsidRPr="00F47443">
        <w:rPr>
          <w:rFonts w:ascii="Times New Roman" w:eastAsia="Times New Roman" w:hAnsi="Times New Roman" w:cs="Times New Roman"/>
          <w:lang w:val="sr-Cyrl-RS"/>
        </w:rPr>
        <w:t xml:space="preserve">стучно образовање „Сергије Станић“ како би се ученик потпуније информисао о смјеровима за које је био </w:t>
      </w:r>
      <w:r w:rsidRPr="00F47443">
        <w:rPr>
          <w:rFonts w:ascii="Times New Roman" w:eastAsia="Times New Roman" w:hAnsi="Times New Roman" w:cs="Times New Roman"/>
          <w:lang w:val="sr-Cyrl-RS"/>
        </w:rPr>
        <w:lastRenderedPageBreak/>
        <w:t>заинтересован. Д. П. и његова мајка су одмах након посјете били сигурни да ова школа није прави одабир за дјечака.</w:t>
      </w:r>
    </w:p>
    <w:p w14:paraId="616F4A95" w14:textId="0183B009"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RS"/>
        </w:rPr>
        <w:t>Дана 3.04.2024. године, на захтјев мајке, посјећена је ЈУ Гимназија „Слободан Шкеровић” у Подгорици. Директорица школе је истакла да у школи није могуће прилагођавање плана и програма рада, једина прилагођавања су техничке природе, обезбјеђивање додатних помагала, као и дадатно вријеме за рад. С обзиром на дјечакову врсту сметње, која се наводи у Рјешењу, ни ова школа није била добар одабир за његово даље школовање.</w:t>
      </w:r>
    </w:p>
    <w:p w14:paraId="3B6F5A27" w14:textId="22848BE8"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RS"/>
        </w:rPr>
        <w:t>Дана 23.04.2024.</w:t>
      </w:r>
      <w:r w:rsidR="00F47443">
        <w:rPr>
          <w:rFonts w:ascii="Times New Roman" w:eastAsia="Times New Roman" w:hAnsi="Times New Roman" w:cs="Times New Roman"/>
          <w:lang w:val="sr-Cyrl-RS"/>
        </w:rPr>
        <w:t xml:space="preserve"> </w:t>
      </w:r>
      <w:r w:rsidRPr="00F47443">
        <w:rPr>
          <w:rFonts w:ascii="Times New Roman" w:eastAsia="Times New Roman" w:hAnsi="Times New Roman" w:cs="Times New Roman"/>
          <w:lang w:val="sr-Cyrl-RS"/>
        </w:rPr>
        <w:t xml:space="preserve">године посјећена је Средња електротехничка школа </w:t>
      </w:r>
      <w:r w:rsidR="00F47443">
        <w:rPr>
          <w:rFonts w:ascii="Times New Roman" w:eastAsia="Times New Roman" w:hAnsi="Times New Roman" w:cs="Times New Roman"/>
          <w:lang w:val="sr-Cyrl-RS"/>
        </w:rPr>
        <w:t xml:space="preserve">„Васо Алигрудић“ </w:t>
      </w:r>
      <w:r w:rsidRPr="00F47443">
        <w:rPr>
          <w:rFonts w:ascii="Times New Roman" w:eastAsia="Times New Roman" w:hAnsi="Times New Roman" w:cs="Times New Roman"/>
          <w:lang w:val="sr-Cyrl-RS"/>
        </w:rPr>
        <w:t xml:space="preserve">у Подгорици. Психолог </w:t>
      </w:r>
      <w:r w:rsidR="00F47443">
        <w:rPr>
          <w:rFonts w:ascii="Times New Roman" w:eastAsia="Times New Roman" w:hAnsi="Times New Roman" w:cs="Times New Roman"/>
          <w:lang w:val="sr-Cyrl-RS"/>
        </w:rPr>
        <w:t xml:space="preserve">средње </w:t>
      </w:r>
      <w:r w:rsidRPr="00F47443">
        <w:rPr>
          <w:rFonts w:ascii="Times New Roman" w:eastAsia="Times New Roman" w:hAnsi="Times New Roman" w:cs="Times New Roman"/>
          <w:lang w:val="sr-Cyrl-RS"/>
        </w:rPr>
        <w:t>школе је информисала маму дјечака о смјеровима које нуди школа, начину прилагођавања плана и програма за дјецу са посебним образовним потребама. Мама  је сигурна да је електротехничка школа прави одабир гдје би дјечак, уз позитивно окружење и подршку ПП службе, наставио да напредује у складу са његовим могућностима.</w:t>
      </w:r>
    </w:p>
    <w:p w14:paraId="74E28906" w14:textId="6F041856"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RS"/>
        </w:rPr>
        <w:t>Дјечак П. М. школовање ће наставити у Р</w:t>
      </w:r>
      <w:r w:rsidR="00F47443">
        <w:rPr>
          <w:rFonts w:ascii="Times New Roman" w:eastAsia="Times New Roman" w:hAnsi="Times New Roman" w:cs="Times New Roman"/>
          <w:lang w:val="sr-Cyrl-RS"/>
        </w:rPr>
        <w:t>есурсном центру</w:t>
      </w:r>
      <w:r w:rsidRPr="00F47443">
        <w:rPr>
          <w:rFonts w:ascii="Times New Roman" w:eastAsia="Times New Roman" w:hAnsi="Times New Roman" w:cs="Times New Roman"/>
          <w:lang w:val="sr-Cyrl-RS"/>
        </w:rPr>
        <w:t xml:space="preserve"> „1.</w:t>
      </w:r>
      <w:r w:rsidR="00F47443">
        <w:rPr>
          <w:rFonts w:ascii="Times New Roman" w:eastAsia="Times New Roman" w:hAnsi="Times New Roman" w:cs="Times New Roman"/>
          <w:lang w:val="sr-Cyrl-RS"/>
        </w:rPr>
        <w:t xml:space="preserve"> </w:t>
      </w:r>
      <w:r w:rsidRPr="00F47443">
        <w:rPr>
          <w:rFonts w:ascii="Times New Roman" w:eastAsia="Times New Roman" w:hAnsi="Times New Roman" w:cs="Times New Roman"/>
          <w:lang w:val="sr-Cyrl-RS"/>
        </w:rPr>
        <w:t xml:space="preserve">јун” у Подгорици. Школа је посјећена дана 22.03.2023. године гдје су нас срдачно дочекали психолог школе, социјална радница  и наставник стручне групе предмета. </w:t>
      </w:r>
    </w:p>
    <w:p w14:paraId="1345BFE6" w14:textId="5032E510"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RS"/>
        </w:rPr>
        <w:t xml:space="preserve">15. марта нашу школу су посјетили предшколци Јавне предшколске установе „Ђина Врбица“, васпитна јеединица „Мали </w:t>
      </w:r>
      <w:r w:rsidR="00F47443">
        <w:rPr>
          <w:rFonts w:ascii="Times New Roman" w:eastAsia="Times New Roman" w:hAnsi="Times New Roman" w:cs="Times New Roman"/>
          <w:lang w:val="sr-Cyrl-RS"/>
        </w:rPr>
        <w:t>п</w:t>
      </w:r>
      <w:r w:rsidRPr="00F47443">
        <w:rPr>
          <w:rFonts w:ascii="Times New Roman" w:eastAsia="Times New Roman" w:hAnsi="Times New Roman" w:cs="Times New Roman"/>
          <w:lang w:val="sr-Cyrl-RS"/>
        </w:rPr>
        <w:t>ринц“. Дочекано је 160 дјеце, заједно са њиховим васпитачима. Боравили су на часу код ученика првог разреда. Обишли су просторије школе, библиотеку, продужени боравак, просторије психолога и логопеда и салу за физичко васпитање.</w:t>
      </w:r>
    </w:p>
    <w:p w14:paraId="754D6ADC" w14:textId="3FC6C245"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RS"/>
        </w:rPr>
        <w:t>26. марта у просторијама вртића одржан је родитељски састанак за родитеље старије васпитне групе. На родитељском састанку присуствовала је Ана Ћалов</w:t>
      </w:r>
      <w:r w:rsidR="00F47443">
        <w:rPr>
          <w:rFonts w:ascii="Times New Roman" w:eastAsia="Times New Roman" w:hAnsi="Times New Roman" w:cs="Times New Roman"/>
          <w:lang w:val="sr-Cyrl-RS"/>
        </w:rPr>
        <w:t>-</w:t>
      </w:r>
      <w:r w:rsidRPr="00F47443">
        <w:rPr>
          <w:rFonts w:ascii="Times New Roman" w:eastAsia="Times New Roman" w:hAnsi="Times New Roman" w:cs="Times New Roman"/>
          <w:lang w:val="sr-Cyrl-RS"/>
        </w:rPr>
        <w:t>Прелевић</w:t>
      </w:r>
      <w:r w:rsidR="00F47443">
        <w:rPr>
          <w:rFonts w:ascii="Times New Roman" w:eastAsia="Times New Roman" w:hAnsi="Times New Roman" w:cs="Times New Roman"/>
          <w:lang w:val="sr-Cyrl-RS"/>
        </w:rPr>
        <w:t xml:space="preserve"> –</w:t>
      </w:r>
      <w:r w:rsidRPr="00F47443">
        <w:rPr>
          <w:rFonts w:ascii="Times New Roman" w:eastAsia="Times New Roman" w:hAnsi="Times New Roman" w:cs="Times New Roman"/>
          <w:lang w:val="sr-Cyrl-RS"/>
        </w:rPr>
        <w:t xml:space="preserve"> школски психолог, Бојана Мартиновић</w:t>
      </w:r>
      <w:r w:rsidR="00F47443">
        <w:rPr>
          <w:rFonts w:ascii="Times New Roman" w:eastAsia="Times New Roman" w:hAnsi="Times New Roman" w:cs="Times New Roman"/>
          <w:lang w:val="sr-Cyrl-RS"/>
        </w:rPr>
        <w:t xml:space="preserve"> –</w:t>
      </w:r>
      <w:r w:rsidRPr="00F47443">
        <w:rPr>
          <w:rFonts w:ascii="Times New Roman" w:eastAsia="Times New Roman" w:hAnsi="Times New Roman" w:cs="Times New Roman"/>
          <w:lang w:val="sr-Cyrl-RS"/>
        </w:rPr>
        <w:t xml:space="preserve"> школски логопед и васпитачица Драгана Дутина. Присуствовалао је 47 родитеља. Родитељима је предочен </w:t>
      </w:r>
      <w:r w:rsidR="00F47443">
        <w:rPr>
          <w:rFonts w:ascii="Times New Roman" w:eastAsia="Times New Roman" w:hAnsi="Times New Roman" w:cs="Times New Roman"/>
          <w:lang w:val="sr-Cyrl-RS"/>
        </w:rPr>
        <w:t>п</w:t>
      </w:r>
      <w:r w:rsidRPr="00F47443">
        <w:rPr>
          <w:rFonts w:ascii="Times New Roman" w:eastAsia="Times New Roman" w:hAnsi="Times New Roman" w:cs="Times New Roman"/>
          <w:lang w:val="sr-Cyrl-RS"/>
        </w:rPr>
        <w:t xml:space="preserve">лан и програм рада у првом разреду. Информисани су о потребној документацији за упис у први разред, као и о начину евентуалног одлагања уписа за једну школску годину. Добили су информације о начину рада продуженог боравка, </w:t>
      </w:r>
      <w:r w:rsidR="00F47443">
        <w:rPr>
          <w:rFonts w:ascii="Times New Roman" w:eastAsia="Times New Roman" w:hAnsi="Times New Roman" w:cs="Times New Roman"/>
          <w:lang w:val="sr-Cyrl-RS"/>
        </w:rPr>
        <w:t>з</w:t>
      </w:r>
      <w:r w:rsidRPr="00F47443">
        <w:rPr>
          <w:rFonts w:ascii="Times New Roman" w:eastAsia="Times New Roman" w:hAnsi="Times New Roman" w:cs="Times New Roman"/>
          <w:lang w:val="sr-Cyrl-RS"/>
        </w:rPr>
        <w:t>а који  имају могућност бесплатног коришћења, ако су оба родитеља у радном односу. Родит</w:t>
      </w:r>
      <w:r w:rsidR="00F47443">
        <w:rPr>
          <w:rFonts w:ascii="Times New Roman" w:eastAsia="Times New Roman" w:hAnsi="Times New Roman" w:cs="Times New Roman"/>
          <w:lang w:val="sr-Cyrl-RS"/>
        </w:rPr>
        <w:t>е</w:t>
      </w:r>
      <w:r w:rsidRPr="00F47443">
        <w:rPr>
          <w:rFonts w:ascii="Times New Roman" w:eastAsia="Times New Roman" w:hAnsi="Times New Roman" w:cs="Times New Roman"/>
          <w:lang w:val="sr-Cyrl-RS"/>
        </w:rPr>
        <w:t>љима који су били присутни на састанку логопед и психолог су подијелили припремљени материјал „Ваше дијете полази у први разред. Како да знате да је спремно?”</w:t>
      </w:r>
    </w:p>
    <w:p w14:paraId="4E4AE26F" w14:textId="5B55FFA2"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RS"/>
        </w:rPr>
        <w:t>13. маја школу су посјетили и предшколци Предшколске установе „Маша”.</w:t>
      </w:r>
    </w:p>
    <w:p w14:paraId="2560E75E" w14:textId="10584325" w:rsidR="6F193F8D" w:rsidRPr="00F47443" w:rsidRDefault="6F193F8D" w:rsidP="6F193F8D">
      <w:pPr>
        <w:spacing w:after="200" w:line="276" w:lineRule="auto"/>
        <w:ind w:firstLine="720"/>
        <w:jc w:val="both"/>
        <w:rPr>
          <w:rFonts w:ascii="Times New Roman" w:eastAsia="Times New Roman" w:hAnsi="Times New Roman" w:cs="Times New Roman"/>
          <w:lang w:val="sr-Cyrl-RS"/>
        </w:rPr>
      </w:pPr>
      <w:r w:rsidRPr="00F47443">
        <w:rPr>
          <w:rFonts w:ascii="Times New Roman" w:eastAsia="Times New Roman" w:hAnsi="Times New Roman" w:cs="Times New Roman"/>
          <w:lang w:val="sr-Cyrl-RS"/>
        </w:rPr>
        <w:t>Све активности предвиђене планом рада транзиционог тима успјешно су реализоване.</w:t>
      </w:r>
    </w:p>
    <w:p w14:paraId="25C5E538" w14:textId="17272BBC" w:rsidR="6F193F8D" w:rsidRPr="00CE53AF" w:rsidRDefault="6F193F8D" w:rsidP="6F193F8D">
      <w:pPr>
        <w:spacing w:after="200" w:line="276" w:lineRule="auto"/>
        <w:jc w:val="both"/>
        <w:rPr>
          <w:rFonts w:ascii="Times New Roman" w:eastAsia="Times New Roman" w:hAnsi="Times New Roman" w:cs="Times New Roman"/>
          <w:lang w:val="sr-Cyrl-RS"/>
        </w:rPr>
      </w:pPr>
    </w:p>
    <w:p w14:paraId="7CBFD0B3" w14:textId="00EE5E70" w:rsidR="002A0E6A" w:rsidRPr="00F47443" w:rsidRDefault="6F193F8D" w:rsidP="3436DDB5">
      <w:pPr>
        <w:pStyle w:val="Heading3"/>
        <w:spacing w:before="200" w:after="240" w:line="276" w:lineRule="auto"/>
        <w:rPr>
          <w:rFonts w:ascii="Times New Roman" w:hAnsi="Times New Roman" w:cs="Times New Roman"/>
          <w:color w:val="0070C0"/>
        </w:rPr>
      </w:pPr>
      <w:bookmarkStart w:id="22" w:name="_Toc178153341"/>
      <w:r w:rsidRPr="00F47443">
        <w:rPr>
          <w:rFonts w:ascii="Times New Roman" w:eastAsia="Times New Roman" w:hAnsi="Times New Roman" w:cs="Times New Roman"/>
          <w:b/>
          <w:bCs/>
          <w:color w:val="0070C0"/>
          <w:lang w:val=""/>
        </w:rPr>
        <w:lastRenderedPageBreak/>
        <w:t>Реализација активности</w:t>
      </w:r>
      <w:r w:rsidRPr="00F47443">
        <w:rPr>
          <w:rFonts w:ascii="Times New Roman" w:eastAsia="Times New Roman" w:hAnsi="Times New Roman" w:cs="Times New Roman"/>
          <w:b/>
          <w:bCs/>
          <w:color w:val="0070C0"/>
          <w:lang w:val="sr-Cyrl-ME"/>
        </w:rPr>
        <w:t xml:space="preserve"> Тима</w:t>
      </w:r>
      <w:r w:rsidRPr="00F47443">
        <w:rPr>
          <w:rFonts w:ascii="Times New Roman" w:eastAsia="Times New Roman" w:hAnsi="Times New Roman" w:cs="Times New Roman"/>
          <w:b/>
          <w:bCs/>
          <w:color w:val="0070C0"/>
          <w:lang w:val=""/>
        </w:rPr>
        <w:t xml:space="preserve"> Н</w:t>
      </w:r>
      <w:r w:rsidRPr="00F47443">
        <w:rPr>
          <w:rFonts w:ascii="Times New Roman" w:eastAsia="Times New Roman" w:hAnsi="Times New Roman" w:cs="Times New Roman"/>
          <w:b/>
          <w:bCs/>
          <w:color w:val="0070C0"/>
          <w:lang w:val="sr-Cyrl-ME"/>
        </w:rPr>
        <w:t>аука у фокусу</w:t>
      </w:r>
      <w:r w:rsidRPr="00F47443">
        <w:rPr>
          <w:rFonts w:ascii="Times New Roman" w:eastAsia="Times New Roman" w:hAnsi="Times New Roman" w:cs="Times New Roman"/>
          <w:b/>
          <w:bCs/>
          <w:color w:val="0070C0"/>
          <w:lang w:val=""/>
        </w:rPr>
        <w:t xml:space="preserve"> – ПИСА 2025</w:t>
      </w:r>
      <w:bookmarkEnd w:id="22"/>
    </w:p>
    <w:p w14:paraId="5E9AB8CA" w14:textId="2F9BEA44" w:rsidR="002A0E6A" w:rsidRPr="00F47443" w:rsidRDefault="019BDAE9" w:rsidP="019BDAE9">
      <w:pPr>
        <w:spacing w:line="276" w:lineRule="auto"/>
        <w:ind w:firstLine="720"/>
        <w:jc w:val="both"/>
        <w:rPr>
          <w:rFonts w:ascii="Times New Roman" w:eastAsia="Times New Roman" w:hAnsi="Times New Roman" w:cs="Times New Roman"/>
          <w:lang w:val="sr-Cyrl-ME"/>
        </w:rPr>
      </w:pPr>
      <w:r w:rsidRPr="00F47443">
        <w:rPr>
          <w:rFonts w:ascii="Times New Roman" w:eastAsia="Times New Roman" w:hAnsi="Times New Roman" w:cs="Times New Roman"/>
          <w:lang w:val="sr-Cyrl-ME"/>
        </w:rPr>
        <w:t>На почетку школске године и</w:t>
      </w:r>
      <w:r w:rsidRPr="00F47443">
        <w:rPr>
          <w:rFonts w:ascii="Times New Roman" w:eastAsia="Times New Roman" w:hAnsi="Times New Roman" w:cs="Times New Roman"/>
          <w:lang w:val="sr-Latn-ME"/>
        </w:rPr>
        <w:t>менова</w:t>
      </w:r>
      <w:r w:rsidRPr="00F47443">
        <w:rPr>
          <w:rFonts w:ascii="Times New Roman" w:eastAsia="Times New Roman" w:hAnsi="Times New Roman" w:cs="Times New Roman"/>
          <w:lang w:val="sr-Cyrl-ME"/>
        </w:rPr>
        <w:t>ни</w:t>
      </w:r>
      <w:r w:rsidRPr="00F47443">
        <w:rPr>
          <w:rFonts w:ascii="Times New Roman" w:eastAsia="Times New Roman" w:hAnsi="Times New Roman" w:cs="Times New Roman"/>
          <w:lang w:val="sr-Latn-ME"/>
        </w:rPr>
        <w:t xml:space="preserve"> </w:t>
      </w:r>
      <w:r w:rsidR="00F47443">
        <w:rPr>
          <w:rFonts w:ascii="Times New Roman" w:eastAsia="Times New Roman" w:hAnsi="Times New Roman" w:cs="Times New Roman"/>
          <w:lang w:val="sr-Cyrl-ME"/>
        </w:rPr>
        <w:t xml:space="preserve">су </w:t>
      </w:r>
      <w:r w:rsidRPr="00F47443">
        <w:rPr>
          <w:rFonts w:ascii="Times New Roman" w:eastAsia="Times New Roman" w:hAnsi="Times New Roman" w:cs="Times New Roman"/>
          <w:lang w:val="sr-Latn-ME"/>
        </w:rPr>
        <w:t>чланова Тима ПИСА 2025 – Наука у фокусу</w:t>
      </w:r>
      <w:r w:rsidRPr="00F47443">
        <w:rPr>
          <w:rFonts w:ascii="Times New Roman" w:eastAsia="Times New Roman" w:hAnsi="Times New Roman" w:cs="Times New Roman"/>
          <w:lang w:val="sr-Cyrl-ME"/>
        </w:rPr>
        <w:t>.</w:t>
      </w:r>
    </w:p>
    <w:p w14:paraId="776813D9" w14:textId="410CBC36" w:rsidR="002A0E6A" w:rsidRPr="00F47443" w:rsidRDefault="019BDAE9" w:rsidP="019BDAE9">
      <w:pPr>
        <w:spacing w:line="276" w:lineRule="auto"/>
        <w:ind w:firstLine="720"/>
        <w:jc w:val="both"/>
        <w:rPr>
          <w:rFonts w:ascii="Times New Roman" w:eastAsia="Times New Roman" w:hAnsi="Times New Roman" w:cs="Times New Roman"/>
          <w:lang w:val="sr-Cyrl-ME"/>
        </w:rPr>
      </w:pPr>
      <w:r w:rsidRPr="00F47443">
        <w:rPr>
          <w:rFonts w:ascii="Times New Roman" w:eastAsia="Times New Roman" w:hAnsi="Times New Roman" w:cs="Times New Roman"/>
          <w:lang w:val="sr-Latn-ME"/>
        </w:rPr>
        <w:t>Користећи се приједлогом Акционог плана свих активности, датим од стране координатора пројекта, чланови тима су се договорили о редосљеду и времену активности које треба реализовати у нашој школи са ученицима од VI</w:t>
      </w:r>
      <w:r w:rsidRPr="00F47443">
        <w:rPr>
          <w:rFonts w:ascii="Times New Roman" w:eastAsia="Times New Roman" w:hAnsi="Times New Roman" w:cs="Times New Roman"/>
          <w:lang w:val="sr-Cyrl-ME"/>
        </w:rPr>
        <w:t xml:space="preserve"> до </w:t>
      </w:r>
      <w:r w:rsidRPr="00F47443">
        <w:rPr>
          <w:rFonts w:ascii="Times New Roman" w:eastAsia="Times New Roman" w:hAnsi="Times New Roman" w:cs="Times New Roman"/>
          <w:lang w:val="sr-Latn-ME"/>
        </w:rPr>
        <w:t>IX разреда.</w:t>
      </w:r>
      <w:r w:rsidRPr="00F47443">
        <w:rPr>
          <w:rFonts w:ascii="Times New Roman" w:eastAsia="Times New Roman" w:hAnsi="Times New Roman" w:cs="Times New Roman"/>
          <w:lang w:val="sr-Cyrl-ME"/>
        </w:rPr>
        <w:t xml:space="preserve"> </w:t>
      </w:r>
    </w:p>
    <w:p w14:paraId="08C13C61" w14:textId="05561BF5" w:rsidR="002A0E6A" w:rsidRPr="00F47443" w:rsidRDefault="019BDAE9" w:rsidP="019BDAE9">
      <w:pPr>
        <w:spacing w:line="276" w:lineRule="auto"/>
        <w:ind w:firstLine="720"/>
        <w:jc w:val="both"/>
        <w:rPr>
          <w:rFonts w:ascii="Times New Roman" w:eastAsia="Times New Roman" w:hAnsi="Times New Roman" w:cs="Times New Roman"/>
          <w:lang w:val="sr-Latn-ME"/>
        </w:rPr>
      </w:pPr>
      <w:r w:rsidRPr="00F47443">
        <w:rPr>
          <w:rFonts w:ascii="Times New Roman" w:eastAsia="Times New Roman" w:hAnsi="Times New Roman" w:cs="Times New Roman"/>
          <w:lang w:val="sr-Cyrl-ME"/>
        </w:rPr>
        <w:t>Школа је била у</w:t>
      </w:r>
      <w:r w:rsidRPr="00F47443">
        <w:rPr>
          <w:rFonts w:ascii="Times New Roman" w:eastAsia="Times New Roman" w:hAnsi="Times New Roman" w:cs="Times New Roman"/>
          <w:lang w:val="sr-Latn-ME"/>
        </w:rPr>
        <w:t>кључ</w:t>
      </w:r>
      <w:r w:rsidRPr="00F47443">
        <w:rPr>
          <w:rFonts w:ascii="Times New Roman" w:eastAsia="Times New Roman" w:hAnsi="Times New Roman" w:cs="Times New Roman"/>
          <w:lang w:val="sr-Cyrl-ME"/>
        </w:rPr>
        <w:t>ена</w:t>
      </w:r>
      <w:r w:rsidRPr="00F47443">
        <w:rPr>
          <w:rFonts w:ascii="Times New Roman" w:eastAsia="Times New Roman" w:hAnsi="Times New Roman" w:cs="Times New Roman"/>
          <w:lang w:val="sr-Latn-ME"/>
        </w:rPr>
        <w:t xml:space="preserve"> у пројекат „Заједно за идеалну околину“. У ту сврху </w:t>
      </w:r>
      <w:r w:rsidRPr="00F47443">
        <w:rPr>
          <w:rFonts w:ascii="Times New Roman" w:eastAsia="Times New Roman" w:hAnsi="Times New Roman" w:cs="Times New Roman"/>
          <w:lang w:val="sr-Cyrl-ME"/>
        </w:rPr>
        <w:t>се</w:t>
      </w:r>
      <w:r w:rsidRPr="00F47443">
        <w:rPr>
          <w:rFonts w:ascii="Times New Roman" w:eastAsia="Times New Roman" w:hAnsi="Times New Roman" w:cs="Times New Roman"/>
          <w:lang w:val="sr-Latn-ME"/>
        </w:rPr>
        <w:t xml:space="preserve"> сакуп</w:t>
      </w:r>
      <w:r w:rsidRPr="00F47443">
        <w:rPr>
          <w:rFonts w:ascii="Times New Roman" w:eastAsia="Times New Roman" w:hAnsi="Times New Roman" w:cs="Times New Roman"/>
          <w:lang w:val="sr-Cyrl-ME"/>
        </w:rPr>
        <w:t>љао</w:t>
      </w:r>
      <w:r w:rsidRPr="00F47443">
        <w:rPr>
          <w:rFonts w:ascii="Times New Roman" w:eastAsia="Times New Roman" w:hAnsi="Times New Roman" w:cs="Times New Roman"/>
          <w:lang w:val="sr-Latn-ME"/>
        </w:rPr>
        <w:t xml:space="preserve"> отпад ПЕТ </w:t>
      </w:r>
      <w:r w:rsidRPr="00F47443">
        <w:rPr>
          <w:rFonts w:ascii="Times New Roman" w:eastAsia="Times New Roman" w:hAnsi="Times New Roman" w:cs="Times New Roman"/>
          <w:lang w:val="sr-Cyrl-ME"/>
        </w:rPr>
        <w:t>(</w:t>
      </w:r>
      <w:r w:rsidRPr="00F47443">
        <w:rPr>
          <w:rFonts w:ascii="Times New Roman" w:eastAsia="Times New Roman" w:hAnsi="Times New Roman" w:cs="Times New Roman"/>
          <w:lang w:val="sr-Latn-ME"/>
        </w:rPr>
        <w:t>пластика</w:t>
      </w:r>
      <w:r w:rsidRPr="00F47443">
        <w:rPr>
          <w:rFonts w:ascii="Times New Roman" w:eastAsia="Times New Roman" w:hAnsi="Times New Roman" w:cs="Times New Roman"/>
          <w:lang w:val="sr-Cyrl-ME"/>
        </w:rPr>
        <w:t xml:space="preserve">, </w:t>
      </w:r>
      <w:r w:rsidRPr="00F47443">
        <w:rPr>
          <w:rFonts w:ascii="Times New Roman" w:eastAsia="Times New Roman" w:hAnsi="Times New Roman" w:cs="Times New Roman"/>
          <w:lang w:val="sr-Latn-ME"/>
        </w:rPr>
        <w:t xml:space="preserve">лименке, папир, картон), а сакупљени материјал је преузимало предузеће </w:t>
      </w:r>
      <w:r w:rsidRPr="00F47443">
        <w:rPr>
          <w:rFonts w:ascii="Times New Roman" w:eastAsia="Times New Roman" w:hAnsi="Times New Roman" w:cs="Times New Roman"/>
          <w:lang w:val="sr-Cyrl-ME"/>
        </w:rPr>
        <w:t>„</w:t>
      </w:r>
      <w:r w:rsidRPr="00F47443">
        <w:rPr>
          <w:rFonts w:ascii="Times New Roman" w:eastAsia="Times New Roman" w:hAnsi="Times New Roman" w:cs="Times New Roman"/>
          <w:lang w:val="sr-Latn-ME"/>
        </w:rPr>
        <w:t xml:space="preserve">Депонија </w:t>
      </w:r>
      <w:r w:rsidRPr="00F47443">
        <w:rPr>
          <w:rFonts w:ascii="Times New Roman" w:eastAsia="Times New Roman" w:hAnsi="Times New Roman" w:cs="Times New Roman"/>
          <w:lang w:val="sr-Cyrl-ME"/>
        </w:rPr>
        <w:t>Д.О.О.“</w:t>
      </w:r>
      <w:r w:rsidRPr="00F47443">
        <w:rPr>
          <w:rFonts w:ascii="Times New Roman" w:eastAsia="Times New Roman" w:hAnsi="Times New Roman" w:cs="Times New Roman"/>
          <w:lang w:val="sr-Latn-ME"/>
        </w:rPr>
        <w:t>,</w:t>
      </w:r>
      <w:r w:rsidR="00991E6D">
        <w:rPr>
          <w:rFonts w:ascii="Times New Roman" w:eastAsia="Times New Roman" w:hAnsi="Times New Roman" w:cs="Times New Roman"/>
          <w:lang w:val="sr-Cyrl-ME"/>
        </w:rPr>
        <w:t xml:space="preserve"> </w:t>
      </w:r>
      <w:r w:rsidRPr="00F47443">
        <w:rPr>
          <w:rFonts w:ascii="Times New Roman" w:eastAsia="Times New Roman" w:hAnsi="Times New Roman" w:cs="Times New Roman"/>
          <w:lang w:val="sr-Latn-ME"/>
        </w:rPr>
        <w:t xml:space="preserve">што је </w:t>
      </w:r>
      <w:r w:rsidR="00991E6D">
        <w:rPr>
          <w:rFonts w:ascii="Times New Roman" w:eastAsia="Times New Roman" w:hAnsi="Times New Roman" w:cs="Times New Roman"/>
          <w:lang w:val="sr-Cyrl-ME"/>
        </w:rPr>
        <w:t xml:space="preserve">школи </w:t>
      </w:r>
      <w:r w:rsidRPr="00F47443">
        <w:rPr>
          <w:rFonts w:ascii="Times New Roman" w:eastAsia="Times New Roman" w:hAnsi="Times New Roman" w:cs="Times New Roman"/>
          <w:lang w:val="sr-Latn-ME"/>
        </w:rPr>
        <w:t>обезбиједило учешће на конкурсу Агенције за заштиту животне средине.</w:t>
      </w:r>
    </w:p>
    <w:p w14:paraId="6720A4B7" w14:textId="0C8DC77D" w:rsidR="002A0E6A" w:rsidRPr="00F47443" w:rsidRDefault="019BDAE9" w:rsidP="019BDAE9">
      <w:pPr>
        <w:spacing w:line="276" w:lineRule="auto"/>
        <w:ind w:firstLine="720"/>
        <w:jc w:val="both"/>
        <w:rPr>
          <w:rFonts w:ascii="Times New Roman" w:eastAsia="Times New Roman" w:hAnsi="Times New Roman" w:cs="Times New Roman"/>
          <w:lang w:val="sr-Cyrl-ME"/>
        </w:rPr>
      </w:pPr>
      <w:r w:rsidRPr="00F47443">
        <w:rPr>
          <w:rFonts w:ascii="Times New Roman" w:eastAsia="Times New Roman" w:hAnsi="Times New Roman" w:cs="Times New Roman"/>
          <w:lang w:val="sr-Latn-ME"/>
        </w:rPr>
        <w:t xml:space="preserve">У </w:t>
      </w:r>
      <w:r w:rsidRPr="00F47443">
        <w:rPr>
          <w:rFonts w:ascii="Times New Roman" w:eastAsia="Times New Roman" w:hAnsi="Times New Roman" w:cs="Times New Roman"/>
          <w:lang w:val="sr-Cyrl-ME"/>
        </w:rPr>
        <w:t>првој половини октобра реализоване</w:t>
      </w:r>
      <w:r w:rsidRPr="00F47443">
        <w:rPr>
          <w:rFonts w:ascii="Times New Roman" w:eastAsia="Times New Roman" w:hAnsi="Times New Roman" w:cs="Times New Roman"/>
          <w:lang w:val="sr-Latn-ME"/>
        </w:rPr>
        <w:t xml:space="preserve"> су  припремне активности – Познавање науке (како учити?). У сарадњи са члан</w:t>
      </w:r>
      <w:r w:rsidRPr="00F47443">
        <w:rPr>
          <w:rFonts w:ascii="Times New Roman" w:eastAsia="Times New Roman" w:hAnsi="Times New Roman" w:cs="Times New Roman"/>
          <w:lang w:val="sr-Cyrl-ME"/>
        </w:rPr>
        <w:t xml:space="preserve">ицама Педагошко – психолошке </w:t>
      </w:r>
      <w:r w:rsidRPr="00F47443">
        <w:rPr>
          <w:rFonts w:ascii="Times New Roman" w:eastAsia="Times New Roman" w:hAnsi="Times New Roman" w:cs="Times New Roman"/>
          <w:lang w:val="sr-Latn-ME"/>
        </w:rPr>
        <w:t xml:space="preserve">службе припремљен је материјал и исти прослијеђен од‌јељењским старјешинама како би реализовали ове активности на </w:t>
      </w:r>
      <w:r w:rsidRPr="00F47443">
        <w:rPr>
          <w:rFonts w:ascii="Times New Roman" w:eastAsia="Times New Roman" w:hAnsi="Times New Roman" w:cs="Times New Roman"/>
          <w:lang w:val="sr-Cyrl-ME"/>
        </w:rPr>
        <w:t xml:space="preserve">часовима одјељењске заједнице. </w:t>
      </w:r>
      <w:r w:rsidRPr="00F47443">
        <w:rPr>
          <w:rFonts w:ascii="Times New Roman" w:eastAsia="Times New Roman" w:hAnsi="Times New Roman" w:cs="Times New Roman"/>
          <w:lang w:val="sr-Latn-ME"/>
        </w:rPr>
        <w:t>Извршена је распод‌јела ПИСА задатака по предметима и разредима. Чланови школског тима су припремили ученике за</w:t>
      </w:r>
      <w:r w:rsidRPr="00F47443">
        <w:rPr>
          <w:rFonts w:ascii="Times New Roman" w:eastAsia="Times New Roman" w:hAnsi="Times New Roman" w:cs="Times New Roman"/>
          <w:lang w:val="sr-Cyrl-ME"/>
        </w:rPr>
        <w:t xml:space="preserve"> њихово</w:t>
      </w:r>
      <w:r w:rsidRPr="00F47443">
        <w:rPr>
          <w:rFonts w:ascii="Times New Roman" w:eastAsia="Times New Roman" w:hAnsi="Times New Roman" w:cs="Times New Roman"/>
          <w:lang w:val="sr-Latn-ME"/>
        </w:rPr>
        <w:t xml:space="preserve"> рјешавање. Реализација ПИСА задатака у сваком од‌јељењу је евидентирана у Од‌јељењским књигама. Након реализације ПИСА задатака, предметни наставници су резултате тестирања написали у извјештају и прослиједили школском координатору</w:t>
      </w:r>
      <w:r w:rsidRPr="00F47443">
        <w:rPr>
          <w:rFonts w:ascii="Times New Roman" w:eastAsia="Times New Roman" w:hAnsi="Times New Roman" w:cs="Times New Roman"/>
          <w:lang w:val="sr-Cyrl-ME"/>
        </w:rPr>
        <w:t xml:space="preserve"> (к</w:t>
      </w:r>
      <w:r w:rsidRPr="00F47443">
        <w:rPr>
          <w:rFonts w:ascii="Times New Roman" w:eastAsia="Times New Roman" w:hAnsi="Times New Roman" w:cs="Times New Roman"/>
          <w:lang w:val="sr-Latn-ME"/>
        </w:rPr>
        <w:t xml:space="preserve">рај I и II полугодишта). Попуњен </w:t>
      </w:r>
      <w:r w:rsidRPr="00F47443">
        <w:rPr>
          <w:rFonts w:ascii="Times New Roman" w:eastAsia="Times New Roman" w:hAnsi="Times New Roman" w:cs="Times New Roman"/>
          <w:lang w:val="sr-Cyrl-ME"/>
        </w:rPr>
        <w:t xml:space="preserve">је </w:t>
      </w:r>
      <w:r w:rsidRPr="00F47443">
        <w:rPr>
          <w:rFonts w:ascii="Times New Roman" w:eastAsia="Times New Roman" w:hAnsi="Times New Roman" w:cs="Times New Roman"/>
          <w:lang w:val="sr-Latn-ME"/>
        </w:rPr>
        <w:t>Упитник за наставнике математике и информатике и Упитник за наставнике природних наука</w:t>
      </w:r>
      <w:r w:rsidRPr="00F47443">
        <w:rPr>
          <w:rFonts w:ascii="Times New Roman" w:eastAsia="Times New Roman" w:hAnsi="Times New Roman" w:cs="Times New Roman"/>
          <w:lang w:val="sr-Cyrl-ME"/>
        </w:rPr>
        <w:t>, у ј</w:t>
      </w:r>
      <w:r w:rsidRPr="00F47443">
        <w:rPr>
          <w:rFonts w:ascii="Times New Roman" w:eastAsia="Times New Roman" w:hAnsi="Times New Roman" w:cs="Times New Roman"/>
          <w:lang w:val="sr-Latn-ME"/>
        </w:rPr>
        <w:t>ануар</w:t>
      </w:r>
      <w:r w:rsidRPr="00F47443">
        <w:rPr>
          <w:rFonts w:ascii="Times New Roman" w:eastAsia="Times New Roman" w:hAnsi="Times New Roman" w:cs="Times New Roman"/>
          <w:lang w:val="sr-Cyrl-ME"/>
        </w:rPr>
        <w:t>у</w:t>
      </w:r>
      <w:r w:rsidRPr="00F47443">
        <w:rPr>
          <w:rFonts w:ascii="Times New Roman" w:eastAsia="Times New Roman" w:hAnsi="Times New Roman" w:cs="Times New Roman"/>
          <w:lang w:val="sr-Latn-ME"/>
        </w:rPr>
        <w:t xml:space="preserve"> 2024</w:t>
      </w:r>
      <w:r w:rsidRPr="00F47443">
        <w:rPr>
          <w:rFonts w:ascii="Times New Roman" w:eastAsia="Times New Roman" w:hAnsi="Times New Roman" w:cs="Times New Roman"/>
          <w:lang w:val="sr-Cyrl-ME"/>
        </w:rPr>
        <w:t>.</w:t>
      </w:r>
    </w:p>
    <w:p w14:paraId="15695790" w14:textId="537B43AB" w:rsidR="002A0E6A" w:rsidRPr="00991E6D" w:rsidRDefault="019BDAE9" w:rsidP="019BDAE9">
      <w:pPr>
        <w:spacing w:line="276" w:lineRule="auto"/>
        <w:ind w:firstLine="720"/>
        <w:jc w:val="both"/>
        <w:rPr>
          <w:rFonts w:ascii="Times New Roman" w:eastAsia="Times New Roman" w:hAnsi="Times New Roman" w:cs="Times New Roman"/>
          <w:lang w:val="sr-Latn-ME"/>
        </w:rPr>
      </w:pPr>
      <w:r w:rsidRPr="00F47443">
        <w:rPr>
          <w:rFonts w:ascii="Times New Roman" w:eastAsia="Times New Roman" w:hAnsi="Times New Roman" w:cs="Times New Roman"/>
          <w:lang w:val="sr-Latn-ME"/>
        </w:rPr>
        <w:t>Школски тим је направио распоред реализације ПИСА експеримената по одјељењима (</w:t>
      </w:r>
      <w:r w:rsidRPr="00F47443">
        <w:rPr>
          <w:rFonts w:ascii="Times New Roman" w:eastAsia="Times New Roman" w:hAnsi="Times New Roman" w:cs="Times New Roman"/>
          <w:lang w:val="sr-Cyrl-ME"/>
        </w:rPr>
        <w:t>а</w:t>
      </w:r>
      <w:r w:rsidRPr="00F47443">
        <w:rPr>
          <w:rFonts w:ascii="Times New Roman" w:eastAsia="Times New Roman" w:hAnsi="Times New Roman" w:cs="Times New Roman"/>
          <w:lang w:val="sr-Latn-ME"/>
        </w:rPr>
        <w:t>прил – јун).</w:t>
      </w:r>
      <w:r w:rsidR="00991E6D">
        <w:rPr>
          <w:rFonts w:ascii="Times New Roman" w:eastAsia="Times New Roman" w:hAnsi="Times New Roman" w:cs="Times New Roman"/>
          <w:lang w:val="sr-Cyrl-ME"/>
        </w:rPr>
        <w:t xml:space="preserve"> </w:t>
      </w:r>
      <w:r w:rsidRPr="00F47443">
        <w:rPr>
          <w:rFonts w:ascii="Times New Roman" w:eastAsia="Times New Roman" w:hAnsi="Times New Roman" w:cs="Times New Roman"/>
          <w:lang w:val="sr-Latn-ME"/>
        </w:rPr>
        <w:t xml:space="preserve">Наставници природне групе предмета су ученицима приближили начин рада/извођења експеримената, које су одабрали по сопственој жељи, поновили фазе  научног експеримента (научни метод), упућени на који начин треба пронаћи тачне информације приликом истраживачког рада, поновили табеларно и </w:t>
      </w:r>
      <w:r w:rsidRPr="00991E6D">
        <w:rPr>
          <w:rFonts w:ascii="Times New Roman" w:eastAsia="Times New Roman" w:hAnsi="Times New Roman" w:cs="Times New Roman"/>
          <w:lang w:val="sr-Latn-ME"/>
        </w:rPr>
        <w:t>графичко приказивање и  тумачење података. Израда експеримената је трајала мјесец дана.</w:t>
      </w:r>
    </w:p>
    <w:p w14:paraId="63FEEE1D" w14:textId="3608CA7F" w:rsidR="002A0E6A" w:rsidRPr="00991E6D" w:rsidRDefault="019BDAE9" w:rsidP="019BDAE9">
      <w:pPr>
        <w:spacing w:line="276" w:lineRule="auto"/>
        <w:ind w:firstLine="720"/>
        <w:jc w:val="both"/>
        <w:rPr>
          <w:rFonts w:ascii="Times New Roman" w:eastAsia="Times New Roman" w:hAnsi="Times New Roman" w:cs="Times New Roman"/>
          <w:lang w:val="sr-Latn-ME"/>
        </w:rPr>
      </w:pPr>
      <w:r w:rsidRPr="00991E6D">
        <w:rPr>
          <w:rFonts w:ascii="Times New Roman" w:eastAsia="Times New Roman" w:hAnsi="Times New Roman" w:cs="Times New Roman"/>
          <w:lang w:val="sr-Cyrl-ME"/>
        </w:rPr>
        <w:t>Пред крај школске године у школи је одржан</w:t>
      </w:r>
      <w:r w:rsidRPr="00991E6D">
        <w:rPr>
          <w:rFonts w:ascii="Times New Roman" w:eastAsia="Times New Roman" w:hAnsi="Times New Roman" w:cs="Times New Roman"/>
          <w:lang w:val="sr-Latn-ME"/>
        </w:rPr>
        <w:t xml:space="preserve">  Дан науке. Тог дана су најзаинтересованији и најрадозналији ученици, помало забринути за исход експеримената, показали различита умјећа, уз подршку </w:t>
      </w:r>
      <w:r w:rsidRPr="00991E6D">
        <w:rPr>
          <w:rFonts w:ascii="Times New Roman" w:eastAsia="Times New Roman" w:hAnsi="Times New Roman" w:cs="Times New Roman"/>
          <w:lang w:val="sr-Cyrl-ME"/>
        </w:rPr>
        <w:t xml:space="preserve">предметних </w:t>
      </w:r>
      <w:r w:rsidRPr="00991E6D">
        <w:rPr>
          <w:rFonts w:ascii="Times New Roman" w:eastAsia="Times New Roman" w:hAnsi="Times New Roman" w:cs="Times New Roman"/>
          <w:lang w:val="sr-Latn-ME"/>
        </w:rPr>
        <w:t>наставника. Ученици су презентовали експерименте из биологије, физике, хемије и географије, преко роботике до занимљивих презентација из информатике. На наше задовољство, ученици су показали велики степен заинтересованости за овакав вид едукације, што ће подстаћи развијање веће љубави према природним наукама.</w:t>
      </w:r>
    </w:p>
    <w:p w14:paraId="5C0D8CD4" w14:textId="49C045BA" w:rsidR="002A0E6A" w:rsidRPr="00991E6D" w:rsidRDefault="019BDAE9" w:rsidP="019BDAE9">
      <w:pPr>
        <w:spacing w:line="276" w:lineRule="auto"/>
        <w:ind w:firstLine="720"/>
        <w:jc w:val="both"/>
        <w:rPr>
          <w:rFonts w:ascii="Times New Roman" w:eastAsia="Times New Roman" w:hAnsi="Times New Roman" w:cs="Times New Roman"/>
          <w:lang w:val="sr-Latn-ME"/>
        </w:rPr>
      </w:pPr>
      <w:r w:rsidRPr="00991E6D">
        <w:rPr>
          <w:rFonts w:ascii="Times New Roman" w:eastAsia="Times New Roman" w:hAnsi="Times New Roman" w:cs="Times New Roman"/>
          <w:lang w:val="sr-Latn-ME"/>
        </w:rPr>
        <w:t xml:space="preserve">Све реализоване активности су саставни дио </w:t>
      </w:r>
      <w:r w:rsidRPr="00991E6D">
        <w:rPr>
          <w:rFonts w:ascii="Times New Roman" w:eastAsia="Times New Roman" w:hAnsi="Times New Roman" w:cs="Times New Roman"/>
          <w:i/>
          <w:iCs/>
          <w:lang w:val="sr-Latn-ME"/>
        </w:rPr>
        <w:t>PowerPoint</w:t>
      </w:r>
      <w:r w:rsidRPr="00991E6D">
        <w:rPr>
          <w:rFonts w:ascii="Times New Roman" w:eastAsia="Times New Roman" w:hAnsi="Times New Roman" w:cs="Times New Roman"/>
          <w:lang w:val="sr-Latn-ME"/>
        </w:rPr>
        <w:t xml:space="preserve"> </w:t>
      </w:r>
      <w:r w:rsidRPr="00991E6D">
        <w:rPr>
          <w:rFonts w:ascii="Times New Roman" w:eastAsia="Times New Roman" w:hAnsi="Times New Roman" w:cs="Times New Roman"/>
          <w:lang w:val="sr-Cyrl-ME"/>
        </w:rPr>
        <w:t>презентације, тј. филма</w:t>
      </w:r>
      <w:r w:rsidRPr="00991E6D">
        <w:rPr>
          <w:rFonts w:ascii="Times New Roman" w:eastAsia="Times New Roman" w:hAnsi="Times New Roman" w:cs="Times New Roman"/>
          <w:lang w:val="sr-Latn-ME"/>
        </w:rPr>
        <w:t>,</w:t>
      </w:r>
      <w:r w:rsidR="00991E6D">
        <w:rPr>
          <w:rFonts w:ascii="Times New Roman" w:eastAsia="Times New Roman" w:hAnsi="Times New Roman" w:cs="Times New Roman"/>
          <w:lang w:val="sr-Cyrl-ME"/>
        </w:rPr>
        <w:t xml:space="preserve"> који је </w:t>
      </w:r>
      <w:r w:rsidRPr="00991E6D">
        <w:rPr>
          <w:rFonts w:ascii="Times New Roman" w:eastAsia="Times New Roman" w:hAnsi="Times New Roman" w:cs="Times New Roman"/>
          <w:lang w:val="sr-Latn-ME"/>
        </w:rPr>
        <w:t xml:space="preserve">прослијеђен </w:t>
      </w:r>
      <w:r w:rsidRPr="00991E6D">
        <w:rPr>
          <w:rFonts w:ascii="Times New Roman" w:eastAsia="Times New Roman" w:hAnsi="Times New Roman" w:cs="Times New Roman"/>
          <w:lang w:val="sr-Cyrl-ME"/>
        </w:rPr>
        <w:t>Заводу за школство,</w:t>
      </w:r>
      <w:r w:rsidRPr="00991E6D">
        <w:rPr>
          <w:rFonts w:ascii="Times New Roman" w:eastAsia="Times New Roman" w:hAnsi="Times New Roman" w:cs="Times New Roman"/>
          <w:lang w:val="sr-Latn-ME"/>
        </w:rPr>
        <w:t xml:space="preserve"> како би </w:t>
      </w:r>
      <w:r w:rsidRPr="00991E6D">
        <w:rPr>
          <w:rFonts w:ascii="Times New Roman" w:eastAsia="Times New Roman" w:hAnsi="Times New Roman" w:cs="Times New Roman"/>
          <w:lang w:val="sr-Cyrl-ME"/>
        </w:rPr>
        <w:t>био објављен</w:t>
      </w:r>
      <w:r w:rsidRPr="00991E6D">
        <w:rPr>
          <w:rFonts w:ascii="Times New Roman" w:eastAsia="Times New Roman" w:hAnsi="Times New Roman" w:cs="Times New Roman"/>
          <w:lang w:val="sr-Latn-ME"/>
        </w:rPr>
        <w:t xml:space="preserve"> на </w:t>
      </w:r>
      <w:r w:rsidRPr="00991E6D">
        <w:rPr>
          <w:rFonts w:ascii="Times New Roman" w:eastAsia="Times New Roman" w:hAnsi="Times New Roman" w:cs="Times New Roman"/>
          <w:i/>
          <w:iCs/>
          <w:lang w:val="sr-Latn-ME"/>
        </w:rPr>
        <w:t>YouTube</w:t>
      </w:r>
      <w:r w:rsidRPr="00991E6D">
        <w:rPr>
          <w:rFonts w:ascii="Times New Roman" w:eastAsia="Times New Roman" w:hAnsi="Times New Roman" w:cs="Times New Roman"/>
          <w:lang w:val="sr-Latn-ME"/>
        </w:rPr>
        <w:t xml:space="preserve"> каналу.</w:t>
      </w:r>
    </w:p>
    <w:p w14:paraId="1672E3A6" w14:textId="2BE106E6" w:rsidR="002A0E6A" w:rsidRPr="00CE53AF" w:rsidRDefault="160476D0" w:rsidP="3436DDB5">
      <w:pPr>
        <w:pStyle w:val="Heading3"/>
        <w:spacing w:before="200" w:line="276" w:lineRule="auto"/>
        <w:rPr>
          <w:rFonts w:ascii="Times New Roman" w:hAnsi="Times New Roman" w:cs="Times New Roman"/>
        </w:rPr>
      </w:pPr>
      <w:r w:rsidRPr="00CE53AF">
        <w:rPr>
          <w:rFonts w:ascii="Times New Roman" w:eastAsia="Times New Roman" w:hAnsi="Times New Roman" w:cs="Times New Roman"/>
          <w:b/>
          <w:bCs/>
          <w:color w:val="4F81BD"/>
          <w:lang w:val="sr-Cyrl-ME"/>
        </w:rPr>
        <w:t xml:space="preserve"> </w:t>
      </w:r>
    </w:p>
    <w:p w14:paraId="4D0A3815" w14:textId="589E97D2" w:rsidR="019BDAE9" w:rsidRPr="00CE53AF" w:rsidRDefault="019BDAE9" w:rsidP="019BDAE9">
      <w:pPr>
        <w:rPr>
          <w:rFonts w:ascii="Times New Roman" w:hAnsi="Times New Roman" w:cs="Times New Roman"/>
          <w:lang w:val="sr-Cyrl-ME"/>
        </w:rPr>
      </w:pPr>
    </w:p>
    <w:p w14:paraId="71814FD8" w14:textId="3920CFB3" w:rsidR="160476D0" w:rsidRPr="00F47443" w:rsidRDefault="7E8922DC" w:rsidP="160476D0">
      <w:pPr>
        <w:pStyle w:val="Heading3"/>
        <w:rPr>
          <w:rFonts w:ascii="Times New Roman" w:eastAsia="Times New Roman" w:hAnsi="Times New Roman" w:cs="Times New Roman"/>
          <w:b/>
          <w:bCs/>
          <w:color w:val="0070C0"/>
        </w:rPr>
      </w:pPr>
      <w:bookmarkStart w:id="23" w:name="_Toc178153342"/>
      <w:r w:rsidRPr="00F47443">
        <w:rPr>
          <w:rFonts w:ascii="Times New Roman" w:eastAsia="Times New Roman" w:hAnsi="Times New Roman" w:cs="Times New Roman"/>
          <w:b/>
          <w:bCs/>
          <w:color w:val="0070C0"/>
        </w:rPr>
        <w:lastRenderedPageBreak/>
        <w:t>Реализација активности Тима за културну и јавну дјелатност</w:t>
      </w:r>
      <w:bookmarkEnd w:id="23"/>
    </w:p>
    <w:p w14:paraId="654F4C94" w14:textId="3B948198" w:rsidR="160476D0" w:rsidRPr="00CE53AF" w:rsidRDefault="160476D0" w:rsidP="160476D0">
      <w:pPr>
        <w:spacing w:after="200" w:line="276" w:lineRule="auto"/>
        <w:jc w:val="both"/>
        <w:rPr>
          <w:rFonts w:ascii="Times New Roman" w:eastAsia="Times New Roman" w:hAnsi="Times New Roman" w:cs="Times New Roman"/>
          <w:b/>
          <w:bCs/>
          <w:color w:val="4F81BD"/>
        </w:rPr>
      </w:pPr>
    </w:p>
    <w:p w14:paraId="5C8E751F" w14:textId="6D397CE0" w:rsidR="160476D0" w:rsidRPr="00991E6D" w:rsidRDefault="160476D0" w:rsidP="160476D0">
      <w:pPr>
        <w:spacing w:line="276" w:lineRule="auto"/>
        <w:ind w:firstLine="720"/>
        <w:jc w:val="both"/>
        <w:rPr>
          <w:rFonts w:ascii="Times New Roman" w:eastAsia="Times New Roman" w:hAnsi="Times New Roman" w:cs="Times New Roman"/>
          <w:lang w:val="sr-Cyrl-ME"/>
        </w:rPr>
      </w:pPr>
      <w:r w:rsidRPr="00991E6D">
        <w:rPr>
          <w:rFonts w:ascii="Times New Roman" w:eastAsia="Times New Roman" w:hAnsi="Times New Roman" w:cs="Times New Roman"/>
          <w:lang w:val="sr-Cyrl-ME"/>
        </w:rPr>
        <w:t xml:space="preserve">Током школске 2023/24. године одржано је 6 састанака Тима за културну и јавну дјелатност. Календаром су предвиђени програми који су успјешно реализовани. </w:t>
      </w:r>
    </w:p>
    <w:p w14:paraId="0A323BF2" w14:textId="28AA3C09" w:rsidR="160476D0" w:rsidRPr="00991E6D" w:rsidRDefault="7E8922DC" w:rsidP="160476D0">
      <w:pPr>
        <w:spacing w:line="276" w:lineRule="auto"/>
        <w:ind w:firstLine="720"/>
        <w:jc w:val="both"/>
        <w:rPr>
          <w:rFonts w:ascii="Times New Roman" w:eastAsia="Times New Roman" w:hAnsi="Times New Roman" w:cs="Times New Roman"/>
          <w:lang w:val="sr-Cyrl-ME"/>
        </w:rPr>
      </w:pPr>
      <w:r w:rsidRPr="00991E6D">
        <w:rPr>
          <w:rFonts w:ascii="Times New Roman" w:eastAsia="Times New Roman" w:hAnsi="Times New Roman" w:cs="Times New Roman"/>
          <w:lang w:val="sr-Cyrl-ME"/>
        </w:rPr>
        <w:t xml:space="preserve">У септембру је организован свечани пријем правака и обиљежен Европски дан језика. Једна седмица у октобру била је посвећена Дјечијој недјељи. Новембар је протекао у знаку Међународног дана дјетета и Његошевог дана. Дан Подгорице обиљежен је у децембру. За крај првог полугодишта и календарске године организован је Новогодишњи базар који је употпуњен манифестацијом Прваци школи. У марту је, извођењем одјељењских приредби у разредној настави, обиљежен Дан жена. Дан школе свечано је прослављен у априлу, а учешће у програму узели су активи трећег и четвртог разреда са плесним тачкама, </w:t>
      </w:r>
      <w:r w:rsidR="00991E6D">
        <w:rPr>
          <w:rFonts w:ascii="Times New Roman" w:eastAsia="Times New Roman" w:hAnsi="Times New Roman" w:cs="Times New Roman"/>
          <w:lang w:val="sr-Cyrl-ME"/>
        </w:rPr>
        <w:t>„</w:t>
      </w:r>
      <w:r w:rsidRPr="00991E6D">
        <w:rPr>
          <w:rFonts w:ascii="Times New Roman" w:eastAsia="Times New Roman" w:hAnsi="Times New Roman" w:cs="Times New Roman"/>
          <w:lang w:val="sr-Cyrl-ME"/>
        </w:rPr>
        <w:t>малим</w:t>
      </w:r>
      <w:r w:rsidR="00991E6D">
        <w:rPr>
          <w:rFonts w:ascii="Times New Roman" w:eastAsia="Times New Roman" w:hAnsi="Times New Roman" w:cs="Times New Roman"/>
          <w:lang w:val="sr-Cyrl-ME"/>
        </w:rPr>
        <w:t>“</w:t>
      </w:r>
      <w:r w:rsidRPr="00991E6D">
        <w:rPr>
          <w:rFonts w:ascii="Times New Roman" w:eastAsia="Times New Roman" w:hAnsi="Times New Roman" w:cs="Times New Roman"/>
          <w:lang w:val="sr-Cyrl-ME"/>
        </w:rPr>
        <w:t xml:space="preserve"> и </w:t>
      </w:r>
      <w:r w:rsidR="00991E6D">
        <w:rPr>
          <w:rFonts w:ascii="Times New Roman" w:eastAsia="Times New Roman" w:hAnsi="Times New Roman" w:cs="Times New Roman"/>
          <w:lang w:val="sr-Cyrl-ME"/>
        </w:rPr>
        <w:t>„</w:t>
      </w:r>
      <w:r w:rsidRPr="00991E6D">
        <w:rPr>
          <w:rFonts w:ascii="Times New Roman" w:eastAsia="Times New Roman" w:hAnsi="Times New Roman" w:cs="Times New Roman"/>
          <w:lang w:val="sr-Cyrl-ME"/>
        </w:rPr>
        <w:t>великим</w:t>
      </w:r>
      <w:r w:rsidR="00991E6D">
        <w:rPr>
          <w:rFonts w:ascii="Times New Roman" w:eastAsia="Times New Roman" w:hAnsi="Times New Roman" w:cs="Times New Roman"/>
          <w:lang w:val="sr-Cyrl-ME"/>
        </w:rPr>
        <w:t>“</w:t>
      </w:r>
      <w:r w:rsidRPr="00991E6D">
        <w:rPr>
          <w:rFonts w:ascii="Times New Roman" w:eastAsia="Times New Roman" w:hAnsi="Times New Roman" w:cs="Times New Roman"/>
          <w:lang w:val="sr-Cyrl-ME"/>
        </w:rPr>
        <w:t xml:space="preserve"> хором и неколико рецитаторских тачака. За крај школске године организовано је обиљежавање Дана најбољих.</w:t>
      </w:r>
    </w:p>
    <w:p w14:paraId="5D941B16" w14:textId="5DE24478" w:rsidR="7E8922DC" w:rsidRPr="00991E6D" w:rsidRDefault="7E8922DC" w:rsidP="7E8922DC">
      <w:pPr>
        <w:spacing w:line="276" w:lineRule="auto"/>
        <w:ind w:firstLine="720"/>
        <w:jc w:val="both"/>
        <w:rPr>
          <w:rFonts w:ascii="Times New Roman" w:eastAsia="Times New Roman" w:hAnsi="Times New Roman" w:cs="Times New Roman"/>
          <w:lang w:val="sr-Cyrl-ME"/>
        </w:rPr>
      </w:pPr>
      <w:r w:rsidRPr="00991E6D">
        <w:rPr>
          <w:rFonts w:ascii="Times New Roman" w:eastAsia="Times New Roman" w:hAnsi="Times New Roman" w:cs="Times New Roman"/>
          <w:lang w:val="sr-Cyrl-ME"/>
        </w:rPr>
        <w:t xml:space="preserve">Обиљежавање планираних значајних датума није прошло без свечано украшеног хола за који су се побринули наставник Ранко Вуковић, васпитачице, Актив првог разреда, Актив историје и Ученички парламент. </w:t>
      </w:r>
    </w:p>
    <w:p w14:paraId="222A430F" w14:textId="247701AA" w:rsidR="160476D0" w:rsidRPr="00991E6D" w:rsidRDefault="39398C96" w:rsidP="160476D0">
      <w:pPr>
        <w:spacing w:line="276" w:lineRule="auto"/>
        <w:ind w:firstLine="720"/>
        <w:jc w:val="both"/>
        <w:rPr>
          <w:rFonts w:ascii="Times New Roman" w:eastAsia="Times New Roman" w:hAnsi="Times New Roman" w:cs="Times New Roman"/>
          <w:lang w:val="sr-Cyrl-ME"/>
        </w:rPr>
      </w:pPr>
      <w:r w:rsidRPr="00991E6D">
        <w:rPr>
          <w:rFonts w:ascii="Times New Roman" w:eastAsia="Times New Roman" w:hAnsi="Times New Roman" w:cs="Times New Roman"/>
          <w:lang w:val="sr-Cyrl-ME"/>
        </w:rPr>
        <w:t>Чланови Тима су задовољни међусобном сарадњом као и значајним бројем укључених ученика и њихових ментора који су се постарали да све протекне у најбољем реду и пријатној атмосфери.</w:t>
      </w:r>
    </w:p>
    <w:p w14:paraId="1C13FF76" w14:textId="10372FE8" w:rsidR="39398C96" w:rsidRPr="00CE53AF" w:rsidRDefault="39398C96" w:rsidP="39398C96">
      <w:pPr>
        <w:spacing w:line="276" w:lineRule="auto"/>
        <w:ind w:firstLine="720"/>
        <w:jc w:val="both"/>
        <w:rPr>
          <w:rFonts w:ascii="Times New Roman" w:eastAsia="Times New Roman" w:hAnsi="Times New Roman" w:cs="Times New Roman"/>
          <w:highlight w:val="yellow"/>
          <w:lang w:val="sr-Cyrl-ME"/>
        </w:rPr>
      </w:pPr>
    </w:p>
    <w:p w14:paraId="23188B22" w14:textId="718EED78" w:rsidR="160476D0" w:rsidRPr="00F47443" w:rsidRDefault="0E9A9DA4" w:rsidP="0E9A9DA4">
      <w:pPr>
        <w:spacing w:after="200" w:line="276" w:lineRule="auto"/>
        <w:jc w:val="both"/>
        <w:rPr>
          <w:rFonts w:ascii="Times New Roman" w:eastAsia="Times New Roman" w:hAnsi="Times New Roman" w:cs="Times New Roman"/>
          <w:b/>
          <w:bCs/>
          <w:color w:val="0070C0"/>
        </w:rPr>
      </w:pPr>
      <w:r w:rsidRPr="00F47443">
        <w:rPr>
          <w:rFonts w:ascii="Times New Roman" w:eastAsia="Times New Roman" w:hAnsi="Times New Roman" w:cs="Times New Roman"/>
          <w:b/>
          <w:bCs/>
          <w:color w:val="0070C0"/>
        </w:rPr>
        <w:t>Реализација активности Тима за кризне ситуације</w:t>
      </w:r>
    </w:p>
    <w:p w14:paraId="52A3F274" w14:textId="0CF2B3F7" w:rsidR="0E9A9DA4" w:rsidRPr="00991E6D" w:rsidRDefault="0E9A9DA4" w:rsidP="00991E6D">
      <w:pPr>
        <w:spacing w:after="200" w:line="276" w:lineRule="auto"/>
        <w:ind w:firstLine="720"/>
        <w:jc w:val="both"/>
        <w:rPr>
          <w:rFonts w:ascii="Times New Roman" w:eastAsia="Times New Roman" w:hAnsi="Times New Roman" w:cs="Times New Roman"/>
          <w:lang w:val="sr-Cyrl-RS"/>
        </w:rPr>
      </w:pPr>
      <w:r w:rsidRPr="00991E6D">
        <w:rPr>
          <w:rFonts w:ascii="Times New Roman" w:eastAsia="Times New Roman" w:hAnsi="Times New Roman" w:cs="Times New Roman"/>
          <w:lang w:val="sr-Cyrl-ME"/>
        </w:rPr>
        <w:t>На почетку</w:t>
      </w:r>
      <w:r w:rsidRPr="00991E6D">
        <w:rPr>
          <w:rFonts w:ascii="Times New Roman" w:eastAsia="Times New Roman" w:hAnsi="Times New Roman" w:cs="Times New Roman"/>
          <w:lang w:val="sr-Latn-ME"/>
        </w:rPr>
        <w:t xml:space="preserve"> школске године </w:t>
      </w:r>
      <w:r w:rsidRPr="00991E6D">
        <w:rPr>
          <w:rFonts w:ascii="Times New Roman" w:eastAsia="Times New Roman" w:hAnsi="Times New Roman" w:cs="Times New Roman"/>
          <w:lang w:val="sr-Cyrl-ME"/>
        </w:rPr>
        <w:t xml:space="preserve">формиран је </w:t>
      </w:r>
      <w:r w:rsidR="00991E6D">
        <w:rPr>
          <w:rFonts w:ascii="Times New Roman" w:eastAsia="Times New Roman" w:hAnsi="Times New Roman" w:cs="Times New Roman"/>
          <w:lang w:val="sr-Cyrl-ME"/>
        </w:rPr>
        <w:t>Т</w:t>
      </w:r>
      <w:r w:rsidRPr="00991E6D">
        <w:rPr>
          <w:rFonts w:ascii="Times New Roman" w:eastAsia="Times New Roman" w:hAnsi="Times New Roman" w:cs="Times New Roman"/>
          <w:lang w:val="sr-Cyrl-ME"/>
        </w:rPr>
        <w:t xml:space="preserve">им и </w:t>
      </w:r>
      <w:r w:rsidRPr="00991E6D">
        <w:rPr>
          <w:rFonts w:ascii="Times New Roman" w:eastAsia="Times New Roman" w:hAnsi="Times New Roman" w:cs="Times New Roman"/>
          <w:lang w:val="sr-Latn-ME"/>
        </w:rPr>
        <w:t>написан годишњи плана рада</w:t>
      </w:r>
      <w:r w:rsidRPr="00991E6D">
        <w:rPr>
          <w:rFonts w:ascii="Times New Roman" w:eastAsia="Times New Roman" w:hAnsi="Times New Roman" w:cs="Times New Roman"/>
          <w:lang w:val="sr-Cyrl-RS"/>
        </w:rPr>
        <w:t xml:space="preserve">. </w:t>
      </w:r>
      <w:r w:rsidRPr="00991E6D">
        <w:rPr>
          <w:rFonts w:ascii="Times New Roman" w:eastAsia="Times New Roman" w:hAnsi="Times New Roman" w:cs="Times New Roman"/>
          <w:lang w:val="sr-Cyrl-ME"/>
        </w:rPr>
        <w:t>Током школске 2023/24. године одржано је 6 састанака Тима за кризне ситуације. Активности  предвиђене планом рада Тима су успјешно реализоване.</w:t>
      </w:r>
    </w:p>
    <w:p w14:paraId="665619F1" w14:textId="24AB1782" w:rsidR="0E9A9DA4" w:rsidRPr="00991E6D" w:rsidRDefault="4F75FC02" w:rsidP="00991E6D">
      <w:pPr>
        <w:spacing w:after="200" w:line="276" w:lineRule="auto"/>
        <w:ind w:firstLine="720"/>
        <w:jc w:val="both"/>
        <w:rPr>
          <w:rFonts w:ascii="Times New Roman" w:eastAsia="Times New Roman" w:hAnsi="Times New Roman" w:cs="Times New Roman"/>
          <w:lang w:val="sr-Cyrl-ME"/>
        </w:rPr>
      </w:pPr>
      <w:r w:rsidRPr="00991E6D">
        <w:rPr>
          <w:rFonts w:ascii="Times New Roman" w:eastAsia="Times New Roman" w:hAnsi="Times New Roman" w:cs="Times New Roman"/>
          <w:lang w:val="sr-Cyrl-ME"/>
        </w:rPr>
        <w:t xml:space="preserve">У току школске </w:t>
      </w:r>
      <w:r w:rsidR="00991E6D">
        <w:rPr>
          <w:rFonts w:ascii="Times New Roman" w:eastAsia="Times New Roman" w:hAnsi="Times New Roman" w:cs="Times New Roman"/>
          <w:lang w:val="sr-Cyrl-ME"/>
        </w:rPr>
        <w:t>године чланови Тима су</w:t>
      </w:r>
      <w:r w:rsidRPr="00991E6D">
        <w:rPr>
          <w:rFonts w:ascii="Times New Roman" w:eastAsia="Times New Roman" w:hAnsi="Times New Roman" w:cs="Times New Roman"/>
          <w:lang w:val="sr-Cyrl-ME"/>
        </w:rPr>
        <w:t xml:space="preserve"> доста успјешно решава</w:t>
      </w:r>
      <w:r w:rsidR="00991E6D">
        <w:rPr>
          <w:rFonts w:ascii="Times New Roman" w:eastAsia="Times New Roman" w:hAnsi="Times New Roman" w:cs="Times New Roman"/>
          <w:lang w:val="sr-Cyrl-ME"/>
        </w:rPr>
        <w:t>ли</w:t>
      </w:r>
      <w:r w:rsidRPr="00991E6D">
        <w:rPr>
          <w:rFonts w:ascii="Times New Roman" w:eastAsia="Times New Roman" w:hAnsi="Times New Roman" w:cs="Times New Roman"/>
          <w:lang w:val="sr-Cyrl-ME"/>
        </w:rPr>
        <w:t xml:space="preserve"> ситуације које су се десиле. У ситуацијама кризног догађаја, Тим свакодневно прати реализоване активности, у складу са </w:t>
      </w:r>
      <w:r w:rsidR="00991E6D">
        <w:rPr>
          <w:rFonts w:ascii="Times New Roman" w:eastAsia="Times New Roman" w:hAnsi="Times New Roman" w:cs="Times New Roman"/>
          <w:lang w:val="sr-Cyrl-ME"/>
        </w:rPr>
        <w:t>п</w:t>
      </w:r>
      <w:r w:rsidRPr="00991E6D">
        <w:rPr>
          <w:rFonts w:ascii="Times New Roman" w:eastAsia="Times New Roman" w:hAnsi="Times New Roman" w:cs="Times New Roman"/>
          <w:lang w:val="sr-Cyrl-ME"/>
        </w:rPr>
        <w:t>ланом, евалуира их и ревидира, те о томе редовно и свакодневно извјештава управу</w:t>
      </w:r>
      <w:r w:rsidR="00991E6D">
        <w:rPr>
          <w:rFonts w:ascii="Times New Roman" w:eastAsia="Times New Roman" w:hAnsi="Times New Roman" w:cs="Times New Roman"/>
          <w:lang w:val="sr-Cyrl-ME"/>
        </w:rPr>
        <w:t xml:space="preserve"> школе</w:t>
      </w:r>
      <w:r w:rsidRPr="00991E6D">
        <w:rPr>
          <w:rFonts w:ascii="Times New Roman" w:eastAsia="Times New Roman" w:hAnsi="Times New Roman" w:cs="Times New Roman"/>
          <w:lang w:val="sr-Cyrl-ME"/>
        </w:rPr>
        <w:t xml:space="preserve"> и Министарство просвјете</w:t>
      </w:r>
      <w:r w:rsidR="00991E6D">
        <w:rPr>
          <w:rFonts w:ascii="Times New Roman" w:eastAsia="Times New Roman" w:hAnsi="Times New Roman" w:cs="Times New Roman"/>
          <w:lang w:val="sr-Cyrl-ME"/>
        </w:rPr>
        <w:t>, науке и иновација,</w:t>
      </w:r>
      <w:r w:rsidRPr="00991E6D">
        <w:rPr>
          <w:rFonts w:ascii="Times New Roman" w:eastAsia="Times New Roman" w:hAnsi="Times New Roman" w:cs="Times New Roman"/>
          <w:lang w:val="sr-Cyrl-ME"/>
        </w:rPr>
        <w:t xml:space="preserve"> договореним начинима комуникације. </w:t>
      </w:r>
      <w:r w:rsidR="00991E6D">
        <w:rPr>
          <w:rFonts w:ascii="Times New Roman" w:eastAsia="Times New Roman" w:hAnsi="Times New Roman" w:cs="Times New Roman"/>
          <w:lang w:val="sr-Cyrl-ME"/>
        </w:rPr>
        <w:t>Чланови Тима су</w:t>
      </w:r>
      <w:r w:rsidRPr="00991E6D">
        <w:rPr>
          <w:rFonts w:ascii="Times New Roman" w:eastAsia="Times New Roman" w:hAnsi="Times New Roman" w:cs="Times New Roman"/>
          <w:lang w:val="sr-Cyrl-ME"/>
        </w:rPr>
        <w:t xml:space="preserve"> дава</w:t>
      </w:r>
      <w:r w:rsidR="00991E6D">
        <w:rPr>
          <w:rFonts w:ascii="Times New Roman" w:eastAsia="Times New Roman" w:hAnsi="Times New Roman" w:cs="Times New Roman"/>
          <w:lang w:val="sr-Cyrl-ME"/>
        </w:rPr>
        <w:t>ли</w:t>
      </w:r>
      <w:r w:rsidRPr="00991E6D">
        <w:rPr>
          <w:rFonts w:ascii="Times New Roman" w:eastAsia="Times New Roman" w:hAnsi="Times New Roman" w:cs="Times New Roman"/>
          <w:lang w:val="sr-Cyrl-ME"/>
        </w:rPr>
        <w:t xml:space="preserve"> тачне информације ученицима, родитељима и запосленима.</w:t>
      </w:r>
    </w:p>
    <w:p w14:paraId="0F41B342" w14:textId="4CD20FC9" w:rsidR="160476D0" w:rsidRPr="00CE53AF" w:rsidRDefault="160476D0" w:rsidP="160476D0">
      <w:pPr>
        <w:spacing w:after="200" w:line="276" w:lineRule="auto"/>
        <w:jc w:val="both"/>
        <w:rPr>
          <w:rFonts w:ascii="Times New Roman" w:eastAsia="Times New Roman" w:hAnsi="Times New Roman" w:cs="Times New Roman"/>
          <w:b/>
          <w:bCs/>
          <w:color w:val="4F81BD"/>
        </w:rPr>
      </w:pPr>
    </w:p>
    <w:p w14:paraId="2A2D374C" w14:textId="32EBE33D" w:rsidR="002A0E6A" w:rsidRPr="00991E6D" w:rsidRDefault="79F9D2FD" w:rsidP="00724D77">
      <w:pPr>
        <w:pStyle w:val="Heading2"/>
        <w:spacing w:before="200" w:after="240" w:line="276" w:lineRule="auto"/>
        <w:ind w:firstLine="720"/>
        <w:rPr>
          <w:rFonts w:ascii="Times New Roman" w:eastAsia="Times New Roman" w:hAnsi="Times New Roman" w:cs="Times New Roman"/>
          <w:b/>
          <w:bCs/>
          <w:color w:val="0070C0"/>
        </w:rPr>
      </w:pPr>
      <w:bookmarkStart w:id="24" w:name="_Toc178153343"/>
      <w:r w:rsidRPr="00991E6D">
        <w:rPr>
          <w:rFonts w:ascii="Times New Roman" w:eastAsia="Times New Roman" w:hAnsi="Times New Roman" w:cs="Times New Roman"/>
          <w:b/>
          <w:bCs/>
          <w:color w:val="0070C0"/>
        </w:rPr>
        <w:t>Реализоване ваннаставне активности у школској 202</w:t>
      </w:r>
      <w:r w:rsidR="4DEBB99E" w:rsidRPr="00991E6D">
        <w:rPr>
          <w:rFonts w:ascii="Times New Roman" w:eastAsia="Times New Roman" w:hAnsi="Times New Roman" w:cs="Times New Roman"/>
          <w:b/>
          <w:bCs/>
          <w:color w:val="0070C0"/>
        </w:rPr>
        <w:t>3</w:t>
      </w:r>
      <w:r w:rsidRPr="00991E6D">
        <w:rPr>
          <w:rFonts w:ascii="Times New Roman" w:eastAsia="Times New Roman" w:hAnsi="Times New Roman" w:cs="Times New Roman"/>
          <w:b/>
          <w:bCs/>
          <w:color w:val="0070C0"/>
        </w:rPr>
        <w:t>/2</w:t>
      </w:r>
      <w:r w:rsidR="60D13B09" w:rsidRPr="00991E6D">
        <w:rPr>
          <w:rFonts w:ascii="Times New Roman" w:eastAsia="Times New Roman" w:hAnsi="Times New Roman" w:cs="Times New Roman"/>
          <w:b/>
          <w:bCs/>
          <w:color w:val="0070C0"/>
        </w:rPr>
        <w:t>4</w:t>
      </w:r>
      <w:r w:rsidRPr="00991E6D">
        <w:rPr>
          <w:rFonts w:ascii="Times New Roman" w:eastAsia="Times New Roman" w:hAnsi="Times New Roman" w:cs="Times New Roman"/>
          <w:b/>
          <w:bCs/>
          <w:color w:val="0070C0"/>
        </w:rPr>
        <w:t>. години</w:t>
      </w:r>
      <w:bookmarkEnd w:id="24"/>
    </w:p>
    <w:p w14:paraId="4475F894" w14:textId="2EA2B44E" w:rsidR="002A0E6A" w:rsidRPr="00CE53AF" w:rsidRDefault="019BDAE9" w:rsidP="00991E6D">
      <w:pPr>
        <w:spacing w:before="200" w:line="276" w:lineRule="auto"/>
        <w:ind w:firstLine="720"/>
        <w:jc w:val="both"/>
        <w:rPr>
          <w:rFonts w:ascii="Times New Roman" w:hAnsi="Times New Roman" w:cs="Times New Roman"/>
        </w:rPr>
      </w:pPr>
      <w:r w:rsidRPr="00CE53AF">
        <w:rPr>
          <w:rFonts w:ascii="Times New Roman" w:eastAsia="Times New Roman" w:hAnsi="Times New Roman" w:cs="Times New Roman"/>
          <w:lang w:val="sr-Cyrl-ME"/>
        </w:rPr>
        <w:t>Током школске године реализоване су бројне ваннаставне активности:</w:t>
      </w:r>
    </w:p>
    <w:p w14:paraId="20828205" w14:textId="3EABD7D0"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0</w:t>
      </w:r>
      <w:r w:rsidRPr="00CE53AF">
        <w:rPr>
          <w:rFonts w:ascii="Times New Roman" w:eastAsia="Times New Roman" w:hAnsi="Times New Roman" w:cs="Times New Roman"/>
          <w:lang w:val="sr-Latn-ME"/>
        </w:rPr>
        <w:t>4</w:t>
      </w:r>
      <w:r w:rsidRPr="00CE53AF">
        <w:rPr>
          <w:rFonts w:ascii="Times New Roman" w:eastAsia="Times New Roman" w:hAnsi="Times New Roman" w:cs="Times New Roman"/>
          <w:lang w:val="sr-Cyrl-ME"/>
        </w:rPr>
        <w:t>.</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септембра</w:t>
      </w:r>
      <w:r w:rsidR="3A97012E" w:rsidRPr="00CE53AF">
        <w:rPr>
          <w:rFonts w:ascii="Times New Roman" w:eastAsia="Times New Roman" w:hAnsi="Times New Roman" w:cs="Times New Roman"/>
          <w:lang w:val="sr-Cyrl-ME"/>
        </w:rPr>
        <w:t xml:space="preserve"> </w:t>
      </w:r>
      <w:r w:rsidR="003E4DE2">
        <w:rPr>
          <w:rFonts w:ascii="Times New Roman" w:eastAsia="Times New Roman" w:hAnsi="Times New Roman" w:cs="Times New Roman"/>
          <w:lang w:val="sr-Cyrl-ME"/>
        </w:rPr>
        <w:t>–</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свечани пријем првака</w:t>
      </w:r>
    </w:p>
    <w:p w14:paraId="0BB7553A" w14:textId="4DB6ADC4" w:rsidR="002A0E6A" w:rsidRPr="00CE53AF" w:rsidRDefault="156F4687"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w:t>
      </w:r>
      <w:r w:rsidRPr="00CE53AF">
        <w:rPr>
          <w:rFonts w:ascii="Times New Roman" w:eastAsia="Times New Roman" w:hAnsi="Times New Roman" w:cs="Times New Roman"/>
          <w:lang w:val="sr-Latn-ME"/>
        </w:rPr>
        <w:t>5</w:t>
      </w:r>
      <w:r w:rsidRPr="00CE53AF">
        <w:rPr>
          <w:rFonts w:ascii="Times New Roman" w:eastAsia="Times New Roman" w:hAnsi="Times New Roman" w:cs="Times New Roman"/>
          <w:lang w:val="sr-Cyrl-ME"/>
        </w:rPr>
        <w:t>. до 1</w:t>
      </w:r>
      <w:r w:rsidRPr="00CE53AF">
        <w:rPr>
          <w:rFonts w:ascii="Times New Roman" w:eastAsia="Times New Roman" w:hAnsi="Times New Roman" w:cs="Times New Roman"/>
          <w:lang w:val="sr-Latn-ME"/>
        </w:rPr>
        <w:t>9</w:t>
      </w:r>
      <w:r w:rsidRPr="00CE53AF">
        <w:rPr>
          <w:rFonts w:ascii="Times New Roman" w:eastAsia="Times New Roman" w:hAnsi="Times New Roman" w:cs="Times New Roman"/>
          <w:lang w:val="sr-Cyrl-ME"/>
        </w:rPr>
        <w:t>. септембра реализована екскурзија ученика 9. разреда у Србији</w:t>
      </w:r>
    </w:p>
    <w:p w14:paraId="67DA229D" w14:textId="7F39BD51" w:rsidR="002A0E6A" w:rsidRPr="00CE53AF" w:rsidRDefault="156F4687"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Latn-ME"/>
        </w:rPr>
        <w:lastRenderedPageBreak/>
        <w:t xml:space="preserve">26. </w:t>
      </w:r>
      <w:r w:rsidRPr="00CE53AF">
        <w:rPr>
          <w:rFonts w:ascii="Times New Roman" w:eastAsia="Times New Roman" w:hAnsi="Times New Roman" w:cs="Times New Roman"/>
          <w:lang w:val="sr-Cyrl-ME"/>
        </w:rPr>
        <w:t>септембра ученици другог разреда</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заједно са својим учитељицама и учитељом</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ишли су возом у Никшић и посјетили Бедем,</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Захумље и Манастир Светог </w:t>
      </w:r>
      <w:r w:rsidR="019BDAE9" w:rsidRPr="00CE53AF">
        <w:rPr>
          <w:rFonts w:ascii="Times New Roman" w:eastAsia="Times New Roman" w:hAnsi="Times New Roman" w:cs="Times New Roman"/>
          <w:lang w:val="sr-Cyrl-ME"/>
        </w:rPr>
        <w:t>Василија</w:t>
      </w:r>
      <w:r w:rsidRPr="00CE53AF">
        <w:rPr>
          <w:rFonts w:ascii="Times New Roman" w:eastAsia="Times New Roman" w:hAnsi="Times New Roman" w:cs="Times New Roman"/>
          <w:lang w:val="sr-Cyrl-ME"/>
        </w:rPr>
        <w:t xml:space="preserve"> Острошког</w:t>
      </w:r>
    </w:p>
    <w:p w14:paraId="6BAB36CE" w14:textId="1F0CCCC7"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27.</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септембра ученици седмог разреда били на једнодневном излету</w:t>
      </w:r>
      <w:r w:rsidR="019BDAE9" w:rsidRPr="00CE53AF">
        <w:rPr>
          <w:rFonts w:ascii="Times New Roman" w:eastAsia="Times New Roman" w:hAnsi="Times New Roman" w:cs="Times New Roman"/>
          <w:lang w:val="sr-Cyrl-ME"/>
        </w:rPr>
        <w:t xml:space="preserve">, посјећен је  Никшић, </w:t>
      </w:r>
      <w:r w:rsidRPr="00CE53AF">
        <w:rPr>
          <w:rFonts w:ascii="Times New Roman" w:eastAsia="Times New Roman" w:hAnsi="Times New Roman" w:cs="Times New Roman"/>
          <w:lang w:val="sr-Cyrl-ME"/>
        </w:rPr>
        <w:t>Бедем,</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Захумље и Манастир Светог </w:t>
      </w:r>
      <w:r w:rsidR="019BDAE9" w:rsidRPr="00CE53AF">
        <w:rPr>
          <w:rFonts w:ascii="Times New Roman" w:eastAsia="Times New Roman" w:hAnsi="Times New Roman" w:cs="Times New Roman"/>
          <w:lang w:val="sr-Cyrl-ME"/>
        </w:rPr>
        <w:t>Василија</w:t>
      </w:r>
      <w:r w:rsidRPr="00CE53AF">
        <w:rPr>
          <w:rFonts w:ascii="Times New Roman" w:eastAsia="Times New Roman" w:hAnsi="Times New Roman" w:cs="Times New Roman"/>
          <w:lang w:val="sr-Cyrl-ME"/>
        </w:rPr>
        <w:t xml:space="preserve"> Острошког</w:t>
      </w:r>
    </w:p>
    <w:p w14:paraId="3DAF75E1" w14:textId="7BE5598C"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27. септембра ученици 3. разреда били </w:t>
      </w:r>
      <w:r w:rsidR="019BDAE9" w:rsidRPr="00CE53AF">
        <w:rPr>
          <w:rFonts w:ascii="Times New Roman" w:eastAsia="Times New Roman" w:hAnsi="Times New Roman" w:cs="Times New Roman"/>
          <w:lang w:val="sr-Cyrl-ME"/>
        </w:rPr>
        <w:t xml:space="preserve">су </w:t>
      </w:r>
      <w:r w:rsidRPr="00CE53AF">
        <w:rPr>
          <w:rFonts w:ascii="Times New Roman" w:eastAsia="Times New Roman" w:hAnsi="Times New Roman" w:cs="Times New Roman"/>
          <w:lang w:val="sr-Cyrl-ME"/>
        </w:rPr>
        <w:t>на једнодневном излету</w:t>
      </w:r>
      <w:r w:rsidR="003E4DE2">
        <w:rPr>
          <w:rFonts w:ascii="Times New Roman" w:eastAsia="Times New Roman" w:hAnsi="Times New Roman" w:cs="Times New Roman"/>
          <w:lang w:val="sr-Cyrl-ME"/>
        </w:rPr>
        <w:t>, посјетили су</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парк на Златици</w:t>
      </w:r>
    </w:p>
    <w:p w14:paraId="61687F10" w14:textId="2F716E7B" w:rsidR="002A0E6A" w:rsidRPr="00B30B69"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B30B69">
        <w:rPr>
          <w:rFonts w:ascii="Times New Roman" w:eastAsia="Times New Roman" w:hAnsi="Times New Roman" w:cs="Times New Roman"/>
          <w:lang w:val="sr-Cyrl-ME"/>
        </w:rPr>
        <w:t>26.</w:t>
      </w:r>
      <w:r w:rsidR="3A97012E" w:rsidRPr="00B30B69">
        <w:rPr>
          <w:rFonts w:ascii="Times New Roman" w:eastAsia="Times New Roman" w:hAnsi="Times New Roman" w:cs="Times New Roman"/>
          <w:lang w:val="sr-Cyrl-ME"/>
        </w:rPr>
        <w:t xml:space="preserve"> </w:t>
      </w:r>
      <w:r w:rsidRPr="00B30B69">
        <w:rPr>
          <w:rFonts w:ascii="Times New Roman" w:eastAsia="Times New Roman" w:hAnsi="Times New Roman" w:cs="Times New Roman"/>
          <w:lang w:val="sr-Cyrl-ME"/>
        </w:rPr>
        <w:t xml:space="preserve">септембра </w:t>
      </w:r>
      <w:r w:rsidR="00B30B69" w:rsidRPr="00B30B69">
        <w:rPr>
          <w:rFonts w:ascii="Times New Roman" w:eastAsia="Times New Roman" w:hAnsi="Times New Roman" w:cs="Times New Roman"/>
          <w:lang w:val="sr-Cyrl-ME"/>
        </w:rPr>
        <w:t>у холу школе, у организацији Актива страних језика и Ц-С,Б,Х језика и књижевности, ученици су пригодним програмом дали свој допринос обиљежавању Дана европских језика</w:t>
      </w:r>
    </w:p>
    <w:p w14:paraId="79D99810" w14:textId="052DC013"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28.</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септембра</w:t>
      </w:r>
      <w:r w:rsidR="00DA6E47">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у оквиру Дана науке и иновација,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ученици 4.</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разреда посјетили Ноћ истраживача у Гимназији ,,Слободан Шкеровић”</w:t>
      </w:r>
    </w:p>
    <w:p w14:paraId="3AC5E580" w14:textId="62907438" w:rsidR="002A0E6A" w:rsidRPr="00DA6E47"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29.</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септембра педесетак ученика </w:t>
      </w:r>
      <w:r w:rsidR="00DA6E47">
        <w:rPr>
          <w:rFonts w:ascii="Times New Roman" w:eastAsia="Times New Roman" w:hAnsi="Times New Roman" w:cs="Times New Roman"/>
          <w:lang w:val="sr-Latn-ME"/>
        </w:rPr>
        <w:t>VI, VII, VIII</w:t>
      </w:r>
      <w:r w:rsidRPr="00CE53AF">
        <w:rPr>
          <w:rFonts w:ascii="Times New Roman" w:eastAsia="Times New Roman" w:hAnsi="Times New Roman" w:cs="Times New Roman"/>
          <w:lang w:val="sr-Cyrl-ME"/>
        </w:rPr>
        <w:t xml:space="preserve"> и </w:t>
      </w:r>
      <w:r w:rsidR="00DA6E47">
        <w:rPr>
          <w:rFonts w:ascii="Times New Roman" w:eastAsia="Times New Roman" w:hAnsi="Times New Roman" w:cs="Times New Roman"/>
          <w:lang w:val="sr-Latn-ME"/>
        </w:rPr>
        <w:t>IX</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разреда</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у пратњи наставница хемије,</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биологије,</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физике и информатике посјетили су Фестивал науке</w:t>
      </w:r>
      <w:r w:rsidR="019BDAE9" w:rsidRPr="00CE53AF">
        <w:rPr>
          <w:rFonts w:ascii="Times New Roman" w:eastAsia="Times New Roman" w:hAnsi="Times New Roman" w:cs="Times New Roman"/>
          <w:lang w:val="sr-Cyrl-ME"/>
        </w:rPr>
        <w:t xml:space="preserve"> - </w:t>
      </w:r>
      <w:r w:rsidRPr="00CE53AF">
        <w:rPr>
          <w:rFonts w:ascii="Times New Roman" w:eastAsia="Times New Roman" w:hAnsi="Times New Roman" w:cs="Times New Roman"/>
          <w:lang w:val="sr-Cyrl-ME"/>
        </w:rPr>
        <w:t>Европска ноћ истраживача</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који се одржавао у сали Гимназије у организацији </w:t>
      </w:r>
      <w:r w:rsidRPr="00DA6E47">
        <w:rPr>
          <w:rFonts w:ascii="Times New Roman" w:eastAsia="Times New Roman" w:hAnsi="Times New Roman" w:cs="Times New Roman"/>
          <w:lang w:val="sr-Cyrl-ME"/>
        </w:rPr>
        <w:t>Фондације ПРОНА и Природњачког музеја</w:t>
      </w:r>
    </w:p>
    <w:p w14:paraId="4B0E42AE" w14:textId="5FDE3BEC" w:rsidR="002A0E6A" w:rsidRPr="00B30B69"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DA6E47">
        <w:rPr>
          <w:rFonts w:ascii="Times New Roman" w:eastAsia="Times New Roman" w:hAnsi="Times New Roman" w:cs="Times New Roman"/>
          <w:lang w:val="sr-Cyrl-ME"/>
        </w:rPr>
        <w:t>29.</w:t>
      </w:r>
      <w:r w:rsidR="3A97012E" w:rsidRPr="00DA6E47">
        <w:rPr>
          <w:rFonts w:ascii="Times New Roman" w:eastAsia="Times New Roman" w:hAnsi="Times New Roman" w:cs="Times New Roman"/>
          <w:lang w:val="sr-Cyrl-ME"/>
        </w:rPr>
        <w:t xml:space="preserve"> </w:t>
      </w:r>
      <w:r w:rsidRPr="00DA6E47">
        <w:rPr>
          <w:rFonts w:ascii="Times New Roman" w:eastAsia="Times New Roman" w:hAnsi="Times New Roman" w:cs="Times New Roman"/>
          <w:lang w:val="sr-Cyrl-ME"/>
        </w:rPr>
        <w:t xml:space="preserve">септембра ученици нижих разреда обиљежили </w:t>
      </w:r>
      <w:r w:rsidR="019BDAE9" w:rsidRPr="00DA6E47">
        <w:rPr>
          <w:rFonts w:ascii="Times New Roman" w:eastAsia="Times New Roman" w:hAnsi="Times New Roman" w:cs="Times New Roman"/>
          <w:lang w:val="sr-Cyrl-ME"/>
        </w:rPr>
        <w:t xml:space="preserve">су, </w:t>
      </w:r>
      <w:r w:rsidRPr="00DA6E47">
        <w:rPr>
          <w:rFonts w:ascii="Times New Roman" w:eastAsia="Times New Roman" w:hAnsi="Times New Roman" w:cs="Times New Roman"/>
          <w:lang w:val="sr-Cyrl-ME"/>
        </w:rPr>
        <w:t>многобројним активностима на часовима физичког ва</w:t>
      </w:r>
      <w:r w:rsidRPr="00B30B69">
        <w:rPr>
          <w:rFonts w:ascii="Times New Roman" w:eastAsia="Times New Roman" w:hAnsi="Times New Roman" w:cs="Times New Roman"/>
          <w:lang w:val="sr-Cyrl-ME"/>
        </w:rPr>
        <w:t>спитања</w:t>
      </w:r>
      <w:r w:rsidR="019BDAE9" w:rsidRPr="00B30B69">
        <w:rPr>
          <w:rFonts w:ascii="Times New Roman" w:eastAsia="Times New Roman" w:hAnsi="Times New Roman" w:cs="Times New Roman"/>
          <w:lang w:val="sr-Cyrl-ME"/>
        </w:rPr>
        <w:t>, Европски</w:t>
      </w:r>
      <w:r w:rsidRPr="00B30B69">
        <w:rPr>
          <w:rFonts w:ascii="Times New Roman" w:eastAsia="Times New Roman" w:hAnsi="Times New Roman" w:cs="Times New Roman"/>
          <w:lang w:val="sr-Cyrl-ME"/>
        </w:rPr>
        <w:t xml:space="preserve"> дан школског спорта</w:t>
      </w:r>
    </w:p>
    <w:p w14:paraId="1ADD9471" w14:textId="3D5F7F6B" w:rsidR="002A0E6A" w:rsidRPr="00B30B69"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B30B69">
        <w:rPr>
          <w:rFonts w:ascii="Times New Roman" w:eastAsia="Times New Roman" w:hAnsi="Times New Roman" w:cs="Times New Roman"/>
          <w:lang w:val="sr-Cyrl-ME"/>
        </w:rPr>
        <w:t xml:space="preserve">30. септембра </w:t>
      </w:r>
    </w:p>
    <w:p w14:paraId="3E05E37C" w14:textId="1E99DFC9"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3. октобра ученици првог разреда су обишли </w:t>
      </w:r>
      <w:r w:rsidR="019BDAE9" w:rsidRPr="00CE53AF">
        <w:rPr>
          <w:rFonts w:ascii="Times New Roman" w:eastAsia="Times New Roman" w:hAnsi="Times New Roman" w:cs="Times New Roman"/>
          <w:lang w:val="sr-Cyrl-ME"/>
        </w:rPr>
        <w:t>парк</w:t>
      </w:r>
      <w:r w:rsidRPr="00CE53AF">
        <w:rPr>
          <w:rFonts w:ascii="Times New Roman" w:eastAsia="Times New Roman" w:hAnsi="Times New Roman" w:cs="Times New Roman"/>
          <w:lang w:val="sr-Cyrl-ME"/>
        </w:rPr>
        <w:t xml:space="preserve"> Горица</w:t>
      </w:r>
    </w:p>
    <w:p w14:paraId="55783BDD" w14:textId="3C527727"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5. октобра ученицима </w:t>
      </w:r>
      <w:r w:rsidR="00DA6E47">
        <w:rPr>
          <w:rFonts w:ascii="Times New Roman" w:eastAsia="Times New Roman" w:hAnsi="Times New Roman" w:cs="Times New Roman"/>
          <w:lang w:val="sr-Latn-ME"/>
        </w:rPr>
        <w:t>IX</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разреда одржано </w:t>
      </w:r>
      <w:r w:rsidR="019BDAE9" w:rsidRPr="00CE53AF">
        <w:rPr>
          <w:rFonts w:ascii="Times New Roman" w:eastAsia="Times New Roman" w:hAnsi="Times New Roman" w:cs="Times New Roman"/>
          <w:lang w:val="sr-Cyrl-ME"/>
        </w:rPr>
        <w:t xml:space="preserve">је </w:t>
      </w:r>
      <w:r w:rsidRPr="00CE53AF">
        <w:rPr>
          <w:rFonts w:ascii="Times New Roman" w:eastAsia="Times New Roman" w:hAnsi="Times New Roman" w:cs="Times New Roman"/>
          <w:lang w:val="sr-Cyrl-ME"/>
        </w:rPr>
        <w:t xml:space="preserve">предавање </w:t>
      </w:r>
      <w:r w:rsidR="019BDAE9" w:rsidRPr="00CE53AF">
        <w:rPr>
          <w:rFonts w:ascii="Times New Roman" w:eastAsia="Times New Roman" w:hAnsi="Times New Roman" w:cs="Times New Roman"/>
          <w:lang w:val="sr-Cyrl-ME"/>
        </w:rPr>
        <w:t>о дигиталном насиљу</w:t>
      </w:r>
      <w:r w:rsidRPr="00CE53AF">
        <w:rPr>
          <w:rFonts w:ascii="Times New Roman" w:eastAsia="Times New Roman" w:hAnsi="Times New Roman" w:cs="Times New Roman"/>
          <w:lang w:val="sr-Cyrl-ME"/>
        </w:rPr>
        <w:t xml:space="preserve"> у организацији Дома здравља Подгорица</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а о опасностима на интернету говорила др Едита Башовић,</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педијатар</w:t>
      </w:r>
    </w:p>
    <w:p w14:paraId="1CE470B0" w14:textId="03646CFC"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6. октобра одржан</w:t>
      </w:r>
      <w:r w:rsidR="00DA6E47">
        <w:rPr>
          <w:rFonts w:ascii="Times New Roman" w:eastAsia="Times New Roman" w:hAnsi="Times New Roman" w:cs="Times New Roman"/>
          <w:lang w:val="sr-Cyrl-ME"/>
        </w:rPr>
        <w:t xml:space="preserve"> је</w:t>
      </w:r>
      <w:r w:rsidRPr="00CE53AF">
        <w:rPr>
          <w:rFonts w:ascii="Times New Roman" w:eastAsia="Times New Roman" w:hAnsi="Times New Roman" w:cs="Times New Roman"/>
          <w:lang w:val="sr-Cyrl-ME"/>
        </w:rPr>
        <w:t xml:space="preserve"> Јесењи крос у дворишту школе </w:t>
      </w:r>
    </w:p>
    <w:p w14:paraId="09FB0EB3" w14:textId="515DF222"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12. октобра ученици </w:t>
      </w:r>
      <w:r w:rsidR="00DA6E47">
        <w:rPr>
          <w:rFonts w:ascii="Times New Roman" w:eastAsia="Times New Roman" w:hAnsi="Times New Roman" w:cs="Times New Roman"/>
          <w:lang w:val="sr-Latn-ME"/>
        </w:rPr>
        <w:t>VI</w:t>
      </w:r>
      <w:r w:rsidRPr="00CE53AF">
        <w:rPr>
          <w:rFonts w:ascii="Times New Roman" w:eastAsia="Times New Roman" w:hAnsi="Times New Roman" w:cs="Times New Roman"/>
          <w:lang w:val="sr-Cyrl-ME"/>
        </w:rPr>
        <w:t xml:space="preserve"> разреда</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са одјељењским старјешинама</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боравили </w:t>
      </w:r>
      <w:r w:rsidR="00DA6E47">
        <w:rPr>
          <w:rFonts w:ascii="Times New Roman" w:eastAsia="Times New Roman" w:hAnsi="Times New Roman" w:cs="Times New Roman"/>
          <w:lang w:val="sr-Cyrl-ME"/>
        </w:rPr>
        <w:t xml:space="preserve">су </w:t>
      </w:r>
      <w:r w:rsidRPr="00CE53AF">
        <w:rPr>
          <w:rFonts w:ascii="Times New Roman" w:eastAsia="Times New Roman" w:hAnsi="Times New Roman" w:cs="Times New Roman"/>
          <w:lang w:val="sr-Cyrl-ME"/>
        </w:rPr>
        <w:t>у Бару на једнодневном излету</w:t>
      </w:r>
    </w:p>
    <w:p w14:paraId="409F4605" w14:textId="3EB0850A"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21. октобра чланови Еколошке секције и Млади горани обиљежили </w:t>
      </w:r>
      <w:r w:rsidR="00DA6E47">
        <w:rPr>
          <w:rFonts w:ascii="Times New Roman" w:eastAsia="Times New Roman" w:hAnsi="Times New Roman" w:cs="Times New Roman"/>
          <w:lang w:val="sr-Cyrl-ME"/>
        </w:rPr>
        <w:t xml:space="preserve">су </w:t>
      </w:r>
      <w:r w:rsidRPr="00CE53AF">
        <w:rPr>
          <w:rFonts w:ascii="Times New Roman" w:eastAsia="Times New Roman" w:hAnsi="Times New Roman" w:cs="Times New Roman"/>
          <w:lang w:val="sr-Cyrl-ME"/>
        </w:rPr>
        <w:t>Дан јабука тако што су у атријуму школе посадили стабло јабуке</w:t>
      </w:r>
    </w:p>
    <w:p w14:paraId="0A3C2A22" w14:textId="41DC6145"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13. новембра обиљежен</w:t>
      </w:r>
      <w:r w:rsidR="00DA6E47">
        <w:rPr>
          <w:rFonts w:ascii="Times New Roman" w:eastAsia="Times New Roman" w:hAnsi="Times New Roman" w:cs="Times New Roman"/>
          <w:lang w:val="sr-Cyrl-ME"/>
        </w:rPr>
        <w:t xml:space="preserve"> је</w:t>
      </w:r>
      <w:r w:rsidRPr="00CE53AF">
        <w:rPr>
          <w:rFonts w:ascii="Times New Roman" w:eastAsia="Times New Roman" w:hAnsi="Times New Roman" w:cs="Times New Roman"/>
          <w:lang w:val="sr-Cyrl-ME"/>
        </w:rPr>
        <w:t xml:space="preserve"> Његошев дан свечаним програмом у холу школе</w:t>
      </w:r>
    </w:p>
    <w:p w14:paraId="1E2C203D" w14:textId="761342EF"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19. новембра у школи </w:t>
      </w:r>
      <w:r w:rsidR="00DA6E47">
        <w:rPr>
          <w:rFonts w:ascii="Times New Roman" w:eastAsia="Times New Roman" w:hAnsi="Times New Roman" w:cs="Times New Roman"/>
          <w:lang w:val="sr-Cyrl-ME"/>
        </w:rPr>
        <w:t xml:space="preserve">је </w:t>
      </w:r>
      <w:r w:rsidRPr="00CE53AF">
        <w:rPr>
          <w:rFonts w:ascii="Times New Roman" w:eastAsia="Times New Roman" w:hAnsi="Times New Roman" w:cs="Times New Roman"/>
          <w:lang w:val="sr-Cyrl-ME"/>
        </w:rPr>
        <w:t>одржан семинар за запослене Објективном оцјеном до квалитетног знања</w:t>
      </w:r>
    </w:p>
    <w:p w14:paraId="4CD1D352" w14:textId="55C87197"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21. новембра школа </w:t>
      </w:r>
      <w:r w:rsidR="00DA6E47">
        <w:rPr>
          <w:rFonts w:ascii="Times New Roman" w:eastAsia="Times New Roman" w:hAnsi="Times New Roman" w:cs="Times New Roman"/>
          <w:lang w:val="sr-Cyrl-ME"/>
        </w:rPr>
        <w:t xml:space="preserve">је </w:t>
      </w:r>
      <w:r w:rsidRPr="00CE53AF">
        <w:rPr>
          <w:rFonts w:ascii="Times New Roman" w:eastAsia="Times New Roman" w:hAnsi="Times New Roman" w:cs="Times New Roman"/>
          <w:lang w:val="sr-Cyrl-ME"/>
        </w:rPr>
        <w:t>добила вриједну донацију у рачунарској опреми од фирме Флека</w:t>
      </w:r>
    </w:p>
    <w:p w14:paraId="53AC0D35" w14:textId="0FA24C0D"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22. и 23. новембра разним активностима обиљежен </w:t>
      </w:r>
      <w:r w:rsidR="00DA6E47">
        <w:rPr>
          <w:rFonts w:ascii="Times New Roman" w:eastAsia="Times New Roman" w:hAnsi="Times New Roman" w:cs="Times New Roman"/>
          <w:lang w:val="sr-Cyrl-ME"/>
        </w:rPr>
        <w:t xml:space="preserve">је </w:t>
      </w:r>
      <w:r w:rsidRPr="00CE53AF">
        <w:rPr>
          <w:rFonts w:ascii="Times New Roman" w:eastAsia="Times New Roman" w:hAnsi="Times New Roman" w:cs="Times New Roman"/>
          <w:lang w:val="sr-Cyrl-ME"/>
        </w:rPr>
        <w:t>Дан дјетета</w:t>
      </w:r>
    </w:p>
    <w:p w14:paraId="15FB3F23" w14:textId="412774E7"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01. децембра ученици </w:t>
      </w:r>
      <w:r w:rsidR="00DA6E47">
        <w:rPr>
          <w:rFonts w:ascii="Times New Roman" w:eastAsia="Times New Roman" w:hAnsi="Times New Roman" w:cs="Times New Roman"/>
          <w:lang w:val="sr-Latn-ME"/>
        </w:rPr>
        <w:t>IV</w:t>
      </w:r>
      <w:r w:rsidRPr="00CE53AF">
        <w:rPr>
          <w:rFonts w:ascii="Times New Roman" w:eastAsia="Times New Roman" w:hAnsi="Times New Roman" w:cs="Times New Roman"/>
          <w:lang w:val="sr-Cyrl-ME"/>
        </w:rPr>
        <w:t xml:space="preserve"> разреда посјетили </w:t>
      </w:r>
      <w:r w:rsidR="00DA6E47">
        <w:rPr>
          <w:rFonts w:ascii="Times New Roman" w:eastAsia="Times New Roman" w:hAnsi="Times New Roman" w:cs="Times New Roman"/>
          <w:lang w:val="sr-Cyrl-ME"/>
        </w:rPr>
        <w:t xml:space="preserve">су </w:t>
      </w:r>
      <w:r w:rsidRPr="00CE53AF">
        <w:rPr>
          <w:rFonts w:ascii="Times New Roman" w:eastAsia="Times New Roman" w:hAnsi="Times New Roman" w:cs="Times New Roman"/>
          <w:lang w:val="sr-Cyrl-ME"/>
        </w:rPr>
        <w:t>Природњачки музеј</w:t>
      </w:r>
    </w:p>
    <w:p w14:paraId="254B9DC0" w14:textId="3E3F06F1"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01. децембра на </w:t>
      </w:r>
      <w:r w:rsidR="00DA6E47">
        <w:rPr>
          <w:rFonts w:ascii="Times New Roman" w:eastAsia="Times New Roman" w:hAnsi="Times New Roman" w:cs="Times New Roman"/>
          <w:lang w:val="sr-Cyrl-ME"/>
        </w:rPr>
        <w:t>Д</w:t>
      </w:r>
      <w:r w:rsidRPr="00CE53AF">
        <w:rPr>
          <w:rFonts w:ascii="Times New Roman" w:eastAsia="Times New Roman" w:hAnsi="Times New Roman" w:cs="Times New Roman"/>
          <w:lang w:val="sr-Cyrl-ME"/>
        </w:rPr>
        <w:t xml:space="preserve">јечијем музичком фестивалу Наша радост учествовала </w:t>
      </w:r>
      <w:r w:rsidR="00DA6E47">
        <w:rPr>
          <w:rFonts w:ascii="Times New Roman" w:eastAsia="Times New Roman" w:hAnsi="Times New Roman" w:cs="Times New Roman"/>
          <w:lang w:val="sr-Cyrl-ME"/>
        </w:rPr>
        <w:t>је</w:t>
      </w:r>
      <w:r w:rsidRPr="00CE53AF">
        <w:rPr>
          <w:rFonts w:ascii="Times New Roman" w:eastAsia="Times New Roman" w:hAnsi="Times New Roman" w:cs="Times New Roman"/>
          <w:lang w:val="sr-Cyrl-ME"/>
        </w:rPr>
        <w:t xml:space="preserve"> ученица Милица Цвијетић,</w:t>
      </w:r>
      <w:r w:rsidR="019BDAE9" w:rsidRPr="00CE53AF">
        <w:rPr>
          <w:rFonts w:ascii="Times New Roman" w:eastAsia="Times New Roman" w:hAnsi="Times New Roman" w:cs="Times New Roman"/>
          <w:lang w:val="sr-Cyrl-ME"/>
        </w:rPr>
        <w:t xml:space="preserve"> V</w:t>
      </w:r>
      <w:r w:rsidRPr="00CE53AF">
        <w:rPr>
          <w:rFonts w:ascii="Times New Roman" w:eastAsia="Times New Roman" w:hAnsi="Times New Roman" w:cs="Times New Roman"/>
          <w:lang w:val="sr-Cyrl-ME"/>
        </w:rPr>
        <w:t>-1</w:t>
      </w:r>
    </w:p>
    <w:p w14:paraId="79ADDBED" w14:textId="40874874"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02. децембра одржано </w:t>
      </w:r>
      <w:r w:rsidR="00DA6E47">
        <w:rPr>
          <w:rFonts w:ascii="Times New Roman" w:eastAsia="Times New Roman" w:hAnsi="Times New Roman" w:cs="Times New Roman"/>
          <w:lang w:val="sr-Cyrl-ME"/>
        </w:rPr>
        <w:t xml:space="preserve">је </w:t>
      </w:r>
      <w:r w:rsidRPr="00CE53AF">
        <w:rPr>
          <w:rFonts w:ascii="Times New Roman" w:eastAsia="Times New Roman" w:hAnsi="Times New Roman" w:cs="Times New Roman"/>
          <w:lang w:val="sr-Cyrl-ME"/>
        </w:rPr>
        <w:t>школско такмичење,</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седам ученика </w:t>
      </w:r>
      <w:r w:rsidR="00DA6E47">
        <w:rPr>
          <w:rFonts w:ascii="Times New Roman" w:eastAsia="Times New Roman" w:hAnsi="Times New Roman" w:cs="Times New Roman"/>
          <w:lang w:val="sr-Cyrl-ME"/>
        </w:rPr>
        <w:t>ће представљати школу на</w:t>
      </w:r>
      <w:r w:rsidRPr="00CE53AF">
        <w:rPr>
          <w:rFonts w:ascii="Times New Roman" w:eastAsia="Times New Roman" w:hAnsi="Times New Roman" w:cs="Times New Roman"/>
          <w:lang w:val="sr-Cyrl-ME"/>
        </w:rPr>
        <w:t xml:space="preserve"> </w:t>
      </w:r>
      <w:r w:rsidR="00DA6E47">
        <w:rPr>
          <w:rFonts w:ascii="Times New Roman" w:eastAsia="Times New Roman" w:hAnsi="Times New Roman" w:cs="Times New Roman"/>
          <w:lang w:val="sr-Cyrl-ME"/>
        </w:rPr>
        <w:t>Д</w:t>
      </w:r>
      <w:r w:rsidRPr="00CE53AF">
        <w:rPr>
          <w:rFonts w:ascii="Times New Roman" w:eastAsia="Times New Roman" w:hAnsi="Times New Roman" w:cs="Times New Roman"/>
          <w:lang w:val="sr-Cyrl-ME"/>
        </w:rPr>
        <w:t>ржавно</w:t>
      </w:r>
      <w:r w:rsidR="00DA6E47">
        <w:rPr>
          <w:rFonts w:ascii="Times New Roman" w:eastAsia="Times New Roman" w:hAnsi="Times New Roman" w:cs="Times New Roman"/>
          <w:lang w:val="sr-Cyrl-ME"/>
        </w:rPr>
        <w:t>м</w:t>
      </w:r>
      <w:r w:rsidRPr="00CE53AF">
        <w:rPr>
          <w:rFonts w:ascii="Times New Roman" w:eastAsia="Times New Roman" w:hAnsi="Times New Roman" w:cs="Times New Roman"/>
          <w:lang w:val="sr-Cyrl-ME"/>
        </w:rPr>
        <w:t xml:space="preserve"> такмичењ</w:t>
      </w:r>
      <w:r w:rsidR="00DA6E47">
        <w:rPr>
          <w:rFonts w:ascii="Times New Roman" w:eastAsia="Times New Roman" w:hAnsi="Times New Roman" w:cs="Times New Roman"/>
          <w:lang w:val="sr-Cyrl-ME"/>
        </w:rPr>
        <w:t>у</w:t>
      </w:r>
    </w:p>
    <w:p w14:paraId="4E9CA527" w14:textId="734C813F"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07. и  08. децембра одржано </w:t>
      </w:r>
      <w:r w:rsidR="00DA6E47">
        <w:rPr>
          <w:rFonts w:ascii="Times New Roman" w:eastAsia="Times New Roman" w:hAnsi="Times New Roman" w:cs="Times New Roman"/>
          <w:lang w:val="sr-Cyrl-ME"/>
        </w:rPr>
        <w:t xml:space="preserve">је </w:t>
      </w:r>
      <w:r w:rsidRPr="00CE53AF">
        <w:rPr>
          <w:rFonts w:ascii="Times New Roman" w:eastAsia="Times New Roman" w:hAnsi="Times New Roman" w:cs="Times New Roman"/>
          <w:lang w:val="sr-Cyrl-ME"/>
        </w:rPr>
        <w:t>информатичко такмичење Дабар</w:t>
      </w:r>
    </w:p>
    <w:p w14:paraId="38BD4236" w14:textId="211679A4"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11. децембра обиљежен Дан људских права - Ученички парламент</w:t>
      </w:r>
    </w:p>
    <w:p w14:paraId="4298D5DF" w14:textId="271EEA9D"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13. децембра у </w:t>
      </w:r>
      <w:r w:rsidR="019BDAE9" w:rsidRPr="00CE53AF">
        <w:rPr>
          <w:rFonts w:ascii="Times New Roman" w:eastAsia="Times New Roman" w:hAnsi="Times New Roman" w:cs="Times New Roman"/>
          <w:lang w:val="sr-Cyrl-ME"/>
        </w:rPr>
        <w:t>VII</w:t>
      </w:r>
      <w:r w:rsidRPr="00CE53AF">
        <w:rPr>
          <w:rFonts w:ascii="Times New Roman" w:eastAsia="Times New Roman" w:hAnsi="Times New Roman" w:cs="Times New Roman"/>
          <w:lang w:val="sr-Cyrl-ME"/>
        </w:rPr>
        <w:t xml:space="preserve">-1 </w:t>
      </w:r>
      <w:r w:rsidR="00DA6E47">
        <w:rPr>
          <w:rFonts w:ascii="Times New Roman" w:eastAsia="Times New Roman" w:hAnsi="Times New Roman" w:cs="Times New Roman"/>
          <w:lang w:val="sr-Cyrl-ME"/>
        </w:rPr>
        <w:t xml:space="preserve">наставница Ана Ракочевић </w:t>
      </w:r>
      <w:r w:rsidRPr="00CE53AF">
        <w:rPr>
          <w:rFonts w:ascii="Times New Roman" w:eastAsia="Times New Roman" w:hAnsi="Times New Roman" w:cs="Times New Roman"/>
          <w:lang w:val="sr-Cyrl-ME"/>
        </w:rPr>
        <w:t>одржа</w:t>
      </w:r>
      <w:r w:rsidR="00DA6E47">
        <w:rPr>
          <w:rFonts w:ascii="Times New Roman" w:eastAsia="Times New Roman" w:hAnsi="Times New Roman" w:cs="Times New Roman"/>
          <w:lang w:val="sr-Cyrl-ME"/>
        </w:rPr>
        <w:t>ла је</w:t>
      </w:r>
      <w:r w:rsidRPr="00CE53AF">
        <w:rPr>
          <w:rFonts w:ascii="Times New Roman" w:eastAsia="Times New Roman" w:hAnsi="Times New Roman" w:cs="Times New Roman"/>
          <w:lang w:val="sr-Cyrl-ME"/>
        </w:rPr>
        <w:t xml:space="preserve"> огледни час из географије</w:t>
      </w:r>
    </w:p>
    <w:p w14:paraId="61119954" w14:textId="3734F1E9"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lastRenderedPageBreak/>
        <w:t xml:space="preserve">18. децембра наша школа </w:t>
      </w:r>
      <w:r w:rsidR="00DA6E47">
        <w:rPr>
          <w:rFonts w:ascii="Times New Roman" w:eastAsia="Times New Roman" w:hAnsi="Times New Roman" w:cs="Times New Roman"/>
          <w:lang w:val="sr-Cyrl-ME"/>
        </w:rPr>
        <w:t xml:space="preserve">је </w:t>
      </w:r>
      <w:r w:rsidRPr="00CE53AF">
        <w:rPr>
          <w:rFonts w:ascii="Times New Roman" w:eastAsia="Times New Roman" w:hAnsi="Times New Roman" w:cs="Times New Roman"/>
          <w:lang w:val="sr-Cyrl-ME"/>
        </w:rPr>
        <w:t>заузела екипно 4. мјесто на атлетској трци Трофеј Подгори</w:t>
      </w:r>
      <w:r w:rsidR="00DA6E47">
        <w:rPr>
          <w:rFonts w:ascii="Times New Roman" w:eastAsia="Times New Roman" w:hAnsi="Times New Roman" w:cs="Times New Roman"/>
          <w:lang w:val="sr-Cyrl-ME"/>
        </w:rPr>
        <w:t>ц</w:t>
      </w:r>
      <w:r w:rsidRPr="00CE53AF">
        <w:rPr>
          <w:rFonts w:ascii="Times New Roman" w:eastAsia="Times New Roman" w:hAnsi="Times New Roman" w:cs="Times New Roman"/>
          <w:lang w:val="sr-Cyrl-ME"/>
        </w:rPr>
        <w:t>е 2023.</w:t>
      </w:r>
      <w:r w:rsidR="00DA6E47">
        <w:rPr>
          <w:rFonts w:ascii="Times New Roman" w:eastAsia="Times New Roman" w:hAnsi="Times New Roman" w:cs="Times New Roman"/>
          <w:lang w:val="sr-Cyrl-ME"/>
        </w:rPr>
        <w:t xml:space="preserve"> – </w:t>
      </w:r>
      <w:r w:rsidRPr="00CE53AF">
        <w:rPr>
          <w:rFonts w:ascii="Times New Roman" w:eastAsia="Times New Roman" w:hAnsi="Times New Roman" w:cs="Times New Roman"/>
          <w:lang w:val="sr-Cyrl-ME"/>
        </w:rPr>
        <w:t>меморијал Велиша Мугоша,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а ученик Матија Жугић освојио 1. мјесто</w:t>
      </w:r>
    </w:p>
    <w:p w14:paraId="3A3CA5C3" w14:textId="76EDCBBF"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18. децембра ученици Анђелки Ровчанин,</w:t>
      </w:r>
      <w:r w:rsidR="019BDAE9" w:rsidRPr="00CE53AF">
        <w:rPr>
          <w:rFonts w:ascii="Times New Roman" w:eastAsia="Times New Roman" w:hAnsi="Times New Roman" w:cs="Times New Roman"/>
          <w:lang w:val="sr-Cyrl-ME"/>
        </w:rPr>
        <w:t>VII</w:t>
      </w:r>
      <w:r w:rsidRPr="00CE53AF">
        <w:rPr>
          <w:rFonts w:ascii="Times New Roman" w:eastAsia="Times New Roman" w:hAnsi="Times New Roman" w:cs="Times New Roman"/>
          <w:lang w:val="sr-Cyrl-ME"/>
        </w:rPr>
        <w:t>-2 уручена награда за освојено 2. мјесто на литерарном конкурсу поводом 19. децембра</w:t>
      </w:r>
      <w:r w:rsidR="00DA6E47">
        <w:rPr>
          <w:rFonts w:ascii="Times New Roman" w:eastAsia="Times New Roman" w:hAnsi="Times New Roman" w:cs="Times New Roman"/>
          <w:lang w:val="sr-Cyrl-ME"/>
        </w:rPr>
        <w:t>, Дана Подгорице</w:t>
      </w:r>
    </w:p>
    <w:p w14:paraId="29D89D2E" w14:textId="260D48A0"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20. децембра обиљежен Дан Подгорице</w:t>
      </w:r>
    </w:p>
    <w:p w14:paraId="18666F76" w14:textId="1193F07A"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24. децембра наши ученици у низу имали запажено учешће у Бемах лиги основних школа</w:t>
      </w:r>
    </w:p>
    <w:p w14:paraId="39E024F4" w14:textId="0FFC8611"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27. децембра приредба првака – Прваци школи и родитељима</w:t>
      </w:r>
    </w:p>
    <w:p w14:paraId="23AB7CF8" w14:textId="2E077C17"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28. децембра одржан Новогодишњи базар</w:t>
      </w:r>
    </w:p>
    <w:p w14:paraId="1D6B9619" w14:textId="29D184D1" w:rsidR="002A0E6A" w:rsidRPr="00CE53AF" w:rsidRDefault="1AF402ED" w:rsidP="62624181">
      <w:pPr>
        <w:spacing w:after="200" w:line="276" w:lineRule="auto"/>
        <w:jc w:val="both"/>
        <w:rPr>
          <w:rFonts w:ascii="Times New Roman" w:hAnsi="Times New Roman" w:cs="Times New Roman"/>
        </w:rPr>
      </w:pPr>
      <w:r w:rsidRPr="00CE53AF">
        <w:rPr>
          <w:rFonts w:ascii="Times New Roman" w:eastAsia="Times New Roman" w:hAnsi="Times New Roman" w:cs="Times New Roman"/>
          <w:lang w:val="sr-Cyrl-ME"/>
        </w:rPr>
        <w:t xml:space="preserve">  </w:t>
      </w:r>
    </w:p>
    <w:p w14:paraId="75BB8CFA" w14:textId="68B9A931" w:rsidR="002A0E6A" w:rsidRPr="00CE53AF" w:rsidRDefault="1AF402ED" w:rsidP="62624181">
      <w:pPr>
        <w:spacing w:after="200" w:line="276" w:lineRule="auto"/>
        <w:jc w:val="both"/>
        <w:rPr>
          <w:rFonts w:ascii="Times New Roman" w:hAnsi="Times New Roman" w:cs="Times New Roman"/>
        </w:rPr>
      </w:pPr>
      <w:r w:rsidRPr="00CE53AF">
        <w:rPr>
          <w:rFonts w:ascii="Times New Roman" w:eastAsia="Times New Roman" w:hAnsi="Times New Roman" w:cs="Times New Roman"/>
          <w:lang w:val="sr-Cyrl-ME"/>
        </w:rPr>
        <w:t>Друго полугодиште</w:t>
      </w:r>
      <w:r w:rsidR="58B4FE38" w:rsidRPr="00CE53AF">
        <w:rPr>
          <w:rFonts w:ascii="Times New Roman" w:eastAsia="Times New Roman" w:hAnsi="Times New Roman" w:cs="Times New Roman"/>
          <w:lang w:val="sr-Cyrl-ME"/>
        </w:rPr>
        <w:t>:</w:t>
      </w:r>
    </w:p>
    <w:p w14:paraId="0BBC6F5C" w14:textId="78E886FF"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Latn-ME"/>
        </w:rPr>
        <w:t xml:space="preserve">27. </w:t>
      </w:r>
      <w:r w:rsidRPr="00CE53AF">
        <w:rPr>
          <w:rFonts w:ascii="Times New Roman" w:eastAsia="Times New Roman" w:hAnsi="Times New Roman" w:cs="Times New Roman"/>
          <w:lang w:val="sr-Cyrl-ME"/>
        </w:rPr>
        <w:t xml:space="preserve">јануара на Природно-математичком факултету Универзитета Црне Горе нашем ученику Сави Шћепановићу из </w:t>
      </w:r>
      <w:r w:rsidR="019BDAE9" w:rsidRPr="00CE53AF">
        <w:rPr>
          <w:rFonts w:ascii="Times New Roman" w:eastAsia="Times New Roman" w:hAnsi="Times New Roman" w:cs="Times New Roman"/>
          <w:lang w:val="sr-Latn-BA"/>
        </w:rPr>
        <w:t>IV-3</w:t>
      </w:r>
      <w:r w:rsidRPr="00CE53AF">
        <w:rPr>
          <w:rFonts w:ascii="Times New Roman" w:eastAsia="Times New Roman" w:hAnsi="Times New Roman" w:cs="Times New Roman"/>
          <w:lang w:val="sr-Cyrl-ME"/>
        </w:rPr>
        <w:t xml:space="preserve"> одјељења уручена </w:t>
      </w:r>
      <w:r w:rsidR="003005AA">
        <w:rPr>
          <w:rFonts w:ascii="Times New Roman" w:eastAsia="Times New Roman" w:hAnsi="Times New Roman" w:cs="Times New Roman"/>
          <w:lang w:val="sr-Cyrl-ME"/>
        </w:rPr>
        <w:t xml:space="preserve">је </w:t>
      </w:r>
      <w:r w:rsidRPr="00CE53AF">
        <w:rPr>
          <w:rFonts w:ascii="Times New Roman" w:eastAsia="Times New Roman" w:hAnsi="Times New Roman" w:cs="Times New Roman"/>
          <w:lang w:val="sr-Cyrl-ME"/>
        </w:rPr>
        <w:t>бронзана медаља за освојено 3.</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мјесто на Међународном такмичењу из рачунарске и информатичке писмености</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Дабар у категорији Микро Дабар које је одржано од 4. до 10.</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децембра</w:t>
      </w:r>
    </w:p>
    <w:p w14:paraId="4C4132AF" w14:textId="679F858B"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3. фебруара Фонд за иновације Црне Горе донирао је робота нашој школи у оквиру пројекта </w:t>
      </w:r>
      <w:r w:rsidR="000B150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Еду</w:t>
      </w:r>
      <w:r w:rsidR="000B150F">
        <w:rPr>
          <w:rFonts w:ascii="Times New Roman" w:eastAsia="Times New Roman" w:hAnsi="Times New Roman" w:cs="Times New Roman"/>
          <w:lang w:val="sr-Cyrl-ME"/>
        </w:rPr>
        <w:t>Р</w:t>
      </w:r>
      <w:r w:rsidRPr="00CE53AF">
        <w:rPr>
          <w:rFonts w:ascii="Times New Roman" w:eastAsia="Times New Roman" w:hAnsi="Times New Roman" w:cs="Times New Roman"/>
          <w:lang w:val="sr-Cyrl-ME"/>
        </w:rPr>
        <w:t>оботић</w:t>
      </w:r>
      <w:r w:rsidR="000B150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Обуци су присуствовали учитељи </w:t>
      </w:r>
      <w:r w:rsidR="000B150F">
        <w:rPr>
          <w:rFonts w:ascii="Times New Roman" w:eastAsia="Times New Roman" w:hAnsi="Times New Roman" w:cs="Times New Roman"/>
          <w:lang w:val="sr-Latn-ME"/>
        </w:rPr>
        <w:t>II</w:t>
      </w:r>
      <w:r w:rsidRPr="00CE53AF">
        <w:rPr>
          <w:rFonts w:ascii="Times New Roman" w:eastAsia="Times New Roman" w:hAnsi="Times New Roman" w:cs="Times New Roman"/>
          <w:lang w:val="sr-Cyrl-ME"/>
        </w:rPr>
        <w:t xml:space="preserve"> разреда</w:t>
      </w:r>
    </w:p>
    <w:p w14:paraId="3EAD90AA" w14:textId="41ED3D2A"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5. фебруара у оквиру Актива </w:t>
      </w:r>
      <w:r w:rsidR="000B150F">
        <w:rPr>
          <w:rFonts w:ascii="Times New Roman" w:eastAsia="Times New Roman" w:hAnsi="Times New Roman" w:cs="Times New Roman"/>
          <w:lang w:val="sr-Latn-ME"/>
        </w:rPr>
        <w:t>III</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разреда остварена је међуодјељењска сарадња при реализацији програма из природе и друштва на тему</w:t>
      </w:r>
      <w:r w:rsidR="019BDAE9" w:rsidRPr="00CE53AF">
        <w:rPr>
          <w:rFonts w:ascii="Times New Roman" w:eastAsia="Times New Roman" w:hAnsi="Times New Roman" w:cs="Times New Roman"/>
          <w:lang w:val="sr-Cyrl-ME"/>
        </w:rPr>
        <w:t xml:space="preserve"> </w:t>
      </w:r>
      <w:r w:rsidR="000B150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Рециклажа”.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Предавање је одржала учитељица Жељка Самац уз подршку колегиница.</w:t>
      </w:r>
    </w:p>
    <w:p w14:paraId="200C3328" w14:textId="45505763"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6. фебруара у одјељењима </w:t>
      </w:r>
      <w:r w:rsidRPr="00CE53AF">
        <w:rPr>
          <w:rFonts w:ascii="Times New Roman" w:eastAsia="Times New Roman" w:hAnsi="Times New Roman" w:cs="Times New Roman"/>
          <w:lang w:val="sr-Latn-BA"/>
        </w:rPr>
        <w:t>V, VI,</w:t>
      </w:r>
      <w:r w:rsidR="000B150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Latn-BA"/>
        </w:rPr>
        <w:t xml:space="preserve">VII i VIII </w:t>
      </w:r>
      <w:r w:rsidRPr="00CE53AF">
        <w:rPr>
          <w:rFonts w:ascii="Times New Roman" w:eastAsia="Times New Roman" w:hAnsi="Times New Roman" w:cs="Times New Roman"/>
          <w:lang w:val="sr-Cyrl-ME"/>
        </w:rPr>
        <w:t>разреда обиљежен је Дан сигурног интернета</w:t>
      </w:r>
    </w:p>
    <w:p w14:paraId="65E1C142" w14:textId="0195068D"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9. фебруара ученици првог разреда су у КИЦ-у </w:t>
      </w:r>
      <w:r w:rsidRPr="00CE53AF">
        <w:rPr>
          <w:rFonts w:ascii="Times New Roman" w:eastAsia="Times New Roman" w:hAnsi="Times New Roman" w:cs="Times New Roman"/>
          <w:lang w:val="sr-Latn-BA"/>
        </w:rPr>
        <w:t>,,</w:t>
      </w:r>
      <w:r w:rsidRPr="00CE53AF">
        <w:rPr>
          <w:rFonts w:ascii="Times New Roman" w:eastAsia="Times New Roman" w:hAnsi="Times New Roman" w:cs="Times New Roman"/>
          <w:lang w:val="sr-Cyrl-ME"/>
        </w:rPr>
        <w:t>Будо Томовић” одгледали позоришну представу  ,,Тарзан</w:t>
      </w:r>
      <w:r w:rsidR="000B150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 господар џунгле”</w:t>
      </w:r>
    </w:p>
    <w:p w14:paraId="28729BB6" w14:textId="2C50BA54"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12. фебруара у организацији Астрономског друштва </w:t>
      </w:r>
      <w:r w:rsidR="000B150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Планетаријум”</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из Земуна ученици наше школе су имали прилику да</w:t>
      </w:r>
      <w:r w:rsidR="000B150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уз помоћ мобилног планетаријума упознају свемир,</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сазвежђа,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планете Сунчевог система,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звјездана јата,</w:t>
      </w:r>
      <w:r w:rsidR="000B150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галаксију</w:t>
      </w:r>
    </w:p>
    <w:p w14:paraId="25F4200B" w14:textId="30090607"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13. фебруара Министарство просвјете,</w:t>
      </w:r>
      <w:r w:rsidR="000B150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науке и иновација Црне Горе нашој школи испоручило 32 рачунара,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2 </w:t>
      </w:r>
      <w:r w:rsidR="019BDAE9" w:rsidRPr="00CE53AF">
        <w:rPr>
          <w:rFonts w:ascii="Times New Roman" w:eastAsia="Times New Roman" w:hAnsi="Times New Roman" w:cs="Times New Roman"/>
          <w:lang w:val="sr-Cyrl-ME"/>
        </w:rPr>
        <w:t>телевизора</w:t>
      </w:r>
      <w:r w:rsidRPr="00CE53AF">
        <w:rPr>
          <w:rFonts w:ascii="Times New Roman" w:eastAsia="Times New Roman" w:hAnsi="Times New Roman" w:cs="Times New Roman"/>
          <w:lang w:val="sr-Cyrl-ME"/>
        </w:rPr>
        <w:t xml:space="preserve"> и 2 мултифункционална штампача за кабинете информатике и 16 рачунара,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16 </w:t>
      </w:r>
      <w:r w:rsidR="019BDAE9" w:rsidRPr="00CE53AF">
        <w:rPr>
          <w:rFonts w:ascii="Times New Roman" w:eastAsia="Times New Roman" w:hAnsi="Times New Roman" w:cs="Times New Roman"/>
          <w:lang w:val="sr-Cyrl-ME"/>
        </w:rPr>
        <w:t xml:space="preserve">телевизора, </w:t>
      </w:r>
      <w:r w:rsidRPr="00CE53AF">
        <w:rPr>
          <w:rFonts w:ascii="Times New Roman" w:eastAsia="Times New Roman" w:hAnsi="Times New Roman" w:cs="Times New Roman"/>
          <w:lang w:val="sr-Cyrl-ME"/>
        </w:rPr>
        <w:t>6 лаптопова за кабинете</w:t>
      </w:r>
    </w:p>
    <w:p w14:paraId="27B3FA63" w14:textId="3D4B1112"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16. фебруара ученици </w:t>
      </w:r>
      <w:r w:rsidR="000B150F">
        <w:rPr>
          <w:rFonts w:ascii="Times New Roman" w:eastAsia="Times New Roman" w:hAnsi="Times New Roman" w:cs="Times New Roman"/>
          <w:lang w:val="sr-Latn-ME"/>
        </w:rPr>
        <w:t>III</w:t>
      </w:r>
      <w:r w:rsidRPr="00CE53AF">
        <w:rPr>
          <w:rFonts w:ascii="Times New Roman" w:eastAsia="Times New Roman" w:hAnsi="Times New Roman" w:cs="Times New Roman"/>
          <w:lang w:val="sr-Cyrl-ME"/>
        </w:rPr>
        <w:t xml:space="preserve"> разреда су посјетили Модерну галерију</w:t>
      </w:r>
    </w:p>
    <w:p w14:paraId="134D35A8" w14:textId="30E78D1B"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15.</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фебруара ученици </w:t>
      </w:r>
      <w:r w:rsidR="000B150F">
        <w:rPr>
          <w:rFonts w:ascii="Times New Roman" w:eastAsia="Times New Roman" w:hAnsi="Times New Roman" w:cs="Times New Roman"/>
          <w:lang w:val="sr-Latn-ME"/>
        </w:rPr>
        <w:t>V</w:t>
      </w:r>
      <w:r w:rsidRPr="00CE53AF">
        <w:rPr>
          <w:rFonts w:ascii="Times New Roman" w:eastAsia="Times New Roman" w:hAnsi="Times New Roman" w:cs="Times New Roman"/>
          <w:lang w:val="sr-Cyrl-ME"/>
        </w:rPr>
        <w:t xml:space="preserve"> разреда посјетили су Цетиње и упознали се са знаменитостима</w:t>
      </w:r>
    </w:p>
    <w:p w14:paraId="4176E6D0" w14:textId="7FB41659"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24. и 25.</w:t>
      </w:r>
      <w:r w:rsidR="000B150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фебруара  на Економском факултету у Подгорици одржано је Државно такмичење.</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Нашу школу су представљали и постигли запажене резултате ученици: Јана Томић</w:t>
      </w:r>
      <w:r w:rsidR="019BDAE9" w:rsidRPr="00CE53AF">
        <w:rPr>
          <w:rFonts w:ascii="Times New Roman" w:eastAsia="Times New Roman" w:hAnsi="Times New Roman" w:cs="Times New Roman"/>
          <w:lang w:val="sr-Cyrl-ME"/>
        </w:rPr>
        <w:t xml:space="preserve"> - IX</w:t>
      </w:r>
      <w:r w:rsidRPr="00CE53AF">
        <w:rPr>
          <w:rFonts w:ascii="Times New Roman" w:eastAsia="Times New Roman" w:hAnsi="Times New Roman" w:cs="Times New Roman"/>
          <w:lang w:val="sr-Cyrl-ME"/>
        </w:rPr>
        <w:t>-2 –</w:t>
      </w:r>
      <w:r w:rsidR="000B150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географија,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Сара Јовићевић</w:t>
      </w:r>
      <w:r w:rsidR="019BDAE9" w:rsidRPr="00CE53AF">
        <w:rPr>
          <w:rFonts w:ascii="Times New Roman" w:eastAsia="Times New Roman" w:hAnsi="Times New Roman" w:cs="Times New Roman"/>
          <w:lang w:val="sr-Cyrl-ME"/>
        </w:rPr>
        <w:t xml:space="preserve"> - IX</w:t>
      </w:r>
      <w:r w:rsidRPr="00CE53AF">
        <w:rPr>
          <w:rFonts w:ascii="Times New Roman" w:eastAsia="Times New Roman" w:hAnsi="Times New Roman" w:cs="Times New Roman"/>
          <w:lang w:val="sr-Cyrl-ME"/>
        </w:rPr>
        <w:t>-2</w:t>
      </w:r>
      <w:r w:rsidR="019BDAE9" w:rsidRPr="00CE53AF">
        <w:rPr>
          <w:rFonts w:ascii="Times New Roman" w:eastAsia="Times New Roman" w:hAnsi="Times New Roman" w:cs="Times New Roman"/>
          <w:lang w:val="sr-Cyrl-ME"/>
        </w:rPr>
        <w:t xml:space="preserve"> - </w:t>
      </w:r>
      <w:r w:rsidRPr="00CE53AF">
        <w:rPr>
          <w:rFonts w:ascii="Times New Roman" w:eastAsia="Times New Roman" w:hAnsi="Times New Roman" w:cs="Times New Roman"/>
          <w:lang w:val="sr-Cyrl-ME"/>
        </w:rPr>
        <w:t>биологија, Филип Шутовић</w:t>
      </w:r>
      <w:r w:rsidR="019BDAE9" w:rsidRPr="00CE53AF">
        <w:rPr>
          <w:rFonts w:ascii="Times New Roman" w:eastAsia="Times New Roman" w:hAnsi="Times New Roman" w:cs="Times New Roman"/>
          <w:lang w:val="sr-Cyrl-ME"/>
        </w:rPr>
        <w:t xml:space="preserve"> - IX</w:t>
      </w:r>
      <w:r w:rsidRPr="00CE53AF">
        <w:rPr>
          <w:rFonts w:ascii="Times New Roman" w:eastAsia="Times New Roman" w:hAnsi="Times New Roman" w:cs="Times New Roman"/>
          <w:lang w:val="sr-Cyrl-ME"/>
        </w:rPr>
        <w:t>-3</w:t>
      </w:r>
      <w:r w:rsidR="019BDAE9" w:rsidRPr="00CE53AF">
        <w:rPr>
          <w:rFonts w:ascii="Times New Roman" w:eastAsia="Times New Roman" w:hAnsi="Times New Roman" w:cs="Times New Roman"/>
          <w:lang w:val="sr-Cyrl-ME"/>
        </w:rPr>
        <w:t xml:space="preserve"> - </w:t>
      </w:r>
      <w:r w:rsidRPr="00CE53AF">
        <w:rPr>
          <w:rFonts w:ascii="Times New Roman" w:eastAsia="Times New Roman" w:hAnsi="Times New Roman" w:cs="Times New Roman"/>
          <w:lang w:val="sr-Cyrl-ME"/>
        </w:rPr>
        <w:t>математика, Душан Тодоровић -</w:t>
      </w:r>
      <w:r w:rsidR="019BDAE9" w:rsidRPr="00CE53AF">
        <w:rPr>
          <w:rFonts w:ascii="Times New Roman" w:eastAsia="Times New Roman" w:hAnsi="Times New Roman" w:cs="Times New Roman"/>
          <w:lang w:val="sr-Cyrl-ME"/>
        </w:rPr>
        <w:t xml:space="preserve"> IX</w:t>
      </w:r>
      <w:r w:rsidRPr="00CE53AF">
        <w:rPr>
          <w:rFonts w:ascii="Times New Roman" w:eastAsia="Times New Roman" w:hAnsi="Times New Roman" w:cs="Times New Roman"/>
          <w:lang w:val="sr-Cyrl-ME"/>
        </w:rPr>
        <w:t>-1, Нина Јовићевић</w:t>
      </w:r>
      <w:r w:rsidR="019BDAE9" w:rsidRPr="00CE53AF">
        <w:rPr>
          <w:rFonts w:ascii="Times New Roman" w:eastAsia="Times New Roman" w:hAnsi="Times New Roman" w:cs="Times New Roman"/>
          <w:lang w:val="sr-Cyrl-ME"/>
        </w:rPr>
        <w:t xml:space="preserve"> - IX</w:t>
      </w:r>
      <w:r w:rsidRPr="00CE53AF">
        <w:rPr>
          <w:rFonts w:ascii="Times New Roman" w:eastAsia="Times New Roman" w:hAnsi="Times New Roman" w:cs="Times New Roman"/>
          <w:lang w:val="sr-Cyrl-ME"/>
        </w:rPr>
        <w:t>-2 и Анђела Кнежевић</w:t>
      </w:r>
      <w:r w:rsidR="019BDAE9" w:rsidRPr="00CE53AF">
        <w:rPr>
          <w:rFonts w:ascii="Times New Roman" w:eastAsia="Times New Roman" w:hAnsi="Times New Roman" w:cs="Times New Roman"/>
          <w:lang w:val="sr-Cyrl-ME"/>
        </w:rPr>
        <w:t xml:space="preserve"> - IX</w:t>
      </w:r>
      <w:r w:rsidRPr="00CE53AF">
        <w:rPr>
          <w:rFonts w:ascii="Times New Roman" w:eastAsia="Times New Roman" w:hAnsi="Times New Roman" w:cs="Times New Roman"/>
          <w:lang w:val="sr-Cyrl-ME"/>
        </w:rPr>
        <w:t>-3</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енглески језик.</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Велику подршку су им пружили њихови ментори</w:t>
      </w:r>
      <w:r w:rsidR="019BDAE9" w:rsidRPr="00CE53AF">
        <w:rPr>
          <w:rFonts w:ascii="Times New Roman" w:eastAsia="Times New Roman" w:hAnsi="Times New Roman" w:cs="Times New Roman"/>
          <w:lang w:val="sr-Cyrl-ME"/>
        </w:rPr>
        <w:t xml:space="preserve"> - </w:t>
      </w:r>
      <w:r w:rsidRPr="00CE53AF">
        <w:rPr>
          <w:rFonts w:ascii="Times New Roman" w:eastAsia="Times New Roman" w:hAnsi="Times New Roman" w:cs="Times New Roman"/>
          <w:lang w:val="sr-Cyrl-ME"/>
        </w:rPr>
        <w:t>Мирослав Зејак,</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Јована Ивановић, Славица Џаковић и Ранка Вучелић.</w:t>
      </w:r>
    </w:p>
    <w:p w14:paraId="4EE7EF60" w14:textId="53E749D1"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Latn-ME"/>
        </w:rPr>
        <w:lastRenderedPageBreak/>
        <w:t>25.</w:t>
      </w:r>
      <w:r w:rsidR="3A97012E" w:rsidRPr="00CE53AF">
        <w:rPr>
          <w:rFonts w:ascii="Times New Roman" w:eastAsia="Times New Roman" w:hAnsi="Times New Roman" w:cs="Times New Roman"/>
          <w:lang w:val="sr-Latn-ME"/>
        </w:rPr>
        <w:t xml:space="preserve"> </w:t>
      </w:r>
      <w:r w:rsidRPr="00CE53AF">
        <w:rPr>
          <w:rFonts w:ascii="Times New Roman" w:eastAsia="Times New Roman" w:hAnsi="Times New Roman" w:cs="Times New Roman"/>
          <w:lang w:val="sr-Cyrl-ME"/>
        </w:rPr>
        <w:t>фебруара наше ученице у кошарци на Бемакс такмичењу основних школа побиједиле на утакмици ученице ОШ ,,Октоих”</w:t>
      </w:r>
    </w:p>
    <w:p w14:paraId="78EA2545" w14:textId="6C5DE941"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3.</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марта чланови Ученичког парламента</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у пратњи својих наставница,</w:t>
      </w:r>
      <w:r w:rsidR="019BDAE9" w:rsidRPr="00CE53AF">
        <w:rPr>
          <w:rFonts w:ascii="Times New Roman" w:eastAsia="Times New Roman" w:hAnsi="Times New Roman" w:cs="Times New Roman"/>
          <w:lang w:val="sr-Cyrl-ME"/>
        </w:rPr>
        <w:t xml:space="preserve"> дирeкторице</w:t>
      </w:r>
      <w:r w:rsidRPr="00CE53AF">
        <w:rPr>
          <w:rFonts w:ascii="Times New Roman" w:eastAsia="Times New Roman" w:hAnsi="Times New Roman" w:cs="Times New Roman"/>
          <w:lang w:val="sr-Cyrl-ME"/>
        </w:rPr>
        <w:t xml:space="preserve"> и </w:t>
      </w:r>
      <w:r w:rsidR="019BDAE9" w:rsidRPr="00CE53AF">
        <w:rPr>
          <w:rFonts w:ascii="Times New Roman" w:eastAsia="Times New Roman" w:hAnsi="Times New Roman" w:cs="Times New Roman"/>
          <w:lang w:val="sr-Cyrl-ME"/>
        </w:rPr>
        <w:t>пeдагошкиње,</w:t>
      </w:r>
      <w:r w:rsidRPr="00CE53AF">
        <w:rPr>
          <w:rFonts w:ascii="Times New Roman" w:eastAsia="Times New Roman" w:hAnsi="Times New Roman" w:cs="Times New Roman"/>
          <w:lang w:val="sr-Cyrl-ME"/>
        </w:rPr>
        <w:t xml:space="preserve"> су присуствовали панел дискусији на тему</w:t>
      </w:r>
      <w:r w:rsidR="019BDAE9" w:rsidRPr="00CE53AF">
        <w:rPr>
          <w:rFonts w:ascii="Times New Roman" w:eastAsia="Times New Roman" w:hAnsi="Times New Roman" w:cs="Times New Roman"/>
          <w:lang w:val="sr-Cyrl-ME"/>
        </w:rPr>
        <w:t xml:space="preserve"> </w:t>
      </w:r>
      <w:r w:rsidR="000B150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Вршњачко насиље” која је одржана у Скупштини Главног града</w:t>
      </w:r>
    </w:p>
    <w:p w14:paraId="1B7660A5" w14:textId="366144D4"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Latn-ME"/>
        </w:rPr>
        <w:t>4.</w:t>
      </w:r>
      <w:r w:rsidRPr="00CE53AF">
        <w:rPr>
          <w:rFonts w:ascii="Times New Roman" w:eastAsia="Times New Roman" w:hAnsi="Times New Roman" w:cs="Times New Roman"/>
          <w:lang w:val="sr-Cyrl-ME"/>
        </w:rPr>
        <w:t xml:space="preserve"> марта објављени су резултати са Државног такмичења</w:t>
      </w:r>
      <w:r w:rsidR="019BDAE9" w:rsidRPr="00CE53AF">
        <w:rPr>
          <w:rFonts w:ascii="Times New Roman" w:eastAsia="Times New Roman" w:hAnsi="Times New Roman" w:cs="Times New Roman"/>
          <w:lang w:val="sr-Cyrl-ME"/>
        </w:rPr>
        <w:t xml:space="preserve"> - Јана Томић из IX</w:t>
      </w:r>
      <w:r w:rsidRPr="00CE53AF">
        <w:rPr>
          <w:rFonts w:ascii="Times New Roman" w:eastAsia="Times New Roman" w:hAnsi="Times New Roman" w:cs="Times New Roman"/>
          <w:lang w:val="sr-Cyrl-ME"/>
        </w:rPr>
        <w:t xml:space="preserve">-2 </w:t>
      </w:r>
      <w:r w:rsidR="019BDAE9" w:rsidRPr="00CE53AF">
        <w:rPr>
          <w:rFonts w:ascii="Times New Roman" w:eastAsia="Times New Roman" w:hAnsi="Times New Roman" w:cs="Times New Roman"/>
          <w:lang w:val="sr-Cyrl-ME"/>
        </w:rPr>
        <w:t>освојила</w:t>
      </w:r>
      <w:r w:rsidR="000B150F">
        <w:rPr>
          <w:rFonts w:ascii="Times New Roman" w:eastAsia="Times New Roman" w:hAnsi="Times New Roman" w:cs="Times New Roman"/>
          <w:lang w:val="sr-Cyrl-ME"/>
        </w:rPr>
        <w:t xml:space="preserve"> је</w:t>
      </w:r>
      <w:r w:rsidR="019BDAE9" w:rsidRPr="00CE53AF">
        <w:rPr>
          <w:rFonts w:ascii="Times New Roman" w:eastAsia="Times New Roman" w:hAnsi="Times New Roman" w:cs="Times New Roman"/>
          <w:lang w:val="sr-Cyrl-ME"/>
        </w:rPr>
        <w:t xml:space="preserve"> прво мјесто из географије</w:t>
      </w:r>
      <w:r w:rsidRPr="00CE53AF">
        <w:rPr>
          <w:rFonts w:ascii="Times New Roman" w:eastAsia="Times New Roman" w:hAnsi="Times New Roman" w:cs="Times New Roman"/>
          <w:lang w:val="sr-Cyrl-ME"/>
        </w:rPr>
        <w:t xml:space="preserve">, уз несебичну помоћ ментора </w:t>
      </w:r>
      <w:r w:rsidR="019BDAE9" w:rsidRPr="00CE53AF">
        <w:rPr>
          <w:rFonts w:ascii="Times New Roman" w:eastAsia="Times New Roman" w:hAnsi="Times New Roman" w:cs="Times New Roman"/>
          <w:lang w:val="sr-Cyrl-ME"/>
        </w:rPr>
        <w:t xml:space="preserve">Мирослава Зејака, </w:t>
      </w:r>
      <w:r w:rsidRPr="00CE53AF">
        <w:rPr>
          <w:rFonts w:ascii="Times New Roman" w:eastAsia="Times New Roman" w:hAnsi="Times New Roman" w:cs="Times New Roman"/>
          <w:lang w:val="sr-Cyrl-ME"/>
        </w:rPr>
        <w:t>професора историје и географије.</w:t>
      </w:r>
    </w:p>
    <w:p w14:paraId="3B9066E0" w14:textId="2E152678"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6. марта на иницијативу члана Савјета родитеља,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бившег ученика наше школе,</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Бориса Влаховића,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остварена је сарадња између КК </w:t>
      </w:r>
      <w:r w:rsidR="000B150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Будућност ВОЛИ” и школе.</w:t>
      </w:r>
    </w:p>
    <w:p w14:paraId="0B3FC167" w14:textId="11DB556C"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8.</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март прослављен пјесмама Малог хора и активностима учитеља са својим одјељењима</w:t>
      </w:r>
    </w:p>
    <w:p w14:paraId="15C88820" w14:textId="3DD64EF3"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9.</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марта у школи </w:t>
      </w:r>
      <w:r w:rsidR="000B150F">
        <w:rPr>
          <w:rFonts w:ascii="Times New Roman" w:eastAsia="Times New Roman" w:hAnsi="Times New Roman" w:cs="Times New Roman"/>
          <w:lang w:val="sr-Cyrl-ME"/>
        </w:rPr>
        <w:t xml:space="preserve">је </w:t>
      </w:r>
      <w:r w:rsidRPr="00CE53AF">
        <w:rPr>
          <w:rFonts w:ascii="Times New Roman" w:eastAsia="Times New Roman" w:hAnsi="Times New Roman" w:cs="Times New Roman"/>
          <w:lang w:val="sr-Cyrl-ME"/>
        </w:rPr>
        <w:t xml:space="preserve">реализован акредитовани семинар за запослене </w:t>
      </w:r>
      <w:r w:rsidR="000B150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Сарадња породице и васпитно-образовне установе”</w:t>
      </w:r>
    </w:p>
    <w:p w14:paraId="10980885" w14:textId="237C1DF0"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10. марта </w:t>
      </w:r>
      <w:r w:rsidR="000B150F">
        <w:rPr>
          <w:rFonts w:ascii="Times New Roman" w:eastAsia="Times New Roman" w:hAnsi="Times New Roman" w:cs="Times New Roman"/>
          <w:lang w:val="sr-Cyrl-ME"/>
        </w:rPr>
        <w:t>одиграна је</w:t>
      </w:r>
      <w:r w:rsidRPr="00CE53AF">
        <w:rPr>
          <w:rFonts w:ascii="Times New Roman" w:eastAsia="Times New Roman" w:hAnsi="Times New Roman" w:cs="Times New Roman"/>
          <w:lang w:val="sr-Cyrl-ME"/>
        </w:rPr>
        <w:t xml:space="preserve"> кошаркашка утакмица у оквиру </w:t>
      </w:r>
      <w:r w:rsidR="019BDAE9" w:rsidRPr="00CE53AF">
        <w:rPr>
          <w:rFonts w:ascii="Times New Roman" w:eastAsia="Times New Roman" w:hAnsi="Times New Roman" w:cs="Times New Roman"/>
          <w:lang w:val="sr-Latn-BA"/>
        </w:rPr>
        <w:t>Бемакс лиге</w:t>
      </w:r>
      <w:r w:rsidRPr="00CE53AF">
        <w:rPr>
          <w:rFonts w:ascii="Times New Roman" w:eastAsia="Times New Roman" w:hAnsi="Times New Roman" w:cs="Times New Roman"/>
          <w:lang w:val="sr-Cyrl-ME"/>
        </w:rPr>
        <w:t xml:space="preserve"> на којој су наше дјевојчице убједљиво побиједиле ОШ ,,Владимир Назор”</w:t>
      </w:r>
    </w:p>
    <w:p w14:paraId="36FFE09B" w14:textId="07AB33B8"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10. марта на фестивалу</w:t>
      </w:r>
      <w:r w:rsidR="000F2A34">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Златна пахуља”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учествовала наша ученица Теодора Врекић ученица </w:t>
      </w:r>
      <w:r w:rsidR="019BDAE9" w:rsidRPr="00CE53AF">
        <w:rPr>
          <w:rFonts w:ascii="Times New Roman" w:eastAsia="Times New Roman" w:hAnsi="Times New Roman" w:cs="Times New Roman"/>
          <w:lang w:val="sr-Cyrl-ME"/>
        </w:rPr>
        <w:t>V</w:t>
      </w:r>
      <w:r w:rsidRPr="00CE53AF">
        <w:rPr>
          <w:rFonts w:ascii="Times New Roman" w:eastAsia="Times New Roman" w:hAnsi="Times New Roman" w:cs="Times New Roman"/>
          <w:lang w:val="sr-Cyrl-ME"/>
        </w:rPr>
        <w:t>-2</w:t>
      </w:r>
    </w:p>
    <w:p w14:paraId="524CB037" w14:textId="4DEBDE67"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12.</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марта одржана радионица из Медијске писмености на тему</w:t>
      </w:r>
      <w:r w:rsidR="019BDAE9" w:rsidRPr="00CE53AF">
        <w:rPr>
          <w:rFonts w:ascii="Times New Roman" w:eastAsia="Times New Roman" w:hAnsi="Times New Roman" w:cs="Times New Roman"/>
          <w:lang w:val="sr-Cyrl-ME"/>
        </w:rPr>
        <w:t xml:space="preserve"> </w:t>
      </w:r>
      <w:r w:rsidR="000F2A34">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Жене у медијима некада и сада” у одјељењу </w:t>
      </w:r>
      <w:r w:rsidR="019BDAE9" w:rsidRPr="00CE53AF">
        <w:rPr>
          <w:rFonts w:ascii="Times New Roman" w:eastAsia="Times New Roman" w:hAnsi="Times New Roman" w:cs="Times New Roman"/>
          <w:lang w:val="sr-Cyrl-ME"/>
        </w:rPr>
        <w:t>VII</w:t>
      </w:r>
      <w:r w:rsidRPr="00CE53AF">
        <w:rPr>
          <w:rFonts w:ascii="Times New Roman" w:eastAsia="Times New Roman" w:hAnsi="Times New Roman" w:cs="Times New Roman"/>
          <w:lang w:val="sr-Cyrl-ME"/>
        </w:rPr>
        <w:t>-1 а исту је припремила наставница Тоја Килибарда</w:t>
      </w:r>
    </w:p>
    <w:p w14:paraId="15B55CBE" w14:textId="6E8B01BC"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13. марта поводом Европског дана музике у основним школама, наша школа је узела </w:t>
      </w:r>
      <w:r w:rsidR="019BDAE9" w:rsidRPr="00CE53AF">
        <w:rPr>
          <w:rFonts w:ascii="Times New Roman" w:eastAsia="Times New Roman" w:hAnsi="Times New Roman" w:cs="Times New Roman"/>
          <w:lang w:val="sr-Cyrl-ME"/>
        </w:rPr>
        <w:t>учешће кроз</w:t>
      </w:r>
      <w:r w:rsidRPr="00CE53AF">
        <w:rPr>
          <w:rFonts w:ascii="Times New Roman" w:eastAsia="Times New Roman" w:hAnsi="Times New Roman" w:cs="Times New Roman"/>
          <w:lang w:val="sr-Cyrl-ME"/>
        </w:rPr>
        <w:t xml:space="preserve"> послати видео материјал,</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пјесма Чобанине лијепа ђевојко уз подршку наставнице Милице Милачић.</w:t>
      </w:r>
    </w:p>
    <w:p w14:paraId="4819CC11" w14:textId="07F59CA6"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15. марта школу посјетили малишани предшколске групе васпитне јединице </w:t>
      </w:r>
      <w:r w:rsidR="000F2A34">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Мали принц”.</w:t>
      </w:r>
    </w:p>
    <w:p w14:paraId="7A4EA8F7" w14:textId="19A9B3D6"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14. марта у нашој школи је обиљежен Дан броја ПИ.</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Наставнице математике Маријана Бељкаш и Јована Ивановић </w:t>
      </w:r>
      <w:r w:rsidR="019BDAE9" w:rsidRPr="00CE53AF">
        <w:rPr>
          <w:rFonts w:ascii="Times New Roman" w:eastAsia="Times New Roman" w:hAnsi="Times New Roman" w:cs="Times New Roman"/>
          <w:lang w:val="sr-Cyrl-ME"/>
        </w:rPr>
        <w:t>су одржале</w:t>
      </w:r>
      <w:r w:rsidRPr="00CE53AF">
        <w:rPr>
          <w:rFonts w:ascii="Times New Roman" w:eastAsia="Times New Roman" w:hAnsi="Times New Roman" w:cs="Times New Roman"/>
          <w:lang w:val="sr-Cyrl-ME"/>
        </w:rPr>
        <w:t xml:space="preserve"> интердисциплинарни час посвећен овом магичном броју</w:t>
      </w:r>
    </w:p>
    <w:p w14:paraId="7AC5A828" w14:textId="1593F60C"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16. марта читалачки клуб наше школе је</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са библиотекарком Тањом Никчевић</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посјетио ОШ </w:t>
      </w:r>
      <w:r w:rsidR="000F2A34">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Новка Убовић”</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и том приликом </w:t>
      </w:r>
      <w:r w:rsidR="019BDAE9" w:rsidRPr="00CE53AF">
        <w:rPr>
          <w:rFonts w:ascii="Times New Roman" w:eastAsia="Times New Roman" w:hAnsi="Times New Roman" w:cs="Times New Roman"/>
          <w:lang w:val="sr-Cyrl-ME"/>
        </w:rPr>
        <w:t>уручиo</w:t>
      </w:r>
      <w:r w:rsidRPr="00CE53AF">
        <w:rPr>
          <w:rFonts w:ascii="Times New Roman" w:eastAsia="Times New Roman" w:hAnsi="Times New Roman" w:cs="Times New Roman"/>
          <w:lang w:val="sr-Cyrl-ME"/>
        </w:rPr>
        <w:t xml:space="preserve"> донацију од шездесетак наслова</w:t>
      </w:r>
    </w:p>
    <w:p w14:paraId="78567D02" w14:textId="4FEF7713" w:rsidR="002A0E6A" w:rsidRPr="00CE53AF" w:rsidRDefault="578E4F7B" w:rsidP="578E4F7B">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20. марта школу су посјетиле чланице </w:t>
      </w:r>
      <w:r w:rsidR="000F2A34">
        <w:rPr>
          <w:rFonts w:ascii="Times New Roman" w:eastAsia="Times New Roman" w:hAnsi="Times New Roman" w:cs="Times New Roman"/>
          <w:lang w:val="sr-Cyrl-ME"/>
        </w:rPr>
        <w:t>Р</w:t>
      </w:r>
      <w:r w:rsidRPr="00CE53AF">
        <w:rPr>
          <w:rFonts w:ascii="Times New Roman" w:eastAsia="Times New Roman" w:hAnsi="Times New Roman" w:cs="Times New Roman"/>
          <w:lang w:val="sr-Cyrl-ME"/>
        </w:rPr>
        <w:t>укометног клуба ,,Будућност’ на челу са Бојаном Поповић, истакнутом рукометашицом и садашњом тренерицом</w:t>
      </w:r>
    </w:p>
    <w:p w14:paraId="6AD8ACFA" w14:textId="0959DF6E"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21. марта ученици </w:t>
      </w:r>
      <w:r w:rsidR="000F2A34">
        <w:rPr>
          <w:rFonts w:ascii="Times New Roman" w:eastAsia="Times New Roman" w:hAnsi="Times New Roman" w:cs="Times New Roman"/>
          <w:lang w:val="sr-Latn-ME"/>
        </w:rPr>
        <w:t>VII</w:t>
      </w:r>
      <w:r w:rsidRPr="00CE53AF">
        <w:rPr>
          <w:rFonts w:ascii="Times New Roman" w:eastAsia="Times New Roman" w:hAnsi="Times New Roman" w:cs="Times New Roman"/>
          <w:lang w:val="sr-Cyrl-ME"/>
        </w:rPr>
        <w:t xml:space="preserve"> и </w:t>
      </w:r>
      <w:r w:rsidR="000F2A34">
        <w:rPr>
          <w:rFonts w:ascii="Times New Roman" w:eastAsia="Times New Roman" w:hAnsi="Times New Roman" w:cs="Times New Roman"/>
          <w:lang w:val="sr-Latn-ME"/>
        </w:rPr>
        <w:t>VIII</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разреда са наставницом Милицом Милачић обиљежили су Свјетски дан поезије,</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тако што су читали и говорили ауторске пјесме, као и одабране стихове наших и свјетских пјесника</w:t>
      </w:r>
    </w:p>
    <w:p w14:paraId="6411F7ED" w14:textId="0946FD2A"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21. </w:t>
      </w:r>
      <w:r w:rsidR="58B4FE38" w:rsidRPr="00CE53AF">
        <w:rPr>
          <w:rFonts w:ascii="Times New Roman" w:eastAsia="Times New Roman" w:hAnsi="Times New Roman" w:cs="Times New Roman"/>
          <w:lang w:val="sr-Cyrl-ME"/>
        </w:rPr>
        <w:t>марта</w:t>
      </w:r>
      <w:r w:rsidRPr="00CE53AF">
        <w:rPr>
          <w:rFonts w:ascii="Times New Roman" w:eastAsia="Times New Roman" w:hAnsi="Times New Roman" w:cs="Times New Roman"/>
          <w:lang w:val="sr-Cyrl-ME"/>
        </w:rPr>
        <w:t xml:space="preserve"> чланови </w:t>
      </w:r>
      <w:r w:rsidR="58B4FE38" w:rsidRPr="00CE53AF">
        <w:rPr>
          <w:rFonts w:ascii="Times New Roman" w:eastAsia="Times New Roman" w:hAnsi="Times New Roman" w:cs="Times New Roman"/>
          <w:lang w:val="sr-Cyrl-ME"/>
        </w:rPr>
        <w:t>Ученичког парламента</w:t>
      </w:r>
      <w:r w:rsidRPr="00CE53AF">
        <w:rPr>
          <w:rFonts w:ascii="Times New Roman" w:eastAsia="Times New Roman" w:hAnsi="Times New Roman" w:cs="Times New Roman"/>
          <w:lang w:val="sr-Cyrl-ME"/>
        </w:rPr>
        <w:t xml:space="preserve"> обиљежили су Дан среће у школском холу </w:t>
      </w:r>
    </w:p>
    <w:p w14:paraId="5FEFF3FD" w14:textId="77509D00"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21.</w:t>
      </w:r>
      <w:r w:rsidR="58B4FE38" w:rsidRPr="00CE53AF">
        <w:rPr>
          <w:rFonts w:ascii="Times New Roman" w:eastAsia="Times New Roman" w:hAnsi="Times New Roman" w:cs="Times New Roman"/>
          <w:lang w:val="sr-Cyrl-ME"/>
        </w:rPr>
        <w:t xml:space="preserve"> </w:t>
      </w:r>
      <w:r w:rsidR="019BDAE9" w:rsidRPr="00CE53AF">
        <w:rPr>
          <w:rFonts w:ascii="Times New Roman" w:eastAsia="Times New Roman" w:hAnsi="Times New Roman" w:cs="Times New Roman"/>
          <w:lang w:val="sr-Cyrl-ME"/>
        </w:rPr>
        <w:t>марта</w:t>
      </w:r>
      <w:r w:rsidR="58B4FE38" w:rsidRPr="00CE53AF">
        <w:rPr>
          <w:rFonts w:ascii="Times New Roman" w:eastAsia="Times New Roman" w:hAnsi="Times New Roman" w:cs="Times New Roman"/>
          <w:lang w:val="sr-Cyrl-ME"/>
        </w:rPr>
        <w:t xml:space="preserve"> наставница</w:t>
      </w:r>
      <w:r w:rsidRPr="00CE53AF">
        <w:rPr>
          <w:rFonts w:ascii="Times New Roman" w:eastAsia="Times New Roman" w:hAnsi="Times New Roman" w:cs="Times New Roman"/>
          <w:lang w:val="sr-Cyrl-ME"/>
        </w:rPr>
        <w:t xml:space="preserve"> Александра Филиповић и неколико ученица наше школе су посјетиле КИЦ </w:t>
      </w:r>
      <w:r w:rsidR="000F2A34">
        <w:rPr>
          <w:rFonts w:ascii="Times New Roman" w:eastAsia="Times New Roman" w:hAnsi="Times New Roman" w:cs="Times New Roman"/>
          <w:lang w:val="sr-Cyrl-ME"/>
        </w:rPr>
        <w:t>„</w:t>
      </w:r>
      <w:r w:rsidR="019BDAE9" w:rsidRPr="00CE53AF">
        <w:rPr>
          <w:rFonts w:ascii="Times New Roman" w:eastAsia="Times New Roman" w:hAnsi="Times New Roman" w:cs="Times New Roman"/>
          <w:lang w:val="sr-Cyrl-ME"/>
        </w:rPr>
        <w:t xml:space="preserve">Будо Томовић” </w:t>
      </w:r>
      <w:r w:rsidRPr="00CE53AF">
        <w:rPr>
          <w:rFonts w:ascii="Times New Roman" w:eastAsia="Times New Roman" w:hAnsi="Times New Roman" w:cs="Times New Roman"/>
          <w:lang w:val="sr-Cyrl-ME"/>
        </w:rPr>
        <w:t>гдје је изведена музичка прича Мали принц</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којом су обиљежени Дани франкофоније и 80 година од смрти Антоана де Сент Егзиперија</w:t>
      </w:r>
    </w:p>
    <w:p w14:paraId="2B220CC6" w14:textId="53D4C0EE"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lastRenderedPageBreak/>
        <w:t>24.</w:t>
      </w:r>
      <w:r w:rsidR="58B4FE38"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марта у великој сали Музичког центра </w:t>
      </w:r>
      <w:r w:rsidR="019BDAE9" w:rsidRPr="00CE53AF">
        <w:rPr>
          <w:rFonts w:ascii="Times New Roman" w:eastAsia="Times New Roman" w:hAnsi="Times New Roman" w:cs="Times New Roman"/>
          <w:lang w:val="sr-Cyrl-ME"/>
        </w:rPr>
        <w:t>одржано</w:t>
      </w:r>
      <w:r w:rsidRPr="00CE53AF">
        <w:rPr>
          <w:rFonts w:ascii="Times New Roman" w:eastAsia="Times New Roman" w:hAnsi="Times New Roman" w:cs="Times New Roman"/>
          <w:lang w:val="sr-Cyrl-ME"/>
        </w:rPr>
        <w:t xml:space="preserve"> је свечано проглашење и додјела награда најбољим ученицима са Државног такмичења.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Наша Јана Томић је засијала пуним сјајем као и њен ментор Мирослав Зејак.</w:t>
      </w:r>
      <w:r w:rsidR="58B4FE38"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За освојено прво мјесто Јани је </w:t>
      </w:r>
      <w:r w:rsidR="58B4FE38" w:rsidRPr="00CE53AF">
        <w:rPr>
          <w:rFonts w:ascii="Times New Roman" w:eastAsia="Times New Roman" w:hAnsi="Times New Roman" w:cs="Times New Roman"/>
          <w:lang w:val="sr-Cyrl-ME"/>
        </w:rPr>
        <w:t>уручио</w:t>
      </w:r>
      <w:r w:rsidRPr="00CE53AF">
        <w:rPr>
          <w:rFonts w:ascii="Times New Roman" w:eastAsia="Times New Roman" w:hAnsi="Times New Roman" w:cs="Times New Roman"/>
          <w:lang w:val="sr-Cyrl-ME"/>
        </w:rPr>
        <w:t xml:space="preserve"> награду премијер Милојко Спајић.</w:t>
      </w:r>
    </w:p>
    <w:p w14:paraId="050D6524" w14:textId="1BBA59D2"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26.</w:t>
      </w:r>
      <w:r w:rsidR="58B4FE38"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марта спроводећи пројекат Моје вриједности и врлине,у одјељењу </w:t>
      </w:r>
      <w:r w:rsidR="019BDAE9" w:rsidRPr="00CE53AF">
        <w:rPr>
          <w:rFonts w:ascii="Times New Roman" w:eastAsia="Times New Roman" w:hAnsi="Times New Roman" w:cs="Times New Roman"/>
          <w:lang w:val="sr-Cyrl-ME"/>
        </w:rPr>
        <w:t>IV</w:t>
      </w:r>
      <w:r w:rsidRPr="00CE53AF">
        <w:rPr>
          <w:rFonts w:ascii="Times New Roman" w:eastAsia="Times New Roman" w:hAnsi="Times New Roman" w:cs="Times New Roman"/>
          <w:lang w:val="sr-Cyrl-ME"/>
        </w:rPr>
        <w:t>-2,</w:t>
      </w:r>
      <w:r w:rsidR="58B4FE38"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учитељица Андријана Угреновић је у оквиру часа одјељењске заједнице одржала радионицу под називом  </w:t>
      </w:r>
      <w:r w:rsidR="000F2A34">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Дискриминација</w:t>
      </w:r>
      <w:r w:rsidR="58B4FE38" w:rsidRPr="00CE53AF">
        <w:rPr>
          <w:rFonts w:ascii="Times New Roman" w:eastAsia="Times New Roman" w:hAnsi="Times New Roman" w:cs="Times New Roman"/>
          <w:lang w:val="sr-Cyrl-ME"/>
        </w:rPr>
        <w:t>”.</w:t>
      </w:r>
    </w:p>
    <w:p w14:paraId="13DAA09A" w14:textId="7497F7CB"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26. марта ученици наше школе, Филип Радић </w:t>
      </w:r>
      <w:r w:rsidR="019BDAE9" w:rsidRPr="00CE53AF">
        <w:rPr>
          <w:rFonts w:ascii="Times New Roman" w:eastAsia="Times New Roman" w:hAnsi="Times New Roman" w:cs="Times New Roman"/>
          <w:lang w:val="sr-Cyrl-ME"/>
        </w:rPr>
        <w:t>IX</w:t>
      </w:r>
      <w:r w:rsidRPr="00CE53AF">
        <w:rPr>
          <w:rFonts w:ascii="Times New Roman" w:eastAsia="Times New Roman" w:hAnsi="Times New Roman" w:cs="Times New Roman"/>
          <w:lang w:val="sr-Cyrl-ME"/>
        </w:rPr>
        <w:t>-3,</w:t>
      </w:r>
      <w:r w:rsidR="58B4FE38"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Алекса Радић </w:t>
      </w:r>
      <w:r w:rsidR="019BDAE9" w:rsidRPr="00CE53AF">
        <w:rPr>
          <w:rFonts w:ascii="Times New Roman" w:eastAsia="Times New Roman" w:hAnsi="Times New Roman" w:cs="Times New Roman"/>
          <w:lang w:val="sr-Cyrl-ME"/>
        </w:rPr>
        <w:t>VIII</w:t>
      </w:r>
      <w:r w:rsidRPr="00CE53AF">
        <w:rPr>
          <w:rFonts w:ascii="Times New Roman" w:eastAsia="Times New Roman" w:hAnsi="Times New Roman" w:cs="Times New Roman"/>
          <w:lang w:val="sr-Cyrl-ME"/>
        </w:rPr>
        <w:t xml:space="preserve">-5 и Иво Булатовић </w:t>
      </w:r>
      <w:r w:rsidR="019BDAE9" w:rsidRPr="00CE53AF">
        <w:rPr>
          <w:rFonts w:ascii="Times New Roman" w:eastAsia="Times New Roman" w:hAnsi="Times New Roman" w:cs="Times New Roman"/>
          <w:lang w:val="sr-Cyrl-ME"/>
        </w:rPr>
        <w:t>IX</w:t>
      </w:r>
      <w:r w:rsidRPr="00CE53AF">
        <w:rPr>
          <w:rFonts w:ascii="Times New Roman" w:eastAsia="Times New Roman" w:hAnsi="Times New Roman" w:cs="Times New Roman"/>
          <w:lang w:val="sr-Cyrl-ME"/>
        </w:rPr>
        <w:t>-2,</w:t>
      </w:r>
      <w:r w:rsidR="58B4FE38"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чланови Одбојкашког клуба </w:t>
      </w:r>
      <w:r w:rsidR="000F2A34">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Будућност”</w:t>
      </w:r>
      <w:r w:rsidR="58B4FE38"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са својом екипом су освојили пионирско првенство Црне Горе</w:t>
      </w:r>
    </w:p>
    <w:p w14:paraId="5DC76A1D" w14:textId="66F8AA09"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27. марта одржано такмичење у мини одбојци између ученица </w:t>
      </w:r>
      <w:r w:rsidR="000F2A34">
        <w:rPr>
          <w:rFonts w:ascii="Times New Roman" w:eastAsia="Times New Roman" w:hAnsi="Times New Roman" w:cs="Times New Roman"/>
          <w:lang w:val="sr-Latn-ME"/>
        </w:rPr>
        <w:t>V</w:t>
      </w:r>
      <w:r w:rsidRPr="00CE53AF">
        <w:rPr>
          <w:rFonts w:ascii="Times New Roman" w:eastAsia="Times New Roman" w:hAnsi="Times New Roman" w:cs="Times New Roman"/>
          <w:lang w:val="sr-Cyrl-ME"/>
        </w:rPr>
        <w:t xml:space="preserve"> и </w:t>
      </w:r>
      <w:r w:rsidR="000F2A34">
        <w:rPr>
          <w:rFonts w:ascii="Times New Roman" w:eastAsia="Times New Roman" w:hAnsi="Times New Roman" w:cs="Times New Roman"/>
          <w:lang w:val="sr-Latn-ME"/>
        </w:rPr>
        <w:t>VI</w:t>
      </w:r>
      <w:r w:rsidRPr="00CE53AF">
        <w:rPr>
          <w:rFonts w:ascii="Times New Roman" w:eastAsia="Times New Roman" w:hAnsi="Times New Roman" w:cs="Times New Roman"/>
          <w:lang w:val="sr-Cyrl-ME"/>
        </w:rPr>
        <w:t xml:space="preserve"> разреда наше школе  и ОШ </w:t>
      </w:r>
      <w:r w:rsidR="000F2A34">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Сутјеска” и </w:t>
      </w:r>
      <w:r w:rsidR="000F2A34">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Вук Караџић”.</w:t>
      </w:r>
      <w:r w:rsidR="58B4FE38"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Наше ученице су оствариле побједу и пласирале се у сљедећу фазу такмичења.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Ученице </w:t>
      </w:r>
      <w:r w:rsidR="019BDAE9" w:rsidRPr="00CE53AF">
        <w:rPr>
          <w:rFonts w:ascii="Times New Roman" w:eastAsia="Times New Roman" w:hAnsi="Times New Roman" w:cs="Times New Roman"/>
          <w:lang w:val="sr-Cyrl-ME"/>
        </w:rPr>
        <w:t xml:space="preserve">je </w:t>
      </w:r>
      <w:r w:rsidRPr="00CE53AF">
        <w:rPr>
          <w:rFonts w:ascii="Times New Roman" w:eastAsia="Times New Roman" w:hAnsi="Times New Roman" w:cs="Times New Roman"/>
          <w:lang w:val="sr-Cyrl-ME"/>
        </w:rPr>
        <w:t xml:space="preserve">припремала професорица </w:t>
      </w:r>
      <w:r w:rsidR="58B4FE38" w:rsidRPr="00CE53AF">
        <w:rPr>
          <w:rFonts w:ascii="Times New Roman" w:eastAsia="Times New Roman" w:hAnsi="Times New Roman" w:cs="Times New Roman"/>
          <w:lang w:val="sr-Cyrl-ME"/>
        </w:rPr>
        <w:t>Катарина Раичевић.</w:t>
      </w:r>
    </w:p>
    <w:p w14:paraId="6E93FFBB" w14:textId="7F0D6283"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27. марта ученици</w:t>
      </w:r>
      <w:r w:rsidR="000F2A34">
        <w:rPr>
          <w:rFonts w:ascii="Times New Roman" w:eastAsia="Times New Roman" w:hAnsi="Times New Roman" w:cs="Times New Roman"/>
          <w:lang w:val="sr-Latn-ME"/>
        </w:rPr>
        <w:t xml:space="preserve"> V </w:t>
      </w:r>
      <w:r w:rsidRPr="00CE53AF">
        <w:rPr>
          <w:rFonts w:ascii="Times New Roman" w:eastAsia="Times New Roman" w:hAnsi="Times New Roman" w:cs="Times New Roman"/>
          <w:lang w:val="sr-Cyrl-ME"/>
        </w:rPr>
        <w:t xml:space="preserve">разреда наше школе учествовали су у радионици </w:t>
      </w:r>
      <w:r w:rsidR="000F2A34">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Капитал”</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коју је организовала </w:t>
      </w:r>
      <w:r w:rsidR="019BDAE9" w:rsidRPr="00CE53AF">
        <w:rPr>
          <w:rFonts w:ascii="Times New Roman" w:eastAsia="Times New Roman" w:hAnsi="Times New Roman" w:cs="Times New Roman"/>
          <w:lang w:val="sr-Cyrl-ME"/>
        </w:rPr>
        <w:t>Kомисија</w:t>
      </w:r>
      <w:r w:rsidRPr="00CE53AF">
        <w:rPr>
          <w:rFonts w:ascii="Times New Roman" w:eastAsia="Times New Roman" w:hAnsi="Times New Roman" w:cs="Times New Roman"/>
          <w:lang w:val="sr-Cyrl-ME"/>
        </w:rPr>
        <w:t xml:space="preserve"> за тржиште </w:t>
      </w:r>
      <w:r w:rsidR="019BDAE9" w:rsidRPr="00CE53AF">
        <w:rPr>
          <w:rFonts w:ascii="Times New Roman" w:eastAsia="Times New Roman" w:hAnsi="Times New Roman" w:cs="Times New Roman"/>
          <w:lang w:val="sr-Cyrl-ME"/>
        </w:rPr>
        <w:t>капитала</w:t>
      </w:r>
      <w:r w:rsidRPr="00CE53AF">
        <w:rPr>
          <w:rFonts w:ascii="Times New Roman" w:eastAsia="Times New Roman" w:hAnsi="Times New Roman" w:cs="Times New Roman"/>
          <w:lang w:val="sr-Cyrl-ME"/>
        </w:rPr>
        <w:t xml:space="preserve"> у њиховим просторијама</w:t>
      </w:r>
    </w:p>
    <w:p w14:paraId="27191B3E" w14:textId="3C6F4B55"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28. марта одржано такмичење у каратеу у организацији Секретаријата за културу Главног града у ОШ</w:t>
      </w:r>
      <w:r w:rsidR="019BDAE9" w:rsidRPr="00CE53AF">
        <w:rPr>
          <w:rFonts w:ascii="Times New Roman" w:eastAsia="Times New Roman" w:hAnsi="Times New Roman" w:cs="Times New Roman"/>
          <w:lang w:val="sr-Cyrl-ME"/>
        </w:rPr>
        <w:t xml:space="preserve"> </w:t>
      </w:r>
      <w:r w:rsidR="000F2A34">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21.мај”- Лига основних школа.</w:t>
      </w:r>
      <w:r w:rsidR="019BDAE9" w:rsidRPr="00CE53AF">
        <w:rPr>
          <w:rFonts w:ascii="Times New Roman" w:eastAsia="Times New Roman" w:hAnsi="Times New Roman" w:cs="Times New Roman"/>
          <w:lang w:val="sr-Cyrl-ME"/>
        </w:rPr>
        <w:t xml:space="preserve"> Kординатор</w:t>
      </w:r>
      <w:r w:rsidRPr="00CE53AF">
        <w:rPr>
          <w:rFonts w:ascii="Times New Roman" w:eastAsia="Times New Roman" w:hAnsi="Times New Roman" w:cs="Times New Roman"/>
          <w:lang w:val="sr-Cyrl-ME"/>
        </w:rPr>
        <w:t xml:space="preserve"> такмичења је био проф.</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Ивица Речевић а наши ученици су остварили запажене резултате</w:t>
      </w:r>
    </w:p>
    <w:p w14:paraId="14D8365A" w14:textId="0791C5E4"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29. марта у организацији Интернационалне културне асоцијације наша ученица из </w:t>
      </w:r>
      <w:r w:rsidR="019BDAE9" w:rsidRPr="00CE53AF">
        <w:rPr>
          <w:rFonts w:ascii="Times New Roman" w:eastAsia="Times New Roman" w:hAnsi="Times New Roman" w:cs="Times New Roman"/>
          <w:lang w:val="sr-Cyrl-ME"/>
        </w:rPr>
        <w:t>V</w:t>
      </w:r>
      <w:r w:rsidRPr="00CE53AF">
        <w:rPr>
          <w:rFonts w:ascii="Times New Roman" w:eastAsia="Times New Roman" w:hAnsi="Times New Roman" w:cs="Times New Roman"/>
          <w:lang w:val="sr-Cyrl-ME"/>
        </w:rPr>
        <w:t>-2,</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Ксенија Рајковић,</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освојила је друго мјесто у категорији Поезија-дјеца од 10 до 13 година</w:t>
      </w:r>
    </w:p>
    <w:p w14:paraId="1700E8FF" w14:textId="7E85542F"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30. марта одржан Прољећни крос у дворишту школе</w:t>
      </w:r>
    </w:p>
    <w:p w14:paraId="59A41CB7" w14:textId="0C494BBB"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априла наше кошаркашице се пласирале у четвртфинале у кошарци у оквиру Бемакс лиге</w:t>
      </w:r>
    </w:p>
    <w:p w14:paraId="177F2E81" w14:textId="03F72841"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 априла обиљежен Свјетски дан особа са аутизмом, реализоване радионице на тему </w:t>
      </w:r>
      <w:r w:rsidR="00A34791">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Сви смо различити, а сви исти</w:t>
      </w:r>
      <w:r w:rsidR="019BDAE9" w:rsidRPr="00CE53AF">
        <w:rPr>
          <w:rFonts w:ascii="Times New Roman" w:eastAsia="Times New Roman" w:hAnsi="Times New Roman" w:cs="Times New Roman"/>
          <w:lang w:val="sr-Cyrl-ME"/>
        </w:rPr>
        <w:t>”</w:t>
      </w:r>
    </w:p>
    <w:p w14:paraId="7D1A0108" w14:textId="3D32AA11"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Latn-ME"/>
        </w:rPr>
        <w:t>4.</w:t>
      </w:r>
      <w:r w:rsidR="019BDAE9" w:rsidRPr="00CE53AF">
        <w:rPr>
          <w:rFonts w:ascii="Times New Roman" w:eastAsia="Times New Roman" w:hAnsi="Times New Roman" w:cs="Times New Roman"/>
          <w:lang w:val="sr-Latn-ME"/>
        </w:rPr>
        <w:t xml:space="preserve"> </w:t>
      </w:r>
      <w:r w:rsidRPr="00CE53AF">
        <w:rPr>
          <w:rFonts w:ascii="Times New Roman" w:eastAsia="Times New Roman" w:hAnsi="Times New Roman" w:cs="Times New Roman"/>
          <w:lang w:val="sr-Latn-ME"/>
        </w:rPr>
        <w:t>a</w:t>
      </w:r>
      <w:r w:rsidRPr="00CE53AF">
        <w:rPr>
          <w:rFonts w:ascii="Times New Roman" w:eastAsia="Times New Roman" w:hAnsi="Times New Roman" w:cs="Times New Roman"/>
          <w:lang w:val="sr-Cyrl-ME"/>
        </w:rPr>
        <w:t xml:space="preserve">пила одржано школско такмичње у рециовању и 1. мјесто је освојила Сара Јовићевић </w:t>
      </w:r>
      <w:r w:rsidR="019BDAE9" w:rsidRPr="00CE53AF">
        <w:rPr>
          <w:rFonts w:ascii="Times New Roman" w:eastAsia="Times New Roman" w:hAnsi="Times New Roman" w:cs="Times New Roman"/>
          <w:lang w:val="sr-Cyrl-ME"/>
        </w:rPr>
        <w:t>учeница IX</w:t>
      </w:r>
      <w:r w:rsidRPr="00CE53AF">
        <w:rPr>
          <w:rFonts w:ascii="Times New Roman" w:eastAsia="Times New Roman" w:hAnsi="Times New Roman" w:cs="Times New Roman"/>
          <w:lang w:val="sr-Cyrl-ME"/>
        </w:rPr>
        <w:t>-2 одјељења</w:t>
      </w:r>
    </w:p>
    <w:p w14:paraId="6A88C0AD" w14:textId="4B6505DC"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5. априла нашу школу је обишла градоначелница Оливера Ињац са сарадницима</w:t>
      </w:r>
    </w:p>
    <w:p w14:paraId="326E10EC" w14:textId="446A0F33"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5.</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априла у нашој школи је одржано предавање за запослене и  ученике </w:t>
      </w:r>
      <w:r w:rsidR="00A34791">
        <w:rPr>
          <w:rFonts w:ascii="Times New Roman" w:eastAsia="Times New Roman" w:hAnsi="Times New Roman" w:cs="Times New Roman"/>
          <w:lang w:val="sr-Latn-ME"/>
        </w:rPr>
        <w:t>V</w:t>
      </w:r>
      <w:r w:rsidRPr="00CE53AF">
        <w:rPr>
          <w:rFonts w:ascii="Times New Roman" w:eastAsia="Times New Roman" w:hAnsi="Times New Roman" w:cs="Times New Roman"/>
          <w:lang w:val="sr-Cyrl-ME"/>
        </w:rPr>
        <w:t xml:space="preserve"> разреда </w:t>
      </w:r>
      <w:r w:rsidR="00A34791">
        <w:rPr>
          <w:rFonts w:ascii="Times New Roman" w:eastAsia="Times New Roman" w:hAnsi="Times New Roman" w:cs="Times New Roman"/>
          <w:lang w:val="sr-Latn-ME"/>
        </w:rPr>
        <w:t>„</w:t>
      </w:r>
      <w:r w:rsidRPr="00CE53AF">
        <w:rPr>
          <w:rFonts w:ascii="Times New Roman" w:eastAsia="Times New Roman" w:hAnsi="Times New Roman" w:cs="Times New Roman"/>
          <w:lang w:val="sr-Cyrl-ME"/>
        </w:rPr>
        <w:t xml:space="preserve">Превентивне мјере у заштити од пожара”. Предавање је </w:t>
      </w:r>
      <w:r w:rsidR="019BDAE9" w:rsidRPr="00CE53AF">
        <w:rPr>
          <w:rFonts w:ascii="Times New Roman" w:eastAsia="Times New Roman" w:hAnsi="Times New Roman" w:cs="Times New Roman"/>
          <w:lang w:val="sr-Cyrl-ME"/>
        </w:rPr>
        <w:t>oдржао</w:t>
      </w:r>
      <w:r w:rsidRPr="00CE53AF">
        <w:rPr>
          <w:rFonts w:ascii="Times New Roman" w:eastAsia="Times New Roman" w:hAnsi="Times New Roman" w:cs="Times New Roman"/>
          <w:lang w:val="sr-Cyrl-ME"/>
        </w:rPr>
        <w:t xml:space="preserve"> командир Службе заштите </w:t>
      </w:r>
      <w:r w:rsidR="019BDAE9" w:rsidRPr="00CE53AF">
        <w:rPr>
          <w:rFonts w:ascii="Times New Roman" w:eastAsia="Times New Roman" w:hAnsi="Times New Roman" w:cs="Times New Roman"/>
          <w:lang w:val="sr-Cyrl-ME"/>
        </w:rPr>
        <w:t>Здравко</w:t>
      </w:r>
      <w:r w:rsidRPr="00CE53AF">
        <w:rPr>
          <w:rFonts w:ascii="Times New Roman" w:eastAsia="Times New Roman" w:hAnsi="Times New Roman" w:cs="Times New Roman"/>
          <w:lang w:val="sr-Cyrl-ME"/>
        </w:rPr>
        <w:t xml:space="preserve"> Блечић</w:t>
      </w:r>
    </w:p>
    <w:p w14:paraId="70F401EA" w14:textId="03824822"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6. априла одржано школско такмичење у рецитовању за млађе ученике, 1. мјесто је освојила ученица Милица Мијовић,</w:t>
      </w:r>
      <w:r w:rsidR="019BDAE9" w:rsidRPr="00CE53AF">
        <w:rPr>
          <w:rFonts w:ascii="Times New Roman" w:eastAsia="Times New Roman" w:hAnsi="Times New Roman" w:cs="Times New Roman"/>
          <w:lang w:val="sr-Cyrl-ME"/>
        </w:rPr>
        <w:t xml:space="preserve"> V</w:t>
      </w:r>
      <w:r w:rsidRPr="00CE53AF">
        <w:rPr>
          <w:rFonts w:ascii="Times New Roman" w:eastAsia="Times New Roman" w:hAnsi="Times New Roman" w:cs="Times New Roman"/>
          <w:lang w:val="sr-Cyrl-ME"/>
        </w:rPr>
        <w:t>-5.</w:t>
      </w:r>
    </w:p>
    <w:p w14:paraId="16F91EF9" w14:textId="51D9A26B"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Latn-ME"/>
        </w:rPr>
      </w:pPr>
      <w:r w:rsidRPr="00CE53AF">
        <w:rPr>
          <w:rFonts w:ascii="Times New Roman" w:eastAsia="Times New Roman" w:hAnsi="Times New Roman" w:cs="Times New Roman"/>
          <w:lang w:val="sr-Cyrl-ME"/>
        </w:rPr>
        <w:t>6.</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априла одржане су едукативне радионице у оквиру пројекта-Систем управљања отпадом,а не систем бацања отпада</w:t>
      </w:r>
      <w:r w:rsidR="019BDAE9" w:rsidRPr="00CE53AF">
        <w:rPr>
          <w:rFonts w:ascii="Times New Roman" w:eastAsia="Times New Roman" w:hAnsi="Times New Roman" w:cs="Times New Roman"/>
          <w:lang w:val="sr-Cyrl-ME"/>
        </w:rPr>
        <w:t xml:space="preserve"> </w:t>
      </w:r>
      <w:r w:rsidR="019BDAE9" w:rsidRPr="00CE53AF">
        <w:rPr>
          <w:rFonts w:ascii="Times New Roman" w:eastAsia="Times New Roman" w:hAnsi="Times New Roman" w:cs="Times New Roman"/>
          <w:lang w:val="sr-Latn-ME"/>
        </w:rPr>
        <w:t xml:space="preserve">који је реализовало НВО Удружење биолога Црне Горе </w:t>
      </w:r>
      <w:r w:rsidR="00A34791">
        <w:rPr>
          <w:rFonts w:ascii="Times New Roman" w:eastAsia="Times New Roman" w:hAnsi="Times New Roman" w:cs="Times New Roman"/>
          <w:lang w:val="sr-Cyrl-ME"/>
        </w:rPr>
        <w:t>„</w:t>
      </w:r>
      <w:r w:rsidR="019BDAE9" w:rsidRPr="00CE53AF">
        <w:rPr>
          <w:rFonts w:ascii="Times New Roman" w:eastAsia="Times New Roman" w:hAnsi="Times New Roman" w:cs="Times New Roman"/>
          <w:i/>
          <w:iCs/>
          <w:lang w:val="sr-Latn-ME"/>
        </w:rPr>
        <w:t>Cellula</w:t>
      </w:r>
      <w:r w:rsidR="019BDAE9" w:rsidRPr="00CE53AF">
        <w:rPr>
          <w:rFonts w:ascii="Times New Roman" w:eastAsia="Times New Roman" w:hAnsi="Times New Roman" w:cs="Times New Roman"/>
          <w:lang w:val="sr-Latn-ME"/>
        </w:rPr>
        <w:t>“</w:t>
      </w:r>
    </w:p>
    <w:p w14:paraId="632525AD" w14:textId="2E187B66"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6. априла наша школа је била домаћин међународног математичког такмичења –</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Кенгур без граница</w:t>
      </w:r>
    </w:p>
    <w:p w14:paraId="09F78779" w14:textId="5AA37CA2"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9. априла почела реализација пројекта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Један мијења свијет у којем је и наша школа узела учешће</w:t>
      </w:r>
    </w:p>
    <w:p w14:paraId="62538CF1" w14:textId="1D951807"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lastRenderedPageBreak/>
        <w:t>10. априла у оквиру Лиге основних школа одржано је такмичење у пливању гдје су наши ученици освојили запажене резултате: 1. мјесто</w:t>
      </w:r>
      <w:r w:rsidR="002312A8">
        <w:rPr>
          <w:rFonts w:ascii="Times New Roman" w:eastAsia="Times New Roman" w:hAnsi="Times New Roman" w:cs="Times New Roman"/>
          <w:lang w:val="sr-Cyrl-ME"/>
        </w:rPr>
        <w:t xml:space="preserve"> – </w:t>
      </w:r>
      <w:r w:rsidRPr="00CE53AF">
        <w:rPr>
          <w:rFonts w:ascii="Times New Roman" w:eastAsia="Times New Roman" w:hAnsi="Times New Roman" w:cs="Times New Roman"/>
          <w:lang w:val="sr-Cyrl-ME"/>
        </w:rPr>
        <w:t>Вељко Вучинић, 2.</w:t>
      </w:r>
      <w:r w:rsidR="002312A8">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мјесто – Маја Маловић</w:t>
      </w:r>
    </w:p>
    <w:p w14:paraId="681BEB37" w14:textId="61EE8737"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10. априла вриједни чланови ликовне секције уљепшали су клупе испред наше школе и учинили амбијент пријатним и љепшим</w:t>
      </w:r>
    </w:p>
    <w:p w14:paraId="604609DF" w14:textId="43678C44"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11. априла ученици наше школе су учествовали у оквиру прославе Дани франкофоније у Гимназији ,,Слободан Шкеровић”</w:t>
      </w:r>
    </w:p>
    <w:p w14:paraId="4EBBE4D1" w14:textId="05F92EDC"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13.</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априла наше кошаркашице су  се пласирале  у полуфинале у оквиру Бемакс </w:t>
      </w:r>
      <w:r w:rsidR="019BDAE9" w:rsidRPr="00CE53AF">
        <w:rPr>
          <w:rFonts w:ascii="Times New Roman" w:eastAsia="Times New Roman" w:hAnsi="Times New Roman" w:cs="Times New Roman"/>
          <w:lang w:val="sr-Cyrl-ME"/>
        </w:rPr>
        <w:t>лигe</w:t>
      </w:r>
    </w:p>
    <w:p w14:paraId="774F11CE" w14:textId="3C6EEAAE"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17</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18. и 19. априла ученици деветог разреда полагали екстерни испит из </w:t>
      </w:r>
      <w:r w:rsidR="019BDAE9" w:rsidRPr="00CE53AF">
        <w:rPr>
          <w:rFonts w:ascii="Times New Roman" w:eastAsia="Times New Roman" w:hAnsi="Times New Roman" w:cs="Times New Roman"/>
          <w:lang w:val="sr-Cyrl-ME"/>
        </w:rPr>
        <w:t>Ц-С,Б,Х</w:t>
      </w:r>
      <w:r w:rsidRPr="00CE53AF">
        <w:rPr>
          <w:rFonts w:ascii="Times New Roman" w:eastAsia="Times New Roman" w:hAnsi="Times New Roman" w:cs="Times New Roman"/>
          <w:lang w:val="sr-Cyrl-ME"/>
        </w:rPr>
        <w:t xml:space="preserve"> језика и књижевности,</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математике и изборних предмета</w:t>
      </w:r>
    </w:p>
    <w:p w14:paraId="0AEC86F7" w14:textId="16992891"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19.</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априла у Ректорату Универзитета Црне Горе одржана је радионица </w:t>
      </w:r>
      <w:r w:rsidR="002312A8">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Образовање за дигитално образовање”</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којој су присуствовале Славица Џаковић,</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представница Савјета родитеља  и ученице Милица и Теодора Дујовић</w:t>
      </w:r>
    </w:p>
    <w:p w14:paraId="2A96AB60" w14:textId="32D367DE"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19.</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априла наш ученик Сава Шћепановић из </w:t>
      </w:r>
      <w:r w:rsidR="019BDAE9" w:rsidRPr="00CE53AF">
        <w:rPr>
          <w:rFonts w:ascii="Times New Roman" w:eastAsia="Times New Roman" w:hAnsi="Times New Roman" w:cs="Times New Roman"/>
          <w:lang w:val="sr-Cyrl-ME"/>
        </w:rPr>
        <w:t>IV</w:t>
      </w:r>
      <w:r w:rsidRPr="00CE53AF">
        <w:rPr>
          <w:rFonts w:ascii="Times New Roman" w:eastAsia="Times New Roman" w:hAnsi="Times New Roman" w:cs="Times New Roman"/>
          <w:lang w:val="sr-Cyrl-ME"/>
        </w:rPr>
        <w:t>-2 освојио је 3. мјесто  на међународном математичком такмичењу ,,Кенгур без граница”</w:t>
      </w:r>
    </w:p>
    <w:p w14:paraId="376FB143" w14:textId="3BEAA1CC"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20. априла одржана вјежба евакуације усљед земљотреса</w:t>
      </w:r>
    </w:p>
    <w:p w14:paraId="01433591" w14:textId="14FE6BBB"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21. априла ученици </w:t>
      </w:r>
      <w:r w:rsidR="002312A8">
        <w:rPr>
          <w:rFonts w:ascii="Times New Roman" w:eastAsia="Times New Roman" w:hAnsi="Times New Roman" w:cs="Times New Roman"/>
          <w:lang w:val="sr-Latn-ME"/>
        </w:rPr>
        <w:t>VI</w:t>
      </w:r>
      <w:r w:rsidRPr="00CE53AF">
        <w:rPr>
          <w:rFonts w:ascii="Times New Roman" w:eastAsia="Times New Roman" w:hAnsi="Times New Roman" w:cs="Times New Roman"/>
          <w:lang w:val="sr-Cyrl-ME"/>
        </w:rPr>
        <w:t xml:space="preserve"> разреда посјетили Рециклажно двориште на Златици у оквиру пројекта –Систем управљања отпадом, а </w:t>
      </w:r>
      <w:r w:rsidR="019BDAE9" w:rsidRPr="00CE53AF">
        <w:rPr>
          <w:rFonts w:ascii="Times New Roman" w:eastAsia="Times New Roman" w:hAnsi="Times New Roman" w:cs="Times New Roman"/>
          <w:lang w:val="sr-Cyrl-ME"/>
        </w:rPr>
        <w:t>не</w:t>
      </w:r>
      <w:r w:rsidRPr="00CE53AF">
        <w:rPr>
          <w:rFonts w:ascii="Times New Roman" w:eastAsia="Times New Roman" w:hAnsi="Times New Roman" w:cs="Times New Roman"/>
          <w:lang w:val="sr-Cyrl-ME"/>
        </w:rPr>
        <w:t xml:space="preserve"> систем бацања отпада</w:t>
      </w:r>
    </w:p>
    <w:p w14:paraId="268E5429" w14:textId="3D83FCC2"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21. априла наши ученици посјетили ЈУ Ресурсни центар </w:t>
      </w:r>
      <w:r w:rsidR="00645B4B">
        <w:rPr>
          <w:rFonts w:ascii="Times New Roman" w:eastAsia="Times New Roman" w:hAnsi="Times New Roman" w:cs="Times New Roman"/>
          <w:lang w:val="sr-Cyrl-ME"/>
        </w:rPr>
        <w:t xml:space="preserve">Подгорица </w:t>
      </w:r>
      <w:r w:rsidRPr="00CE53AF">
        <w:rPr>
          <w:rFonts w:ascii="Times New Roman" w:eastAsia="Times New Roman" w:hAnsi="Times New Roman" w:cs="Times New Roman"/>
          <w:lang w:val="sr-Cyrl-ME"/>
        </w:rPr>
        <w:t>и учешћем у радионицама обиљежили Дан планете Земље</w:t>
      </w:r>
    </w:p>
    <w:p w14:paraId="20FA1A09" w14:textId="06C7D1D8"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23.</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априла ученици првог разреда су имали активности на тему </w:t>
      </w:r>
      <w:r w:rsidR="002312A8">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Очистимо свијет” и на тај начин обиљежили Дан планете Земље</w:t>
      </w:r>
    </w:p>
    <w:p w14:paraId="65E2A4FB" w14:textId="7D3A0285"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25. априла у оквиру пројекта – Један мијења свијет, нашој школи донирана спортска опрема</w:t>
      </w:r>
    </w:p>
    <w:p w14:paraId="5A9923ED" w14:textId="3C4D6167"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25. априла обиљежен Међународни дан дјевојчица у ИЦТ-у</w:t>
      </w:r>
    </w:p>
    <w:p w14:paraId="1BBB069D" w14:textId="21CA5785"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30. априла пригодном свечаношћу обиљежен Дан школе</w:t>
      </w:r>
    </w:p>
    <w:p w14:paraId="57E53272" w14:textId="3D6D4749"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10.</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маја на Општинском такмичењу рецитатора у организацији  Дјечијег савеза,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наша ученица Сара Јовићевић из </w:t>
      </w:r>
      <w:r w:rsidR="019BDAE9" w:rsidRPr="00CE53AF">
        <w:rPr>
          <w:rFonts w:ascii="Times New Roman" w:eastAsia="Times New Roman" w:hAnsi="Times New Roman" w:cs="Times New Roman"/>
          <w:lang w:val="sr-Cyrl-ME"/>
        </w:rPr>
        <w:t>IX</w:t>
      </w:r>
      <w:r w:rsidRPr="00CE53AF">
        <w:rPr>
          <w:rFonts w:ascii="Times New Roman" w:eastAsia="Times New Roman" w:hAnsi="Times New Roman" w:cs="Times New Roman"/>
          <w:lang w:val="sr-Cyrl-ME"/>
        </w:rPr>
        <w:t>-2,</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освојила је  3. мјесто</w:t>
      </w:r>
    </w:p>
    <w:p w14:paraId="2001BA1E" w14:textId="3ACC1276"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11.</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маја,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наша ученица Хајдана Булатовић освојила је 1. мјесто на Међународном такмичењу дувачких инструмената у Тивту</w:t>
      </w:r>
    </w:p>
    <w:p w14:paraId="7DDA243B" w14:textId="06376FB4"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13. маја у хотелу Подгорица одржано Полуматурско вече</w:t>
      </w:r>
    </w:p>
    <w:p w14:paraId="5A06D9EF" w14:textId="798749A5"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14.</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маја малишани из предшколске установе </w:t>
      </w:r>
      <w:r w:rsidR="002312A8">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Маша</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посјетили су наше прваке</w:t>
      </w:r>
    </w:p>
    <w:p w14:paraId="7E1C3DAA" w14:textId="48FF8229"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15.</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маја неколико ученица са наставницом Милицом Милачић посјетиле  су Сајам књига</w:t>
      </w:r>
    </w:p>
    <w:p w14:paraId="404D8919" w14:textId="665D257D"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16.</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маја </w:t>
      </w:r>
      <w:r w:rsidR="019BDAE9" w:rsidRPr="00CE53AF">
        <w:rPr>
          <w:rFonts w:ascii="Times New Roman" w:eastAsia="Times New Roman" w:hAnsi="Times New Roman" w:cs="Times New Roman"/>
          <w:lang w:val="sr-Cyrl-ME"/>
        </w:rPr>
        <w:t>на</w:t>
      </w:r>
      <w:r w:rsidR="002312A8">
        <w:rPr>
          <w:rFonts w:ascii="Times New Roman" w:eastAsia="Times New Roman" w:hAnsi="Times New Roman" w:cs="Times New Roman"/>
          <w:lang w:val="sr-Cyrl-ME"/>
        </w:rPr>
        <w:t>ша</w:t>
      </w:r>
      <w:r w:rsidRPr="00CE53AF">
        <w:rPr>
          <w:rFonts w:ascii="Times New Roman" w:eastAsia="Times New Roman" w:hAnsi="Times New Roman" w:cs="Times New Roman"/>
          <w:lang w:val="sr-Cyrl-ME"/>
        </w:rPr>
        <w:t xml:space="preserve"> ученица Авци Бера из </w:t>
      </w:r>
      <w:r w:rsidR="019BDAE9" w:rsidRPr="00CE53AF">
        <w:rPr>
          <w:rFonts w:ascii="Times New Roman" w:eastAsia="Times New Roman" w:hAnsi="Times New Roman" w:cs="Times New Roman"/>
          <w:lang w:val="sr-Cyrl-ME"/>
        </w:rPr>
        <w:t>I</w:t>
      </w:r>
      <w:r w:rsidRPr="00CE53AF">
        <w:rPr>
          <w:rFonts w:ascii="Times New Roman" w:eastAsia="Times New Roman" w:hAnsi="Times New Roman" w:cs="Times New Roman"/>
          <w:lang w:val="sr-Cyrl-ME"/>
        </w:rPr>
        <w:t>-2 освојила је 3. мјесто  на ликовном конкурсу –</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Моја породица</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у организацији Главног града</w:t>
      </w:r>
    </w:p>
    <w:p w14:paraId="53F78B26" w14:textId="0CBACA6D"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16.</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маја наша ученица Дуња Ракочевић из </w:t>
      </w:r>
      <w:r w:rsidR="019BDAE9" w:rsidRPr="00CE53AF">
        <w:rPr>
          <w:rFonts w:ascii="Times New Roman" w:eastAsia="Times New Roman" w:hAnsi="Times New Roman" w:cs="Times New Roman"/>
          <w:lang w:val="sr-Cyrl-ME"/>
        </w:rPr>
        <w:t>VII</w:t>
      </w:r>
      <w:r w:rsidRPr="00CE53AF">
        <w:rPr>
          <w:rFonts w:ascii="Times New Roman" w:eastAsia="Times New Roman" w:hAnsi="Times New Roman" w:cs="Times New Roman"/>
          <w:lang w:val="sr-Cyrl-ME"/>
        </w:rPr>
        <w:t>-6,</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примљена је у Мрежу златних савјетника Омбудсмана</w:t>
      </w:r>
    </w:p>
    <w:p w14:paraId="381A690F" w14:textId="1965CF2C"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01.</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јуна у Беранама у оквиру Еколошког пројекта наш ученик, Матија Милачић из </w:t>
      </w:r>
      <w:r w:rsidR="019BDAE9" w:rsidRPr="00CE53AF">
        <w:rPr>
          <w:rFonts w:ascii="Times New Roman" w:eastAsia="Times New Roman" w:hAnsi="Times New Roman" w:cs="Times New Roman"/>
          <w:lang w:val="sr-Cyrl-ME"/>
        </w:rPr>
        <w:t>VI</w:t>
      </w:r>
      <w:r w:rsidRPr="00CE53AF">
        <w:rPr>
          <w:rFonts w:ascii="Times New Roman" w:eastAsia="Times New Roman" w:hAnsi="Times New Roman" w:cs="Times New Roman"/>
          <w:lang w:val="sr-Cyrl-ME"/>
        </w:rPr>
        <w:t>-3, добио је 2. награду за израду предмета од рециклажног материјала</w:t>
      </w:r>
    </w:p>
    <w:p w14:paraId="66BC0D87" w14:textId="06FF4698"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lastRenderedPageBreak/>
        <w:t>05.</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јуна наша ученица Хелена Ђуровић,</w:t>
      </w:r>
      <w:r w:rsidR="019BDAE9" w:rsidRPr="00CE53AF">
        <w:rPr>
          <w:rFonts w:ascii="Times New Roman" w:eastAsia="Times New Roman" w:hAnsi="Times New Roman" w:cs="Times New Roman"/>
          <w:lang w:val="sr-Cyrl-ME"/>
        </w:rPr>
        <w:t xml:space="preserve"> VIII</w:t>
      </w:r>
      <w:r w:rsidRPr="00CE53AF">
        <w:rPr>
          <w:rFonts w:ascii="Times New Roman" w:eastAsia="Times New Roman" w:hAnsi="Times New Roman" w:cs="Times New Roman"/>
          <w:lang w:val="sr-Cyrl-ME"/>
        </w:rPr>
        <w:t>-2, остварила је велики успјех  освојивши 3. мјесто  на такмичењу талентованих ученика из информатике</w:t>
      </w:r>
      <w:r w:rsidR="019BDAE9" w:rsidRPr="00CE53AF">
        <w:rPr>
          <w:rFonts w:ascii="Times New Roman" w:eastAsia="Times New Roman" w:hAnsi="Times New Roman" w:cs="Times New Roman"/>
          <w:lang w:val="sr-Cyrl-ME"/>
        </w:rPr>
        <w:t xml:space="preserve"> - </w:t>
      </w:r>
      <w:r w:rsidRPr="00CE53AF">
        <w:rPr>
          <w:rFonts w:ascii="Times New Roman" w:eastAsia="Times New Roman" w:hAnsi="Times New Roman" w:cs="Times New Roman"/>
          <w:lang w:val="sr-Cyrl-ME"/>
        </w:rPr>
        <w:t>ИНФОС</w:t>
      </w:r>
    </w:p>
    <w:p w14:paraId="1BD78E7B" w14:textId="324A5DE9"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03.</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јуна у оквиру Олимпијске мреже</w:t>
      </w:r>
      <w:r w:rsidR="019BDAE9" w:rsidRPr="00CE53AF">
        <w:rPr>
          <w:rFonts w:ascii="Times New Roman" w:eastAsia="Times New Roman" w:hAnsi="Times New Roman" w:cs="Times New Roman"/>
          <w:lang w:val="sr-Cyrl-ME"/>
        </w:rPr>
        <w:t xml:space="preserve"> - </w:t>
      </w:r>
      <w:r w:rsidRPr="00CE53AF">
        <w:rPr>
          <w:rFonts w:ascii="Times New Roman" w:eastAsia="Times New Roman" w:hAnsi="Times New Roman" w:cs="Times New Roman"/>
          <w:lang w:val="sr-Cyrl-ME"/>
        </w:rPr>
        <w:t>Један мијења свијет,</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наша школа је учествовала на завршном кросу на којем је наша ученица Софија Гајевић,</w:t>
      </w:r>
      <w:r w:rsidR="019BDAE9" w:rsidRPr="00CE53AF">
        <w:rPr>
          <w:rFonts w:ascii="Times New Roman" w:eastAsia="Times New Roman" w:hAnsi="Times New Roman" w:cs="Times New Roman"/>
          <w:lang w:val="sr-Cyrl-ME"/>
        </w:rPr>
        <w:t xml:space="preserve"> VI</w:t>
      </w:r>
      <w:r w:rsidRPr="00CE53AF">
        <w:rPr>
          <w:rFonts w:ascii="Times New Roman" w:eastAsia="Times New Roman" w:hAnsi="Times New Roman" w:cs="Times New Roman"/>
          <w:lang w:val="sr-Cyrl-ME"/>
        </w:rPr>
        <w:t>-4</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освојила 2. мјесто</w:t>
      </w:r>
    </w:p>
    <w:p w14:paraId="7C332909" w14:textId="3C943A7B"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06.</w:t>
      </w:r>
      <w:r w:rsidR="773801A6"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јуна у оквиру Дана најбољих одржана је свечаност на којој су додијељене </w:t>
      </w:r>
      <w:r w:rsidR="019BDAE9" w:rsidRPr="00CE53AF">
        <w:rPr>
          <w:rFonts w:ascii="Times New Roman" w:eastAsia="Times New Roman" w:hAnsi="Times New Roman" w:cs="Times New Roman"/>
          <w:lang w:val="sr-Cyrl-ME"/>
        </w:rPr>
        <w:t xml:space="preserve">дипломе </w:t>
      </w:r>
      <w:r w:rsidR="002312A8">
        <w:rPr>
          <w:rFonts w:ascii="Times New Roman" w:eastAsia="Times New Roman" w:hAnsi="Times New Roman" w:cs="Times New Roman"/>
          <w:lang w:val="sr-Cyrl-ME"/>
        </w:rPr>
        <w:t>„</w:t>
      </w:r>
      <w:r w:rsidR="019BDAE9" w:rsidRPr="00CE53AF">
        <w:rPr>
          <w:rFonts w:ascii="Times New Roman" w:eastAsia="Times New Roman" w:hAnsi="Times New Roman" w:cs="Times New Roman"/>
          <w:lang w:val="sr-Cyrl-ME"/>
        </w:rPr>
        <w:t xml:space="preserve">Луча” - </w:t>
      </w:r>
      <w:r w:rsidRPr="00CE53AF">
        <w:rPr>
          <w:rFonts w:ascii="Times New Roman" w:eastAsia="Times New Roman" w:hAnsi="Times New Roman" w:cs="Times New Roman"/>
          <w:lang w:val="sr-Cyrl-ME"/>
        </w:rPr>
        <w:t>9 ученика је добило ово заслужено признање</w:t>
      </w:r>
      <w:r w:rsidR="019BDAE9" w:rsidRPr="00CE53AF">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 xml:space="preserve"> а у оквиру ове манифестације додијељене су захвалнице и  награде ученицима за запажене резултате на разним такмичењима</w:t>
      </w:r>
    </w:p>
    <w:p w14:paraId="4398268A" w14:textId="44EFD0A9"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06. јуна фондација </w:t>
      </w:r>
      <w:r w:rsidR="002312A8">
        <w:rPr>
          <w:rFonts w:ascii="Times New Roman" w:eastAsia="Times New Roman" w:hAnsi="Times New Roman" w:cs="Times New Roman"/>
          <w:lang w:val="sr-Cyrl-ME"/>
        </w:rPr>
        <w:t>„</w:t>
      </w:r>
      <w:r w:rsidRPr="00CE53AF">
        <w:rPr>
          <w:rFonts w:ascii="Times New Roman" w:eastAsia="Times New Roman" w:hAnsi="Times New Roman" w:cs="Times New Roman"/>
          <w:lang w:val="sr-Cyrl-ME"/>
        </w:rPr>
        <w:t>Анђела Ристић” новчано наградила 3. ученице школе за литерарно стваралаштво у току школовања</w:t>
      </w:r>
    </w:p>
    <w:p w14:paraId="7B64E601" w14:textId="31D7082C"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11.</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јуна у КИЦ</w:t>
      </w:r>
      <w:r w:rsidR="019BDAE9" w:rsidRPr="00CE53AF">
        <w:rPr>
          <w:rFonts w:ascii="Times New Roman" w:eastAsia="Times New Roman" w:hAnsi="Times New Roman" w:cs="Times New Roman"/>
          <w:lang w:val="sr-Cyrl-ME"/>
        </w:rPr>
        <w:t xml:space="preserve"> </w:t>
      </w:r>
      <w:r w:rsidR="002312A8">
        <w:rPr>
          <w:rFonts w:ascii="Times New Roman" w:eastAsia="Times New Roman" w:hAnsi="Times New Roman" w:cs="Times New Roman"/>
          <w:lang w:val="sr-Cyrl-ME"/>
        </w:rPr>
        <w:t>„</w:t>
      </w:r>
      <w:r w:rsidR="019BDAE9" w:rsidRPr="00CE53AF">
        <w:rPr>
          <w:rFonts w:ascii="Times New Roman" w:eastAsia="Times New Roman" w:hAnsi="Times New Roman" w:cs="Times New Roman"/>
          <w:lang w:val="sr-Cyrl-ME"/>
        </w:rPr>
        <w:t>Будо Томовић”</w:t>
      </w:r>
      <w:r w:rsidRPr="00CE53AF">
        <w:rPr>
          <w:rFonts w:ascii="Times New Roman" w:eastAsia="Times New Roman" w:hAnsi="Times New Roman" w:cs="Times New Roman"/>
          <w:lang w:val="sr-Cyrl-ME"/>
        </w:rPr>
        <w:t xml:space="preserve"> одржана манифестација Дан најбољих</w:t>
      </w:r>
    </w:p>
    <w:p w14:paraId="518EAFBD" w14:textId="6366CD32"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14.</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јуна нашим одбојкашицама,</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ученицама </w:t>
      </w:r>
      <w:r w:rsidR="002312A8">
        <w:rPr>
          <w:rFonts w:ascii="Times New Roman" w:eastAsia="Times New Roman" w:hAnsi="Times New Roman" w:cs="Times New Roman"/>
          <w:lang w:val="sr-Latn-ME"/>
        </w:rPr>
        <w:t>V</w:t>
      </w:r>
      <w:r w:rsidRPr="00CE53AF">
        <w:rPr>
          <w:rFonts w:ascii="Times New Roman" w:eastAsia="Times New Roman" w:hAnsi="Times New Roman" w:cs="Times New Roman"/>
          <w:lang w:val="sr-Cyrl-ME"/>
        </w:rPr>
        <w:t xml:space="preserve"> и </w:t>
      </w:r>
      <w:r w:rsidR="002312A8">
        <w:rPr>
          <w:rFonts w:ascii="Times New Roman" w:eastAsia="Times New Roman" w:hAnsi="Times New Roman" w:cs="Times New Roman"/>
          <w:lang w:val="sr-Latn-ME"/>
        </w:rPr>
        <w:t>VI</w:t>
      </w:r>
      <w:r w:rsidRPr="00CE53AF">
        <w:rPr>
          <w:rFonts w:ascii="Times New Roman" w:eastAsia="Times New Roman" w:hAnsi="Times New Roman" w:cs="Times New Roman"/>
          <w:lang w:val="sr-Cyrl-ME"/>
        </w:rPr>
        <w:t xml:space="preserve"> разреда додијељено 3.</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мјесто у мини одбојци у организацији Школског спортског савеза у сарадњи са Секретаријатом Главног града</w:t>
      </w:r>
    </w:p>
    <w:p w14:paraId="7209B4D7" w14:textId="7D39E166"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Од 31.</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маја до 04.</w:t>
      </w:r>
      <w:r w:rsidR="773801A6"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јуна и од 08. до 12. јуна </w:t>
      </w:r>
      <w:r w:rsidR="019BDAE9" w:rsidRPr="00CE53AF">
        <w:rPr>
          <w:rFonts w:ascii="Times New Roman" w:eastAsia="Times New Roman" w:hAnsi="Times New Roman" w:cs="Times New Roman"/>
          <w:lang w:val="sr-Cyrl-ME"/>
        </w:rPr>
        <w:t>реализована</w:t>
      </w:r>
      <w:r w:rsidRPr="00CE53AF">
        <w:rPr>
          <w:rFonts w:ascii="Times New Roman" w:eastAsia="Times New Roman" w:hAnsi="Times New Roman" w:cs="Times New Roman"/>
          <w:lang w:val="sr-Cyrl-ME"/>
        </w:rPr>
        <w:t xml:space="preserve"> Школа у природи у Бечићима</w:t>
      </w:r>
    </w:p>
    <w:p w14:paraId="69F9E7A1" w14:textId="5DD8DEF3"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Cyrl-ME"/>
        </w:rPr>
        <w:t xml:space="preserve">12. јуна ученица </w:t>
      </w:r>
      <w:r w:rsidR="002312A8">
        <w:rPr>
          <w:rFonts w:ascii="Times New Roman" w:eastAsia="Times New Roman" w:hAnsi="Times New Roman" w:cs="Times New Roman"/>
          <w:lang w:val="sr-Latn-ME"/>
        </w:rPr>
        <w:t>V</w:t>
      </w:r>
      <w:r w:rsidRPr="00CE53AF">
        <w:rPr>
          <w:rFonts w:ascii="Times New Roman" w:eastAsia="Times New Roman" w:hAnsi="Times New Roman" w:cs="Times New Roman"/>
          <w:lang w:val="sr-Cyrl-ME"/>
        </w:rPr>
        <w:t xml:space="preserve"> разреда,</w:t>
      </w:r>
      <w:r w:rsidR="3A97012E"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 xml:space="preserve">Милица Мијовић освојила је 3. мјесто  </w:t>
      </w:r>
      <w:r w:rsidR="019BDAE9" w:rsidRPr="00CE53AF">
        <w:rPr>
          <w:rFonts w:ascii="Times New Roman" w:eastAsia="Times New Roman" w:hAnsi="Times New Roman" w:cs="Times New Roman"/>
          <w:lang w:val="sr-Cyrl-ME"/>
        </w:rPr>
        <w:t>на</w:t>
      </w:r>
      <w:r w:rsidRPr="00CE53AF">
        <w:rPr>
          <w:rFonts w:ascii="Times New Roman" w:eastAsia="Times New Roman" w:hAnsi="Times New Roman" w:cs="Times New Roman"/>
          <w:lang w:val="sr-Cyrl-ME"/>
        </w:rPr>
        <w:t xml:space="preserve"> литерарном конкурсу које је организовала Општина Никшић у сарадњи са Министарством просвјете,</w:t>
      </w:r>
      <w:r w:rsidR="019BDAE9" w:rsidRPr="00CE53AF">
        <w:rPr>
          <w:rFonts w:ascii="Times New Roman" w:eastAsia="Times New Roman" w:hAnsi="Times New Roman" w:cs="Times New Roman"/>
          <w:lang w:val="sr-Cyrl-ME"/>
        </w:rPr>
        <w:t xml:space="preserve"> </w:t>
      </w:r>
      <w:r w:rsidRPr="00CE53AF">
        <w:rPr>
          <w:rFonts w:ascii="Times New Roman" w:eastAsia="Times New Roman" w:hAnsi="Times New Roman" w:cs="Times New Roman"/>
          <w:lang w:val="sr-Cyrl-ME"/>
        </w:rPr>
        <w:t>науке и иновација</w:t>
      </w:r>
    </w:p>
    <w:p w14:paraId="60B13630" w14:textId="0B5C2194" w:rsidR="002A0E6A" w:rsidRPr="00CE53AF" w:rsidRDefault="1AF402ED" w:rsidP="00685D4E">
      <w:pPr>
        <w:pStyle w:val="ListParagraph"/>
        <w:numPr>
          <w:ilvl w:val="0"/>
          <w:numId w:val="1"/>
        </w:numPr>
        <w:spacing w:after="0" w:line="276" w:lineRule="auto"/>
        <w:jc w:val="both"/>
        <w:rPr>
          <w:rFonts w:ascii="Times New Roman" w:eastAsia="Times New Roman" w:hAnsi="Times New Roman" w:cs="Times New Roman"/>
          <w:lang w:val="sr-Cyrl-ME"/>
        </w:rPr>
      </w:pPr>
      <w:r w:rsidRPr="00CE53AF">
        <w:rPr>
          <w:rFonts w:ascii="Times New Roman" w:eastAsia="Times New Roman" w:hAnsi="Times New Roman" w:cs="Times New Roman"/>
          <w:lang w:val="sr-Latn-ME"/>
        </w:rPr>
        <w:t>14.</w:t>
      </w:r>
      <w:r w:rsidR="3A97012E" w:rsidRPr="00CE53AF">
        <w:rPr>
          <w:rFonts w:ascii="Times New Roman" w:eastAsia="Times New Roman" w:hAnsi="Times New Roman" w:cs="Times New Roman"/>
          <w:lang w:val="sr-Latn-ME"/>
        </w:rPr>
        <w:t xml:space="preserve"> </w:t>
      </w:r>
      <w:r w:rsidRPr="00CE53AF">
        <w:rPr>
          <w:rFonts w:ascii="Times New Roman" w:eastAsia="Times New Roman" w:hAnsi="Times New Roman" w:cs="Times New Roman"/>
          <w:lang w:val="sr-Cyrl-ME"/>
        </w:rPr>
        <w:t>јуна у холу школе обиљежен Дан науке у оквиру пројекта ПИСА 2025</w:t>
      </w:r>
      <w:r w:rsidR="019BDAE9" w:rsidRPr="00CE53AF">
        <w:rPr>
          <w:rFonts w:ascii="Times New Roman" w:eastAsia="Times New Roman" w:hAnsi="Times New Roman" w:cs="Times New Roman"/>
          <w:lang w:val="sr-Cyrl-ME"/>
        </w:rPr>
        <w:t xml:space="preserve"> - </w:t>
      </w:r>
      <w:r w:rsidRPr="00CE53AF">
        <w:rPr>
          <w:rFonts w:ascii="Times New Roman" w:eastAsia="Times New Roman" w:hAnsi="Times New Roman" w:cs="Times New Roman"/>
          <w:lang w:val="sr-Cyrl-ME"/>
        </w:rPr>
        <w:t>Наука у фокусу</w:t>
      </w:r>
    </w:p>
    <w:p w14:paraId="1DBCD926" w14:textId="7A04C430" w:rsidR="002A0E6A" w:rsidRPr="00CE53AF" w:rsidRDefault="002A0E6A" w:rsidP="62624181">
      <w:pPr>
        <w:spacing w:after="200" w:line="276" w:lineRule="auto"/>
        <w:jc w:val="both"/>
        <w:rPr>
          <w:rFonts w:ascii="Times New Roman" w:eastAsia="Times New Roman" w:hAnsi="Times New Roman" w:cs="Times New Roman"/>
          <w:lang w:val="sr-Cyrl-ME"/>
        </w:rPr>
      </w:pPr>
    </w:p>
    <w:p w14:paraId="02D48447" w14:textId="15EFDB11" w:rsidR="578E4F7B" w:rsidRPr="008A587C" w:rsidRDefault="578E4F7B" w:rsidP="008A587C">
      <w:pPr>
        <w:spacing w:before="200" w:after="200" w:line="276" w:lineRule="auto"/>
        <w:ind w:firstLine="720"/>
        <w:jc w:val="both"/>
        <w:rPr>
          <w:rFonts w:ascii="Times New Roman" w:eastAsia="Times New Roman" w:hAnsi="Times New Roman" w:cs="Times New Roman"/>
          <w:b/>
          <w:bCs/>
          <w:color w:val="0070C0"/>
          <w:lang w:val="sr-Cyrl-ME"/>
        </w:rPr>
      </w:pPr>
      <w:r w:rsidRPr="008A587C">
        <w:rPr>
          <w:rFonts w:ascii="Times New Roman" w:eastAsia="Times New Roman" w:hAnsi="Times New Roman" w:cs="Times New Roman"/>
          <w:b/>
          <w:bCs/>
          <w:color w:val="0070C0"/>
          <w:lang w:val="sr-Cyrl-ME"/>
        </w:rPr>
        <w:t>Извјештај о реализацији полуматурске екскурзије</w:t>
      </w:r>
    </w:p>
    <w:p w14:paraId="44EEA00D" w14:textId="198DD70C" w:rsidR="578E4F7B" w:rsidRPr="00CE53AF" w:rsidRDefault="578E4F7B" w:rsidP="578E4F7B">
      <w:pPr>
        <w:spacing w:after="200" w:line="276" w:lineRule="auto"/>
        <w:ind w:firstLine="720"/>
        <w:jc w:val="both"/>
        <w:rPr>
          <w:rFonts w:ascii="Times New Roman" w:hAnsi="Times New Roman" w:cs="Times New Roman"/>
        </w:rPr>
      </w:pPr>
      <w:r w:rsidRPr="00CE53AF">
        <w:rPr>
          <w:rFonts w:ascii="Times New Roman" w:eastAsia="Times New Roman" w:hAnsi="Times New Roman" w:cs="Times New Roman"/>
          <w:lang w:val="sr-Cyrl-ME"/>
        </w:rPr>
        <w:t>Полуматурска екскурзија ученика IX разреда наше школе реализована је у периоду од 15. до 19. IX 2023. године, на релацији Подгорица – Златибор – Мокра Гора – Мећавник – Београд – Нови Сад – Крагујевац. Ученике су предводиле њихове одјељењске старјешине Јована Ивановић, Ранка Вучелић, Ана Ракочевић и Мирослав Зејак, као и директорица школе Биљана Стаматовић.</w:t>
      </w:r>
    </w:p>
    <w:p w14:paraId="4290B5DF" w14:textId="2A0A35B5" w:rsidR="578E4F7B" w:rsidRPr="00CE53AF" w:rsidRDefault="578E4F7B" w:rsidP="578E4F7B">
      <w:pPr>
        <w:spacing w:after="200" w:line="276" w:lineRule="auto"/>
        <w:ind w:firstLine="720"/>
        <w:jc w:val="both"/>
        <w:rPr>
          <w:rFonts w:ascii="Times New Roman" w:hAnsi="Times New Roman" w:cs="Times New Roman"/>
        </w:rPr>
      </w:pPr>
      <w:r w:rsidRPr="00CE53AF">
        <w:rPr>
          <w:rFonts w:ascii="Times New Roman" w:eastAsia="Times New Roman" w:hAnsi="Times New Roman" w:cs="Times New Roman"/>
          <w:lang w:val="sr-Cyrl-ME"/>
        </w:rPr>
        <w:t xml:space="preserve">Ученици су били у прилици да посјете манастир Милешева, и упознали су се са његовом богатом историјом, затим живописно планинско село Мокру Гору, у западним предјелима Србије, уживајући у незаборавним крајолицима двије најљепше српске планине Таре и Златибора. Након ноћења на Златибору путовање је настављено до Београда, гдје су ученици посјетили Храм Светог Саве, обишли Калемегдан, ЗОО врт, музеј Николе Тесле, Музеј илузија, шетали Кнез Михаиловом улицом. Након два дана боравка у прјестоници Србије, путовање је настављено ка Новом Саду, граду на обалама ријеке Дунав који је дуго времена био центар српске културе, због чега је често називан Српска Атина. Ученици су обишли и Петроварадинску тврђаву, упознавши се са њеном историјом. Посљедњег дана екскурзије посјећен је Спомен парк „Крагујевачки октобар“, који је подигнут у знак сјећања на стријељање у Крагујевцу 21. октобра 1941. године, који представља један од највећих злочина њемачке војске у II свјетском рату. </w:t>
      </w:r>
      <w:r w:rsidRPr="00CE53AF">
        <w:rPr>
          <w:rFonts w:ascii="Times New Roman" w:eastAsia="Times New Roman" w:hAnsi="Times New Roman" w:cs="Times New Roman"/>
          <w:lang w:val="sr-Cyrl-ME"/>
        </w:rPr>
        <w:lastRenderedPageBreak/>
        <w:t>Посебну пажњу изазвао је „Споменик стријељаним ђацима и професорима“, који је постао симбол крагујевачке трагедије и града Крагујевца. Након посјете монументалном музеју посвећеном овим жртвама, путовање је настављено према Подгорици, гдје су се сабирали утисци.</w:t>
      </w:r>
    </w:p>
    <w:p w14:paraId="22F54AAB" w14:textId="71906CB8" w:rsidR="578E4F7B" w:rsidRPr="00CE53AF" w:rsidRDefault="578E4F7B" w:rsidP="578E4F7B">
      <w:pPr>
        <w:spacing w:before="200" w:after="200" w:line="276" w:lineRule="auto"/>
        <w:jc w:val="both"/>
        <w:rPr>
          <w:rFonts w:ascii="Times New Roman" w:eastAsia="Times New Roman" w:hAnsi="Times New Roman" w:cs="Times New Roman"/>
          <w:lang w:val="sr-Cyrl-ME"/>
        </w:rPr>
      </w:pPr>
    </w:p>
    <w:p w14:paraId="65B9D590" w14:textId="31248B4B" w:rsidR="002A0E6A" w:rsidRPr="00A40B56" w:rsidRDefault="578E4F7B" w:rsidP="00E06811">
      <w:pPr>
        <w:pStyle w:val="Heading2"/>
        <w:spacing w:after="240"/>
        <w:rPr>
          <w:rFonts w:ascii="Times New Roman" w:eastAsia="Times New Roman" w:hAnsi="Times New Roman" w:cs="Times New Roman"/>
          <w:b/>
          <w:bCs/>
          <w:color w:val="0070C0"/>
        </w:rPr>
      </w:pPr>
      <w:bookmarkStart w:id="25" w:name="_Toc178153344"/>
      <w:r w:rsidRPr="00A40B56">
        <w:rPr>
          <w:rFonts w:ascii="Times New Roman" w:eastAsia="Times New Roman" w:hAnsi="Times New Roman" w:cs="Times New Roman"/>
          <w:b/>
          <w:bCs/>
          <w:color w:val="0070C0"/>
        </w:rPr>
        <w:t>Извјештаји о раду</w:t>
      </w:r>
      <w:bookmarkEnd w:id="25"/>
    </w:p>
    <w:p w14:paraId="04F10609" w14:textId="033C8BEC" w:rsidR="002A0E6A" w:rsidRPr="00E06811" w:rsidRDefault="7E8922DC" w:rsidP="00E06811">
      <w:pPr>
        <w:ind w:firstLine="720"/>
        <w:jc w:val="both"/>
        <w:rPr>
          <w:rFonts w:ascii="Times New Roman" w:hAnsi="Times New Roman" w:cs="Times New Roman"/>
          <w:lang w:val="sr-Cyrl-ME"/>
        </w:rPr>
      </w:pPr>
      <w:r w:rsidRPr="00E06811">
        <w:rPr>
          <w:rFonts w:ascii="Times New Roman" w:hAnsi="Times New Roman" w:cs="Times New Roman"/>
          <w:lang w:val="sr-Cyrl-ME"/>
        </w:rPr>
        <w:t>Чланови управе и стручни сарадници пишу годишње и мјесечне планове свог рада. Самим тим и годишње и мјесечне извјештаје о реализованим активностима. У наставку су извјештаји о реализованим активностима за школску 2023/24. годину.</w:t>
      </w:r>
    </w:p>
    <w:p w14:paraId="7C87CFD4" w14:textId="1E8CE1DB" w:rsidR="002A0E6A" w:rsidRPr="008A587C" w:rsidRDefault="79F9D2FD" w:rsidP="3436DDB5">
      <w:pPr>
        <w:spacing w:after="200" w:line="276" w:lineRule="auto"/>
        <w:rPr>
          <w:rFonts w:ascii="Times New Roman" w:hAnsi="Times New Roman" w:cs="Times New Roman"/>
        </w:rPr>
      </w:pPr>
      <w:r w:rsidRPr="008A587C">
        <w:rPr>
          <w:rFonts w:ascii="Times New Roman" w:eastAsia="Times New Roman" w:hAnsi="Times New Roman" w:cs="Times New Roman"/>
          <w:lang w:val="sr-Cyrl-ME"/>
        </w:rPr>
        <w:t xml:space="preserve"> </w:t>
      </w:r>
    </w:p>
    <w:p w14:paraId="1285CFA8" w14:textId="7EA4C5BA" w:rsidR="002A0E6A" w:rsidRPr="008A587C" w:rsidRDefault="79F9D2FD" w:rsidP="3436DDB5">
      <w:pPr>
        <w:pStyle w:val="Heading3"/>
        <w:spacing w:before="200" w:after="240" w:line="276" w:lineRule="auto"/>
        <w:rPr>
          <w:rFonts w:ascii="Times New Roman" w:eastAsia="Times New Roman" w:hAnsi="Times New Roman" w:cs="Times New Roman"/>
          <w:b/>
          <w:color w:val="0070C0"/>
        </w:rPr>
      </w:pPr>
      <w:bookmarkStart w:id="26" w:name="_Toc178153345"/>
      <w:r w:rsidRPr="008A587C">
        <w:rPr>
          <w:rFonts w:ascii="Times New Roman" w:eastAsia="Times New Roman" w:hAnsi="Times New Roman" w:cs="Times New Roman"/>
          <w:b/>
          <w:color w:val="0070C0"/>
          <w:lang w:val=""/>
        </w:rPr>
        <w:t>Извјештај о раду директор</w:t>
      </w:r>
      <w:r w:rsidRPr="008A587C">
        <w:rPr>
          <w:rFonts w:ascii="Times New Roman" w:eastAsia="Times New Roman" w:hAnsi="Times New Roman" w:cs="Times New Roman"/>
          <w:b/>
          <w:color w:val="0070C0"/>
          <w:lang w:val="sr-Cyrl-ME"/>
        </w:rPr>
        <w:t>ице</w:t>
      </w:r>
      <w:bookmarkEnd w:id="26"/>
      <w:r w:rsidRPr="008A587C">
        <w:rPr>
          <w:rFonts w:ascii="Times New Roman" w:eastAsia="Times New Roman" w:hAnsi="Times New Roman" w:cs="Times New Roman"/>
          <w:b/>
          <w:bCs/>
          <w:color w:val="0070C0"/>
          <w:lang w:val="sr-Cyrl-ME"/>
        </w:rPr>
        <w:t xml:space="preserve"> </w:t>
      </w:r>
    </w:p>
    <w:p w14:paraId="6EDDEC25" w14:textId="25B0030E" w:rsidR="6362B9C4" w:rsidRPr="008A587C" w:rsidRDefault="55BDE337" w:rsidP="55BDE337">
      <w:pPr>
        <w:spacing w:before="200" w:after="0" w:line="276" w:lineRule="auto"/>
        <w:ind w:firstLine="708"/>
        <w:jc w:val="both"/>
        <w:rPr>
          <w:rFonts w:ascii="Times New Roman" w:eastAsia="Times New Roman" w:hAnsi="Times New Roman" w:cs="Times New Roman"/>
          <w:lang w:val="hr"/>
        </w:rPr>
      </w:pPr>
      <w:r w:rsidRPr="008A587C">
        <w:rPr>
          <w:rFonts w:ascii="Times New Roman" w:eastAsia="Times New Roman" w:hAnsi="Times New Roman" w:cs="Times New Roman"/>
          <w:lang w:val="hr"/>
        </w:rPr>
        <w:t>Директорица школе</w:t>
      </w:r>
      <w:r w:rsidRPr="008A587C">
        <w:rPr>
          <w:rFonts w:ascii="Times New Roman" w:eastAsia="Times New Roman" w:hAnsi="Times New Roman" w:cs="Times New Roman"/>
          <w:lang w:val="sr-Cyrl-ME"/>
        </w:rPr>
        <w:t xml:space="preserve"> реализовала је </w:t>
      </w:r>
      <w:r w:rsidRPr="008A587C">
        <w:rPr>
          <w:rFonts w:ascii="Times New Roman" w:eastAsia="Times New Roman" w:hAnsi="Times New Roman" w:cs="Times New Roman"/>
          <w:lang w:val="hr"/>
        </w:rPr>
        <w:t xml:space="preserve"> у току школске 2023/2024. године све послове и задатке које је дужна да обавља према одредбама Закона о основном образовању и васпитању, према Статуту школе, важећим актима, одлукама и закључцима управних и стручних тијела и према Програму рада школе.</w:t>
      </w:r>
    </w:p>
    <w:p w14:paraId="1147CC67" w14:textId="31AFB8C1" w:rsidR="6362B9C4" w:rsidRPr="008A587C" w:rsidRDefault="55BDE337" w:rsidP="55BDE337">
      <w:pPr>
        <w:spacing w:before="200" w:after="0" w:line="276" w:lineRule="auto"/>
        <w:ind w:firstLine="708"/>
        <w:jc w:val="both"/>
        <w:rPr>
          <w:rFonts w:ascii="Times New Roman" w:eastAsia="Times New Roman" w:hAnsi="Times New Roman" w:cs="Times New Roman"/>
          <w:lang w:val="ru"/>
        </w:rPr>
      </w:pPr>
      <w:r w:rsidRPr="008A587C">
        <w:rPr>
          <w:rFonts w:ascii="Times New Roman" w:eastAsia="Times New Roman" w:hAnsi="Times New Roman" w:cs="Times New Roman"/>
          <w:lang w:val="ru"/>
        </w:rPr>
        <w:t>Директорица је била укључена у припрему свих сједница важних органа Школе, образовала испитне комисије, координирала радом одјељењских вијећа и Наставничког вијећа, радила на унапређењу квалитета рада и радила на набавци наставних средстава. Редовним одржавањем колегијума, пратила је рад свих служби, али и спроводила нове активности. У складу са развојним планом, директорица је радила на побољшању материјалних и безбједоносних услова рада, обезбјеђивала је средства за наставу, али и ваннаставне активности, радила на осавремењавању дидактичког материјала а кроз хоспитације часовима дала допринос остварењу квалитетније наставе. Била је члан сваког тима, па је на тај начин најбоље пратила све планиране активности, како наставне тако и ваннаставне. Директорица је и јавно презентовала Школу и учествовала у медијском заступању и промоцији ученичких резултата и свеукупног угледа Школе.</w:t>
      </w:r>
    </w:p>
    <w:p w14:paraId="659A5419" w14:textId="5CF5BD4B" w:rsidR="6362B9C4" w:rsidRPr="008A587C" w:rsidRDefault="55BDE337" w:rsidP="55BDE337">
      <w:pPr>
        <w:spacing w:before="200" w:after="0" w:line="276" w:lineRule="auto"/>
        <w:ind w:firstLine="708"/>
        <w:jc w:val="both"/>
        <w:rPr>
          <w:rFonts w:ascii="Times New Roman" w:eastAsia="Times New Roman" w:hAnsi="Times New Roman" w:cs="Times New Roman"/>
          <w:lang w:val="hr"/>
        </w:rPr>
      </w:pPr>
      <w:r w:rsidRPr="008A587C">
        <w:rPr>
          <w:rFonts w:ascii="Times New Roman" w:eastAsia="Times New Roman" w:hAnsi="Times New Roman" w:cs="Times New Roman"/>
          <w:lang w:val="hr"/>
        </w:rPr>
        <w:t xml:space="preserve">Директорица </w:t>
      </w:r>
      <w:r w:rsidRPr="008A587C">
        <w:rPr>
          <w:rFonts w:ascii="Times New Roman" w:eastAsia="Times New Roman" w:hAnsi="Times New Roman" w:cs="Times New Roman"/>
          <w:lang w:val="sr-Cyrl-ME"/>
        </w:rPr>
        <w:t>је</w:t>
      </w:r>
      <w:r w:rsidRPr="008A587C">
        <w:rPr>
          <w:rFonts w:ascii="Times New Roman" w:eastAsia="Times New Roman" w:hAnsi="Times New Roman" w:cs="Times New Roman"/>
          <w:lang w:val="hr"/>
        </w:rPr>
        <w:t xml:space="preserve"> континуирано ради</w:t>
      </w:r>
      <w:r w:rsidRPr="008A587C">
        <w:rPr>
          <w:rFonts w:ascii="Times New Roman" w:eastAsia="Times New Roman" w:hAnsi="Times New Roman" w:cs="Times New Roman"/>
          <w:lang w:val="sr-Cyrl-ME"/>
        </w:rPr>
        <w:t>ла</w:t>
      </w:r>
      <w:r w:rsidRPr="008A587C">
        <w:rPr>
          <w:rFonts w:ascii="Times New Roman" w:eastAsia="Times New Roman" w:hAnsi="Times New Roman" w:cs="Times New Roman"/>
          <w:lang w:val="hr"/>
        </w:rPr>
        <w:t xml:space="preserve"> на унапријеђењу наставног процеса, стручном усавршавању кадрова, праћењу реализације наставних планова и програма, развоју педагошко-инструктивног рада, планирању активности на јачању кључних компетенција, организационо–материјалним питањима, нормативним </w:t>
      </w:r>
      <w:r w:rsidRPr="008A587C">
        <w:rPr>
          <w:rFonts w:ascii="Times New Roman" w:eastAsia="Times New Roman" w:hAnsi="Times New Roman" w:cs="Times New Roman"/>
          <w:lang w:val="sr-Cyrl-ME"/>
        </w:rPr>
        <w:t>дј</w:t>
      </w:r>
      <w:r w:rsidRPr="008A587C">
        <w:rPr>
          <w:rFonts w:ascii="Times New Roman" w:eastAsia="Times New Roman" w:hAnsi="Times New Roman" w:cs="Times New Roman"/>
          <w:lang w:val="hr"/>
        </w:rPr>
        <w:t>елатностима, законитостима рада, приговорима и жалбама, изради стратешких докумената, планирању и реализацији културних манифестација, наступа ученика, медијског представљања, итд.</w:t>
      </w:r>
    </w:p>
    <w:p w14:paraId="25370CF7" w14:textId="59AB4159" w:rsidR="6362B9C4" w:rsidRPr="008A587C" w:rsidRDefault="55BDE337" w:rsidP="55BDE337">
      <w:pPr>
        <w:spacing w:before="200" w:after="0" w:line="276" w:lineRule="auto"/>
        <w:ind w:firstLine="708"/>
        <w:jc w:val="both"/>
        <w:rPr>
          <w:rFonts w:ascii="Times New Roman" w:eastAsia="Times New Roman" w:hAnsi="Times New Roman" w:cs="Times New Roman"/>
          <w:lang w:val="hr"/>
        </w:rPr>
      </w:pPr>
      <w:r w:rsidRPr="008A587C">
        <w:rPr>
          <w:rFonts w:ascii="Times New Roman" w:eastAsia="Times New Roman" w:hAnsi="Times New Roman" w:cs="Times New Roman"/>
          <w:lang w:val="hr"/>
        </w:rPr>
        <w:t xml:space="preserve">Педагошко-инструктивна </w:t>
      </w:r>
      <w:r w:rsidRPr="008A587C">
        <w:rPr>
          <w:rFonts w:ascii="Times New Roman" w:eastAsia="Times New Roman" w:hAnsi="Times New Roman" w:cs="Times New Roman"/>
          <w:lang w:val="sr-Cyrl-ME"/>
        </w:rPr>
        <w:t>дј</w:t>
      </w:r>
      <w:r w:rsidRPr="008A587C">
        <w:rPr>
          <w:rFonts w:ascii="Times New Roman" w:eastAsia="Times New Roman" w:hAnsi="Times New Roman" w:cs="Times New Roman"/>
          <w:lang w:val="hr"/>
        </w:rPr>
        <w:t>елатност директора обухвати</w:t>
      </w:r>
      <w:r w:rsidRPr="008A587C">
        <w:rPr>
          <w:rFonts w:ascii="Times New Roman" w:eastAsia="Times New Roman" w:hAnsi="Times New Roman" w:cs="Times New Roman"/>
          <w:lang w:val="sr-Cyrl-ME"/>
        </w:rPr>
        <w:t xml:space="preserve">ла је </w:t>
      </w:r>
      <w:r w:rsidRPr="008A587C">
        <w:rPr>
          <w:rFonts w:ascii="Times New Roman" w:eastAsia="Times New Roman" w:hAnsi="Times New Roman" w:cs="Times New Roman"/>
          <w:lang w:val="hr"/>
        </w:rPr>
        <w:t>све видове васпитно-образовног рада ради праћења остваривања плана и програма васпитно-образовног рада, пружања стручне помоћи наставницима у рјешавању тешкоћа на које наилазе у свом раду, стицања ув</w:t>
      </w:r>
      <w:r w:rsidR="008A587C">
        <w:rPr>
          <w:rFonts w:ascii="Times New Roman" w:eastAsia="Times New Roman" w:hAnsi="Times New Roman" w:cs="Times New Roman"/>
          <w:lang w:val="sr-Cyrl-ME"/>
        </w:rPr>
        <w:t>и</w:t>
      </w:r>
      <w:r w:rsidRPr="008A587C">
        <w:rPr>
          <w:rFonts w:ascii="Times New Roman" w:eastAsia="Times New Roman" w:hAnsi="Times New Roman" w:cs="Times New Roman"/>
          <w:lang w:val="hr"/>
        </w:rPr>
        <w:t>да у дидактичко</w:t>
      </w:r>
      <w:r w:rsidR="008A587C">
        <w:rPr>
          <w:rFonts w:ascii="Times New Roman" w:eastAsia="Times New Roman" w:hAnsi="Times New Roman" w:cs="Times New Roman"/>
          <w:lang w:val="sr-Cyrl-ME"/>
        </w:rPr>
        <w:t xml:space="preserve"> </w:t>
      </w:r>
      <w:r w:rsidR="008A587C">
        <w:rPr>
          <w:rFonts w:ascii="Times New Roman" w:eastAsia="Times New Roman" w:hAnsi="Times New Roman" w:cs="Times New Roman"/>
          <w:lang w:val="hr"/>
        </w:rPr>
        <w:t>–</w:t>
      </w:r>
      <w:r w:rsidRPr="008A587C">
        <w:rPr>
          <w:rFonts w:ascii="Times New Roman" w:eastAsia="Times New Roman" w:hAnsi="Times New Roman" w:cs="Times New Roman"/>
          <w:lang w:val="hr"/>
        </w:rPr>
        <w:t xml:space="preserve"> методичко праћење организације, рационалности и артикулације наставног часа, сарадње са наставницима на </w:t>
      </w:r>
      <w:r w:rsidRPr="008A587C">
        <w:rPr>
          <w:rFonts w:ascii="Times New Roman" w:eastAsia="Times New Roman" w:hAnsi="Times New Roman" w:cs="Times New Roman"/>
          <w:lang w:val="hr"/>
        </w:rPr>
        <w:lastRenderedPageBreak/>
        <w:t>унапређивању васпитно-образовног процеса, са циљем мијењања постојеће праксе у школи, о</w:t>
      </w:r>
      <w:r w:rsidRPr="008A587C">
        <w:rPr>
          <w:rFonts w:ascii="Times New Roman" w:eastAsia="Times New Roman" w:hAnsi="Times New Roman" w:cs="Times New Roman"/>
          <w:lang w:val="sr-Cyrl-ME"/>
        </w:rPr>
        <w:t>дј</w:t>
      </w:r>
      <w:r w:rsidRPr="008A587C">
        <w:rPr>
          <w:rFonts w:ascii="Times New Roman" w:eastAsia="Times New Roman" w:hAnsi="Times New Roman" w:cs="Times New Roman"/>
          <w:lang w:val="hr"/>
        </w:rPr>
        <w:t>ељењу, наставном предмету и другим видовима рада и афирмација позитивних искустава. О</w:t>
      </w:r>
      <w:r w:rsidRPr="008A587C">
        <w:rPr>
          <w:rFonts w:ascii="Times New Roman" w:eastAsia="Times New Roman" w:hAnsi="Times New Roman" w:cs="Times New Roman"/>
          <w:lang w:val="sr-Cyrl-ME"/>
        </w:rPr>
        <w:t>дј</w:t>
      </w:r>
      <w:r w:rsidRPr="008A587C">
        <w:rPr>
          <w:rFonts w:ascii="Times New Roman" w:eastAsia="Times New Roman" w:hAnsi="Times New Roman" w:cs="Times New Roman"/>
          <w:lang w:val="hr"/>
        </w:rPr>
        <w:t xml:space="preserve">ељењске старјешине </w:t>
      </w:r>
      <w:r w:rsidRPr="008A587C">
        <w:rPr>
          <w:rFonts w:ascii="Times New Roman" w:eastAsia="Times New Roman" w:hAnsi="Times New Roman" w:cs="Times New Roman"/>
          <w:lang w:val="sr-Cyrl-ME"/>
        </w:rPr>
        <w:t xml:space="preserve">је </w:t>
      </w:r>
      <w:r w:rsidRPr="008A587C">
        <w:rPr>
          <w:rFonts w:ascii="Times New Roman" w:eastAsia="Times New Roman" w:hAnsi="Times New Roman" w:cs="Times New Roman"/>
          <w:lang w:val="hr"/>
        </w:rPr>
        <w:t>подстица</w:t>
      </w:r>
      <w:r w:rsidRPr="008A587C">
        <w:rPr>
          <w:rFonts w:ascii="Times New Roman" w:eastAsia="Times New Roman" w:hAnsi="Times New Roman" w:cs="Times New Roman"/>
          <w:lang w:val="sr-Cyrl-ME"/>
        </w:rPr>
        <w:t xml:space="preserve">ла </w:t>
      </w:r>
      <w:r w:rsidRPr="008A587C">
        <w:rPr>
          <w:rFonts w:ascii="Times New Roman" w:eastAsia="Times New Roman" w:hAnsi="Times New Roman" w:cs="Times New Roman"/>
          <w:lang w:val="hr"/>
        </w:rPr>
        <w:t xml:space="preserve"> да се што више укључују у извршавање радних задатака у школи са циљем развоја ученичких склоности, способности и радних навика.</w:t>
      </w:r>
    </w:p>
    <w:p w14:paraId="49C051B8" w14:textId="16CB63BD" w:rsidR="6362B9C4" w:rsidRPr="008A587C" w:rsidRDefault="6362B9C4" w:rsidP="6362B9C4">
      <w:pPr>
        <w:spacing w:line="276" w:lineRule="auto"/>
        <w:jc w:val="both"/>
        <w:rPr>
          <w:rFonts w:ascii="Times New Roman" w:hAnsi="Times New Roman" w:cs="Times New Roman"/>
        </w:rPr>
      </w:pPr>
    </w:p>
    <w:p w14:paraId="0A634113" w14:textId="35C0879C" w:rsidR="6362B9C4" w:rsidRPr="008A587C" w:rsidRDefault="55BDE337" w:rsidP="55BDE337">
      <w:pPr>
        <w:spacing w:before="200" w:after="0"/>
        <w:ind w:firstLine="708"/>
        <w:jc w:val="both"/>
        <w:rPr>
          <w:rFonts w:ascii="Times New Roman" w:eastAsia="Times New Roman" w:hAnsi="Times New Roman" w:cs="Times New Roman"/>
          <w:lang w:val="hr"/>
        </w:rPr>
      </w:pPr>
      <w:r w:rsidRPr="008A587C">
        <w:rPr>
          <w:rFonts w:ascii="Times New Roman" w:eastAsia="Times New Roman" w:hAnsi="Times New Roman" w:cs="Times New Roman"/>
          <w:lang w:val="hr"/>
        </w:rPr>
        <w:t>У складу са планом, директорица је обављала сљедеће активности:</w:t>
      </w:r>
    </w:p>
    <w:p w14:paraId="689FC056" w14:textId="19F6E90C" w:rsidR="6362B9C4" w:rsidRPr="008A587C" w:rsidRDefault="6362B9C4" w:rsidP="008A587C">
      <w:pPr>
        <w:spacing w:before="200"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Организација почетка школске године;</w:t>
      </w:r>
    </w:p>
    <w:p w14:paraId="2A05F8A0" w14:textId="0052951E"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Организовање и припрема извјештаја о раду;</w:t>
      </w:r>
    </w:p>
    <w:p w14:paraId="31A3A4C9" w14:textId="3979456E"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Припремање сједница о</w:t>
      </w:r>
      <w:r w:rsidRPr="008A587C">
        <w:rPr>
          <w:rFonts w:ascii="Times New Roman" w:eastAsia="Times New Roman" w:hAnsi="Times New Roman" w:cs="Times New Roman"/>
          <w:lang w:val="sr-Cyrl-ME"/>
        </w:rPr>
        <w:t>дј</w:t>
      </w:r>
      <w:r w:rsidRPr="008A587C">
        <w:rPr>
          <w:rFonts w:ascii="Times New Roman" w:eastAsia="Times New Roman" w:hAnsi="Times New Roman" w:cs="Times New Roman"/>
          <w:lang w:val="hr"/>
        </w:rPr>
        <w:t>ељењских вијећа, Наставничког вијећа, актива, Савјета родитеља,</w:t>
      </w:r>
      <w:r w:rsid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Школског одбора, тимова;</w:t>
      </w:r>
    </w:p>
    <w:p w14:paraId="24D02494" w14:textId="054548F9"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Учешће у планирању, организацији и евалуацији екскурзије;</w:t>
      </w:r>
    </w:p>
    <w:p w14:paraId="520149BB" w14:textId="69DDB7C5"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Кадровска питања у циљу обезбјеђења стручне заступљености наставе;</w:t>
      </w:r>
    </w:p>
    <w:p w14:paraId="1F963B13" w14:textId="3DB6AC00"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 xml:space="preserve">Учешће у раду </w:t>
      </w:r>
      <w:r w:rsidRPr="008A587C">
        <w:rPr>
          <w:rFonts w:ascii="Times New Roman" w:eastAsia="Times New Roman" w:hAnsi="Times New Roman" w:cs="Times New Roman"/>
          <w:lang w:val="sr-Cyrl-ME"/>
        </w:rPr>
        <w:t>Тима</w:t>
      </w:r>
      <w:r w:rsidRPr="008A587C">
        <w:rPr>
          <w:rFonts w:ascii="Times New Roman" w:eastAsia="Times New Roman" w:hAnsi="Times New Roman" w:cs="Times New Roman"/>
          <w:lang w:val="hr"/>
        </w:rPr>
        <w:t xml:space="preserve"> за квалитет; увођење наставника-почетника у посао;</w:t>
      </w:r>
    </w:p>
    <w:p w14:paraId="21C9B987" w14:textId="6577BDC3"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Анализа почетка наставне године и организација наставе;</w:t>
      </w:r>
    </w:p>
    <w:p w14:paraId="380D3780" w14:textId="0DC56E5B"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w:t>
      </w:r>
      <w:r w:rsidRPr="008A587C">
        <w:rPr>
          <w:rFonts w:ascii="Times New Roman" w:eastAsia="Times New Roman" w:hAnsi="Times New Roman" w:cs="Times New Roman"/>
          <w:lang w:val="hr"/>
        </w:rPr>
        <w:t>Анализа материјално-техничких и безбједоносних услова рада;</w:t>
      </w:r>
    </w:p>
    <w:p w14:paraId="6F3DF903" w14:textId="79664F80"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Формирање сталних комисија и тимова;</w:t>
      </w:r>
    </w:p>
    <w:p w14:paraId="58776799" w14:textId="668D5478"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Хоспитација часова;</w:t>
      </w:r>
    </w:p>
    <w:p w14:paraId="30A44718" w14:textId="727CB55E"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 xml:space="preserve">Организација и праћење реализације додатне и допунске наставе, као и припремне наставе за </w:t>
      </w:r>
      <w:r w:rsidRPr="008A587C">
        <w:rPr>
          <w:rFonts w:ascii="Times New Roman" w:eastAsia="Times New Roman" w:hAnsi="Times New Roman" w:cs="Times New Roman"/>
          <w:lang w:val="sr-Cyrl-ME"/>
        </w:rPr>
        <w:t>полу</w:t>
      </w:r>
      <w:r w:rsidRPr="008A587C">
        <w:rPr>
          <w:rFonts w:ascii="Times New Roman" w:eastAsia="Times New Roman" w:hAnsi="Times New Roman" w:cs="Times New Roman"/>
          <w:lang w:val="hr"/>
        </w:rPr>
        <w:t>матуранте</w:t>
      </w:r>
    </w:p>
    <w:p w14:paraId="45F150C2" w14:textId="32A6DAE7"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Реализација радова на унапређењеу техничких услова у Школи –</w:t>
      </w:r>
      <w:r w:rsidRPr="008A587C">
        <w:rPr>
          <w:rFonts w:ascii="Times New Roman" w:eastAsia="Times New Roman" w:hAnsi="Times New Roman" w:cs="Times New Roman"/>
          <w:lang w:val="sr-Cyrl-ME"/>
        </w:rPr>
        <w:t xml:space="preserve"> кречење</w:t>
      </w:r>
      <w:r w:rsidRPr="008A587C">
        <w:rPr>
          <w:rFonts w:ascii="Times New Roman" w:eastAsia="Times New Roman" w:hAnsi="Times New Roman" w:cs="Times New Roman"/>
          <w:lang w:val="hr"/>
        </w:rPr>
        <w:t xml:space="preserve"> свлачионица у фискултурној сали, опремање кабинета интернетом, </w:t>
      </w:r>
      <w:r w:rsidRPr="008A587C">
        <w:rPr>
          <w:rFonts w:ascii="Times New Roman" w:eastAsia="Times New Roman" w:hAnsi="Times New Roman" w:cs="Times New Roman"/>
          <w:lang w:val="sr-Cyrl-ME"/>
        </w:rPr>
        <w:t>штампачима</w:t>
      </w:r>
      <w:r w:rsidRPr="008A587C">
        <w:rPr>
          <w:rFonts w:ascii="Times New Roman" w:eastAsia="Times New Roman" w:hAnsi="Times New Roman" w:cs="Times New Roman"/>
          <w:lang w:val="hr"/>
        </w:rPr>
        <w:t>, компјутерима</w:t>
      </w:r>
      <w:r w:rsidRPr="008A587C">
        <w:rPr>
          <w:rFonts w:ascii="Times New Roman" w:eastAsia="Times New Roman" w:hAnsi="Times New Roman" w:cs="Times New Roman"/>
          <w:lang w:val="sr-Cyrl-ME"/>
        </w:rPr>
        <w:t>, као и наставним средствима за фискултурну салу</w:t>
      </w:r>
      <w:r w:rsidRPr="008A587C">
        <w:rPr>
          <w:rFonts w:ascii="Times New Roman" w:eastAsia="Times New Roman" w:hAnsi="Times New Roman" w:cs="Times New Roman"/>
          <w:lang w:val="hr"/>
        </w:rPr>
        <w:t>;</w:t>
      </w:r>
    </w:p>
    <w:p w14:paraId="749E253B" w14:textId="2C33FD1C"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Припрема сједница Наставничког вијећа и анализа резултата на крају класификационих периода.</w:t>
      </w:r>
    </w:p>
    <w:p w14:paraId="2B357C33" w14:textId="6181F65C"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Анализа реализације појединих предмета у циљу унапређивања квалитета;</w:t>
      </w:r>
    </w:p>
    <w:p w14:paraId="5BC28D02" w14:textId="51D5036F"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Редовно одржавање састанака са сарадницима и техничким особљем у циљу обезбјеђивања квалитета рада и услова;</w:t>
      </w:r>
    </w:p>
    <w:p w14:paraId="77D7A69A" w14:textId="73F19542"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Припрема активности на попису имовине;</w:t>
      </w:r>
    </w:p>
    <w:p w14:paraId="44E26BC2" w14:textId="15F80050"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Организација школских такмичења;</w:t>
      </w:r>
    </w:p>
    <w:p w14:paraId="7D6CA8A2" w14:textId="6630AFF0"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Сагледавање и унапређивање организације наставе;</w:t>
      </w:r>
    </w:p>
    <w:p w14:paraId="3BD6A63E" w14:textId="74DA70D6"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Преглед уредности и ажурности школске документације;</w:t>
      </w:r>
    </w:p>
    <w:p w14:paraId="1FCDF901" w14:textId="7B27BC19"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 xml:space="preserve">Праћење рада наставника и реализације наставног плана и програма; </w:t>
      </w:r>
    </w:p>
    <w:p w14:paraId="636FA705" w14:textId="3E67FCC0"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Припрема и организација активности на прослави Дана школе;</w:t>
      </w:r>
    </w:p>
    <w:p w14:paraId="44F6F18F" w14:textId="36581A5B"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Израда финансијског плана за текућу календарску годину;</w:t>
      </w:r>
    </w:p>
    <w:p w14:paraId="07A7DC60" w14:textId="6CF7EF45" w:rsidR="008A587C" w:rsidRPr="008A587C" w:rsidRDefault="6362B9C4" w:rsidP="00C7013E">
      <w:pPr>
        <w:spacing w:after="0"/>
        <w:jc w:val="both"/>
        <w:rPr>
          <w:rFonts w:ascii="Times New Roman" w:eastAsia="Times New Roman" w:hAnsi="Times New Roman" w:cs="Times New Roman"/>
          <w:lang w:val="sr-Cyrl-ME"/>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Припремање материјала за сједницу Школског одбора и усвајање завршног рачуна</w:t>
      </w:r>
      <w:r w:rsidR="008A587C">
        <w:rPr>
          <w:rFonts w:ascii="Times New Roman" w:eastAsia="Times New Roman" w:hAnsi="Times New Roman" w:cs="Times New Roman"/>
          <w:lang w:val="sr-Cyrl-ME"/>
        </w:rPr>
        <w:t>;</w:t>
      </w:r>
    </w:p>
    <w:p w14:paraId="0D81A2DA" w14:textId="7EA31E94" w:rsidR="6362B9C4" w:rsidRPr="008A587C" w:rsidRDefault="6362B9C4" w:rsidP="00C7013E">
      <w:pPr>
        <w:spacing w:after="0"/>
        <w:jc w:val="both"/>
        <w:rPr>
          <w:rFonts w:ascii="Times New Roman" w:eastAsia="Times New Roman" w:hAnsi="Times New Roman" w:cs="Times New Roman"/>
          <w:lang w:val="sr-Cyrl-ME"/>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Ор</w:t>
      </w:r>
      <w:r w:rsidR="008A587C">
        <w:rPr>
          <w:rFonts w:ascii="Times New Roman" w:eastAsia="Times New Roman" w:hAnsi="Times New Roman" w:cs="Times New Roman"/>
          <w:lang w:val="sr-Cyrl-ME"/>
        </w:rPr>
        <w:t>г</w:t>
      </w:r>
      <w:r w:rsidRPr="008A587C">
        <w:rPr>
          <w:rFonts w:ascii="Times New Roman" w:eastAsia="Times New Roman" w:hAnsi="Times New Roman" w:cs="Times New Roman"/>
          <w:lang w:val="hr"/>
        </w:rPr>
        <w:t>анизација активности на завршетку школске године</w:t>
      </w:r>
      <w:r w:rsidR="008A587C">
        <w:rPr>
          <w:rFonts w:ascii="Times New Roman" w:eastAsia="Times New Roman" w:hAnsi="Times New Roman" w:cs="Times New Roman"/>
          <w:lang w:val="sr-Cyrl-ME"/>
        </w:rPr>
        <w:t>;</w:t>
      </w:r>
    </w:p>
    <w:p w14:paraId="156BF868" w14:textId="52D8FEFD"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Припреме за полагање испита и предлагање испитних комисија;</w:t>
      </w:r>
    </w:p>
    <w:p w14:paraId="57E7E7CA" w14:textId="69BB070D"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По</w:t>
      </w:r>
      <w:r w:rsidRPr="008A587C">
        <w:rPr>
          <w:rFonts w:ascii="Times New Roman" w:eastAsia="Times New Roman" w:hAnsi="Times New Roman" w:cs="Times New Roman"/>
          <w:lang w:val="sr-Cyrl-ME"/>
        </w:rPr>
        <w:t>дј</w:t>
      </w:r>
      <w:r w:rsidRPr="008A587C">
        <w:rPr>
          <w:rFonts w:ascii="Times New Roman" w:eastAsia="Times New Roman" w:hAnsi="Times New Roman" w:cs="Times New Roman"/>
          <w:lang w:val="hr"/>
        </w:rPr>
        <w:t>ела предмета на наставнике; по</w:t>
      </w:r>
      <w:r w:rsidRPr="008A587C">
        <w:rPr>
          <w:rFonts w:ascii="Times New Roman" w:eastAsia="Times New Roman" w:hAnsi="Times New Roman" w:cs="Times New Roman"/>
          <w:lang w:val="sr-Cyrl-ME"/>
        </w:rPr>
        <w:t>дј</w:t>
      </w:r>
      <w:r w:rsidRPr="008A587C">
        <w:rPr>
          <w:rFonts w:ascii="Times New Roman" w:eastAsia="Times New Roman" w:hAnsi="Times New Roman" w:cs="Times New Roman"/>
          <w:lang w:val="hr"/>
        </w:rPr>
        <w:t>ела о</w:t>
      </w:r>
      <w:r w:rsidRPr="008A587C">
        <w:rPr>
          <w:rFonts w:ascii="Times New Roman" w:eastAsia="Times New Roman" w:hAnsi="Times New Roman" w:cs="Times New Roman"/>
          <w:lang w:val="sr-Cyrl-ME"/>
        </w:rPr>
        <w:t>дј</w:t>
      </w:r>
      <w:r w:rsidRPr="008A587C">
        <w:rPr>
          <w:rFonts w:ascii="Times New Roman" w:eastAsia="Times New Roman" w:hAnsi="Times New Roman" w:cs="Times New Roman"/>
          <w:lang w:val="hr"/>
        </w:rPr>
        <w:t>ељењских старјешинстава;</w:t>
      </w:r>
    </w:p>
    <w:p w14:paraId="0119D03E" w14:textId="470A6114" w:rsidR="6362B9C4" w:rsidRPr="008A587C" w:rsidRDefault="6362B9C4" w:rsidP="00C7013E">
      <w:pPr>
        <w:spacing w:after="0"/>
        <w:jc w:val="both"/>
        <w:rPr>
          <w:rFonts w:ascii="Times New Roman" w:eastAsia="Times New Roman" w:hAnsi="Times New Roman" w:cs="Times New Roman"/>
          <w:lang w:val="hr"/>
        </w:rPr>
      </w:pPr>
      <w:r w:rsidRPr="008A587C">
        <w:rPr>
          <w:rFonts w:ascii="Times New Roman" w:eastAsia="Times New Roman" w:hAnsi="Times New Roman" w:cs="Times New Roman"/>
          <w:lang w:val="hr"/>
        </w:rPr>
        <w:t>-</w:t>
      </w:r>
      <w:r w:rsidR="00C7013E">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hr"/>
        </w:rPr>
        <w:t>Организација свечаности, приредби и разних манифестација у циљу промовисања рада ученика и професора;</w:t>
      </w:r>
    </w:p>
    <w:p w14:paraId="3C85F931" w14:textId="6BBD9FB3" w:rsidR="6362B9C4" w:rsidRPr="008A587C" w:rsidRDefault="6362B9C4" w:rsidP="6362B9C4">
      <w:pPr>
        <w:spacing w:before="200" w:after="0"/>
        <w:jc w:val="both"/>
        <w:rPr>
          <w:rFonts w:ascii="Times New Roman" w:eastAsia="Times New Roman" w:hAnsi="Times New Roman" w:cs="Times New Roman"/>
          <w:lang w:val="hr"/>
        </w:rPr>
      </w:pPr>
    </w:p>
    <w:p w14:paraId="46625919" w14:textId="3DFB2078" w:rsidR="6362B9C4" w:rsidRPr="00C7013E" w:rsidRDefault="3E441892" w:rsidP="00C7013E">
      <w:pPr>
        <w:pStyle w:val="Heading3"/>
        <w:spacing w:before="200" w:after="240" w:line="276" w:lineRule="auto"/>
        <w:rPr>
          <w:rFonts w:ascii="Times New Roman" w:eastAsia="Times New Roman" w:hAnsi="Times New Roman" w:cs="Times New Roman"/>
          <w:b/>
          <w:bCs/>
          <w:color w:val="0070C0"/>
          <w:lang w:val="sr-Cyrl-ME"/>
        </w:rPr>
      </w:pPr>
      <w:bookmarkStart w:id="27" w:name="_Toc178153346"/>
      <w:r w:rsidRPr="00C7013E">
        <w:rPr>
          <w:rFonts w:ascii="Times New Roman" w:eastAsia="Times New Roman" w:hAnsi="Times New Roman" w:cs="Times New Roman"/>
          <w:b/>
          <w:bCs/>
          <w:color w:val="0070C0"/>
          <w:lang w:val=""/>
        </w:rPr>
        <w:lastRenderedPageBreak/>
        <w:t xml:space="preserve">Извјештај о раду </w:t>
      </w:r>
      <w:r w:rsidRPr="00C7013E">
        <w:rPr>
          <w:rFonts w:ascii="Times New Roman" w:eastAsia="Times New Roman" w:hAnsi="Times New Roman" w:cs="Times New Roman"/>
          <w:b/>
          <w:bCs/>
          <w:color w:val="0070C0"/>
          <w:lang w:val="sr-Cyrl-ME"/>
        </w:rPr>
        <w:t>помоћнице директорице</w:t>
      </w:r>
      <w:bookmarkEnd w:id="27"/>
    </w:p>
    <w:p w14:paraId="5A172A3A" w14:textId="2BE3B573" w:rsidR="002A0E6A" w:rsidRPr="008A587C" w:rsidRDefault="34900869" w:rsidP="008A587C">
      <w:pPr>
        <w:spacing w:after="20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Септембар:</w:t>
      </w:r>
    </w:p>
    <w:p w14:paraId="21145111" w14:textId="7AC25787"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w:t>
      </w:r>
      <w:r w:rsid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sr-Latn-ME"/>
        </w:rPr>
        <w:t>учешће у организацији образовно-васпитног рада у школи;</w:t>
      </w:r>
    </w:p>
    <w:p w14:paraId="55DDF4DA" w14:textId="0CA4E289"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w:t>
      </w:r>
      <w:r w:rsid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sr-Latn-ME"/>
        </w:rPr>
        <w:t>учешће у изради распореда часова и по</w:t>
      </w:r>
      <w:r w:rsidRPr="008A587C">
        <w:rPr>
          <w:rFonts w:ascii="Times New Roman" w:eastAsia="Times New Roman" w:hAnsi="Times New Roman" w:cs="Times New Roman"/>
          <w:lang w:val="sr-Cyrl-ME"/>
        </w:rPr>
        <w:t>дј</w:t>
      </w:r>
      <w:r w:rsidRPr="008A587C">
        <w:rPr>
          <w:rFonts w:ascii="Times New Roman" w:eastAsia="Times New Roman" w:hAnsi="Times New Roman" w:cs="Times New Roman"/>
          <w:lang w:val="sr-Latn-ME"/>
        </w:rPr>
        <w:t>ели часова на наставнике;</w:t>
      </w:r>
    </w:p>
    <w:p w14:paraId="3566F2A1" w14:textId="1FE1790B"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 израда распореда дежурстава наставника и ученика;</w:t>
      </w:r>
    </w:p>
    <w:p w14:paraId="3AAD08C3" w14:textId="2C936B6D"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w:t>
      </w:r>
      <w:r w:rsid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sr-Latn-ME"/>
        </w:rPr>
        <w:t>учешће у изради извјештаја о реализацији ГПРШ;</w:t>
      </w:r>
    </w:p>
    <w:p w14:paraId="5A37EBA5" w14:textId="2E8CFD48"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w:t>
      </w:r>
      <w:r w:rsid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sr-Latn-ME"/>
        </w:rPr>
        <w:t>замјена одсутних наставника и свакодневно праћење</w:t>
      </w:r>
      <w:r w:rsidRPr="008A587C">
        <w:rPr>
          <w:rFonts w:ascii="Times New Roman" w:eastAsia="Times New Roman" w:hAnsi="Times New Roman" w:cs="Times New Roman"/>
          <w:lang w:val="sr-Cyrl-ME"/>
        </w:rPr>
        <w:t xml:space="preserve"> рада</w:t>
      </w:r>
      <w:r w:rsidRPr="008A587C">
        <w:rPr>
          <w:rFonts w:ascii="Times New Roman" w:eastAsia="Times New Roman" w:hAnsi="Times New Roman" w:cs="Times New Roman"/>
          <w:lang w:val="sr-Latn-ME"/>
        </w:rPr>
        <w:t xml:space="preserve"> свих запослених у школи;</w:t>
      </w:r>
    </w:p>
    <w:p w14:paraId="75E4572C" w14:textId="71DD6DF9"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w:t>
      </w:r>
      <w:r w:rsid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sr-Latn-ME"/>
        </w:rPr>
        <w:t>учешће у дистрибуцији бесплатних уџбеника за ученике;</w:t>
      </w:r>
    </w:p>
    <w:p w14:paraId="30A6CE11" w14:textId="59B4C934" w:rsidR="002A0E6A" w:rsidRPr="00CE53AF" w:rsidRDefault="34900869" w:rsidP="00C7013E">
      <w:pPr>
        <w:spacing w:line="276" w:lineRule="auto"/>
        <w:jc w:val="both"/>
        <w:rPr>
          <w:rFonts w:ascii="Times New Roman" w:eastAsia="Times New Roman" w:hAnsi="Times New Roman" w:cs="Times New Roman"/>
          <w:lang w:val="sr-Cyrl-ME"/>
        </w:rPr>
      </w:pPr>
      <w:r w:rsidRPr="008A587C">
        <w:rPr>
          <w:rFonts w:ascii="Times New Roman" w:eastAsia="Times New Roman" w:hAnsi="Times New Roman" w:cs="Times New Roman"/>
          <w:lang w:val="sr-Latn-ME"/>
        </w:rPr>
        <w:t>-</w:t>
      </w:r>
      <w:r w:rsid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sr-Cyrl-ME"/>
        </w:rPr>
        <w:t>учешће на сједницама стручних актива,помоћ наставницима у годишњем планирању</w:t>
      </w:r>
      <w:r w:rsidR="008A587C">
        <w:rPr>
          <w:rFonts w:ascii="Times New Roman" w:eastAsia="Times New Roman" w:hAnsi="Times New Roman" w:cs="Times New Roman"/>
          <w:lang w:val="sr-Cyrl-ME"/>
        </w:rPr>
        <w:t>.</w:t>
      </w:r>
    </w:p>
    <w:p w14:paraId="7283E1CD" w14:textId="612D5443" w:rsidR="002A0E6A" w:rsidRPr="008A587C" w:rsidRDefault="34900869" w:rsidP="008A587C">
      <w:pPr>
        <w:spacing w:after="20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Октобар:</w:t>
      </w:r>
    </w:p>
    <w:p w14:paraId="76823668" w14:textId="23F16247"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 учествовала у организацији васпитно-образовног рада у школи;</w:t>
      </w:r>
    </w:p>
    <w:p w14:paraId="720B70C1" w14:textId="79F48DE2" w:rsidR="002A0E6A" w:rsidRPr="008A587C" w:rsidRDefault="34900869" w:rsidP="00C7013E">
      <w:pPr>
        <w:spacing w:after="0" w:line="276" w:lineRule="auto"/>
        <w:jc w:val="both"/>
        <w:rPr>
          <w:rFonts w:ascii="Times New Roman" w:eastAsia="Times New Roman" w:hAnsi="Times New Roman" w:cs="Times New Roman"/>
          <w:lang w:val="sr-Cyrl-ME"/>
        </w:rPr>
      </w:pPr>
      <w:r w:rsidRPr="008A587C">
        <w:rPr>
          <w:rFonts w:ascii="Times New Roman" w:eastAsia="Times New Roman" w:hAnsi="Times New Roman" w:cs="Times New Roman"/>
          <w:lang w:val="sr-Latn-ME"/>
        </w:rPr>
        <w:t>- учествовала у изради ПРНШ и Плана самоевалуације рада у школи</w:t>
      </w:r>
      <w:r w:rsidR="008A587C">
        <w:rPr>
          <w:rFonts w:ascii="Times New Roman" w:eastAsia="Times New Roman" w:hAnsi="Times New Roman" w:cs="Times New Roman"/>
          <w:lang w:val="sr-Cyrl-ME"/>
        </w:rPr>
        <w:t>;</w:t>
      </w:r>
    </w:p>
    <w:p w14:paraId="335AC5AD" w14:textId="2AB4C6A3"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 xml:space="preserve">- пратила рад са </w:t>
      </w:r>
      <w:r w:rsidRPr="008A587C">
        <w:rPr>
          <w:rFonts w:ascii="Times New Roman" w:eastAsia="Times New Roman" w:hAnsi="Times New Roman" w:cs="Times New Roman"/>
          <w:lang w:val="sr-Cyrl-ME"/>
        </w:rPr>
        <w:t>дј</w:t>
      </w:r>
      <w:r w:rsidRPr="008A587C">
        <w:rPr>
          <w:rFonts w:ascii="Times New Roman" w:eastAsia="Times New Roman" w:hAnsi="Times New Roman" w:cs="Times New Roman"/>
          <w:lang w:val="sr-Latn-ME"/>
        </w:rPr>
        <w:t>ецом са посебним образовним потребама у школи;</w:t>
      </w:r>
    </w:p>
    <w:p w14:paraId="6ECB4DED" w14:textId="78031E0E"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 вршила замјену наставник</w:t>
      </w:r>
      <w:r w:rsidR="00C7013E">
        <w:rPr>
          <w:rFonts w:ascii="Times New Roman" w:eastAsia="Times New Roman" w:hAnsi="Times New Roman" w:cs="Times New Roman"/>
          <w:lang w:val="sr-Cyrl-ME"/>
        </w:rPr>
        <w:t>а</w:t>
      </w:r>
      <w:r w:rsidRPr="008A587C">
        <w:rPr>
          <w:rFonts w:ascii="Times New Roman" w:eastAsia="Times New Roman" w:hAnsi="Times New Roman" w:cs="Times New Roman"/>
          <w:lang w:val="sr-Latn-ME"/>
        </w:rPr>
        <w:t xml:space="preserve">, </w:t>
      </w:r>
      <w:r w:rsidR="00C7013E">
        <w:rPr>
          <w:rFonts w:ascii="Times New Roman" w:eastAsia="Times New Roman" w:hAnsi="Times New Roman" w:cs="Times New Roman"/>
          <w:lang w:val="sr-Cyrl-ME"/>
        </w:rPr>
        <w:t>о</w:t>
      </w:r>
      <w:r w:rsidRPr="008A587C">
        <w:rPr>
          <w:rFonts w:ascii="Times New Roman" w:eastAsia="Times New Roman" w:hAnsi="Times New Roman" w:cs="Times New Roman"/>
          <w:lang w:val="sr-Latn-ME"/>
        </w:rPr>
        <w:t>држа</w:t>
      </w:r>
      <w:r w:rsidR="00C7013E">
        <w:rPr>
          <w:rFonts w:ascii="Times New Roman" w:eastAsia="Times New Roman" w:hAnsi="Times New Roman" w:cs="Times New Roman"/>
          <w:lang w:val="sr-Cyrl-ME"/>
        </w:rPr>
        <w:t>ва</w:t>
      </w:r>
      <w:r w:rsidRPr="008A587C">
        <w:rPr>
          <w:rFonts w:ascii="Times New Roman" w:eastAsia="Times New Roman" w:hAnsi="Times New Roman" w:cs="Times New Roman"/>
          <w:lang w:val="sr-Latn-ME"/>
        </w:rPr>
        <w:t>ла часове по потреби кад је нешто хитно и непредвиђено;</w:t>
      </w:r>
    </w:p>
    <w:p w14:paraId="619C0A12" w14:textId="0F3C2E74" w:rsidR="002A0E6A" w:rsidRPr="00C7013E" w:rsidRDefault="34900869" w:rsidP="00C7013E">
      <w:pPr>
        <w:spacing w:line="276" w:lineRule="auto"/>
        <w:jc w:val="both"/>
        <w:rPr>
          <w:rFonts w:ascii="Times New Roman" w:eastAsia="Times New Roman" w:hAnsi="Times New Roman" w:cs="Times New Roman"/>
          <w:lang w:val="sr-Cyrl-ME"/>
        </w:rPr>
      </w:pPr>
      <w:r w:rsidRPr="008A587C">
        <w:rPr>
          <w:rFonts w:ascii="Times New Roman" w:eastAsia="Times New Roman" w:hAnsi="Times New Roman" w:cs="Times New Roman"/>
          <w:lang w:val="sr-Latn-ME"/>
        </w:rPr>
        <w:t>-</w:t>
      </w:r>
      <w:r w:rsid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sr-Latn-ME"/>
        </w:rPr>
        <w:t>обављала разговоре са родитељима по потреби, у оквиру сарадње школе и породице</w:t>
      </w:r>
      <w:r w:rsidR="00C7013E">
        <w:rPr>
          <w:rFonts w:ascii="Times New Roman" w:eastAsia="Times New Roman" w:hAnsi="Times New Roman" w:cs="Times New Roman"/>
          <w:lang w:val="sr-Cyrl-ME"/>
        </w:rPr>
        <w:t>.</w:t>
      </w:r>
    </w:p>
    <w:p w14:paraId="3C6921D8" w14:textId="783840D4" w:rsidR="002A0E6A" w:rsidRPr="008A587C" w:rsidRDefault="34900869" w:rsidP="008A587C">
      <w:pPr>
        <w:spacing w:after="20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Новембар:</w:t>
      </w:r>
    </w:p>
    <w:p w14:paraId="2B155943" w14:textId="0932B91F"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w:t>
      </w:r>
      <w:r w:rsidR="008A587C">
        <w:rPr>
          <w:rFonts w:ascii="Times New Roman" w:eastAsia="Times New Roman" w:hAnsi="Times New Roman" w:cs="Times New Roman"/>
          <w:lang w:val="sr-Cyrl-ME"/>
        </w:rPr>
        <w:t xml:space="preserve"> </w:t>
      </w:r>
      <w:r w:rsidRPr="008A587C">
        <w:rPr>
          <w:rFonts w:ascii="Times New Roman" w:eastAsia="Times New Roman" w:hAnsi="Times New Roman" w:cs="Times New Roman"/>
          <w:lang w:val="sr-Latn-ME"/>
        </w:rPr>
        <w:t>учествовала у организацији наставе и мијењала колеге  ако је било неопходно;</w:t>
      </w:r>
    </w:p>
    <w:p w14:paraId="446F9FFE" w14:textId="418486E2"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 xml:space="preserve">- учествовала у припреми и реализацији ОВ на крају  </w:t>
      </w:r>
      <w:r w:rsidRPr="008A587C">
        <w:rPr>
          <w:rFonts w:ascii="Times New Roman" w:eastAsia="Times New Roman" w:hAnsi="Times New Roman" w:cs="Times New Roman"/>
          <w:lang w:val="sr-Cyrl-ME"/>
        </w:rPr>
        <w:t>1.</w:t>
      </w:r>
      <w:r w:rsidRPr="008A587C">
        <w:rPr>
          <w:rFonts w:ascii="Times New Roman" w:eastAsia="Times New Roman" w:hAnsi="Times New Roman" w:cs="Times New Roman"/>
          <w:lang w:val="sr-Latn-ME"/>
        </w:rPr>
        <w:t xml:space="preserve"> класификационог периода;</w:t>
      </w:r>
    </w:p>
    <w:p w14:paraId="5E2C9145" w14:textId="3162A5C4"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 xml:space="preserve">- учествовала у припреми и реализацији Наставничког вијећа поводом краја </w:t>
      </w:r>
      <w:r w:rsidRPr="008A587C">
        <w:rPr>
          <w:rFonts w:ascii="Times New Roman" w:eastAsia="Times New Roman" w:hAnsi="Times New Roman" w:cs="Times New Roman"/>
          <w:lang w:val="sr-Cyrl-ME"/>
        </w:rPr>
        <w:t>1.</w:t>
      </w:r>
      <w:r w:rsidRPr="008A587C">
        <w:rPr>
          <w:rFonts w:ascii="Times New Roman" w:eastAsia="Times New Roman" w:hAnsi="Times New Roman" w:cs="Times New Roman"/>
          <w:lang w:val="sr-Latn-ME"/>
        </w:rPr>
        <w:t xml:space="preserve"> класификационог периода;  </w:t>
      </w:r>
    </w:p>
    <w:p w14:paraId="641F2EB9" w14:textId="59F8C1F4"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 учествовала у припреми и реализацији састанака актива у школи;</w:t>
      </w:r>
    </w:p>
    <w:p w14:paraId="3D926D74" w14:textId="20388F03"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 учествовала у договору и организацији обиљежавања  значајних датума и културних манифестација у школи;</w:t>
      </w:r>
    </w:p>
    <w:p w14:paraId="3A7DABEF" w14:textId="2D8AE398"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 путем хоспитација, анализе часова и извјештаја праћена реализација наставе у учионицама;</w:t>
      </w:r>
    </w:p>
    <w:p w14:paraId="33775B1C" w14:textId="08B85DB6" w:rsidR="002A0E6A" w:rsidRPr="008A587C" w:rsidRDefault="34900869" w:rsidP="00C7013E">
      <w:pPr>
        <w:spacing w:after="0" w:line="276" w:lineRule="auto"/>
        <w:jc w:val="both"/>
        <w:rPr>
          <w:rFonts w:ascii="Times New Roman" w:eastAsia="Times New Roman" w:hAnsi="Times New Roman" w:cs="Times New Roman"/>
          <w:lang w:val="sr-Latn-ME"/>
        </w:rPr>
      </w:pPr>
      <w:r w:rsidRPr="008A587C">
        <w:rPr>
          <w:rFonts w:ascii="Times New Roman" w:eastAsia="Times New Roman" w:hAnsi="Times New Roman" w:cs="Times New Roman"/>
          <w:lang w:val="sr-Latn-ME"/>
        </w:rPr>
        <w:t>- обављала разговоре са ученицима повод</w:t>
      </w:r>
      <w:r w:rsidRPr="008A587C">
        <w:rPr>
          <w:rFonts w:ascii="Times New Roman" w:eastAsia="Times New Roman" w:hAnsi="Times New Roman" w:cs="Times New Roman"/>
          <w:lang w:val="sr-Cyrl-ME"/>
        </w:rPr>
        <w:t>о</w:t>
      </w:r>
      <w:r w:rsidRPr="008A587C">
        <w:rPr>
          <w:rFonts w:ascii="Times New Roman" w:eastAsia="Times New Roman" w:hAnsi="Times New Roman" w:cs="Times New Roman"/>
          <w:lang w:val="sr-Latn-ME"/>
        </w:rPr>
        <w:t>м проблематичног понашања, позивала и упознала родитеље са обављеним разговорима;</w:t>
      </w:r>
    </w:p>
    <w:p w14:paraId="5A58D36E" w14:textId="7A6D04A2" w:rsidR="002A0E6A" w:rsidRPr="00C7013E" w:rsidRDefault="34900869" w:rsidP="00C7013E">
      <w:pPr>
        <w:spacing w:line="276" w:lineRule="auto"/>
        <w:jc w:val="both"/>
        <w:rPr>
          <w:rFonts w:ascii="Times New Roman" w:eastAsia="Times New Roman" w:hAnsi="Times New Roman" w:cs="Times New Roman"/>
          <w:lang w:val="sr-Cyrl-ME"/>
        </w:rPr>
      </w:pPr>
      <w:r w:rsidRPr="008A587C">
        <w:rPr>
          <w:rFonts w:ascii="Times New Roman" w:eastAsia="Times New Roman" w:hAnsi="Times New Roman" w:cs="Times New Roman"/>
          <w:lang w:val="sr-Latn-ME"/>
        </w:rPr>
        <w:t>- рад са родитељима на проналажењу рјешења за побољшање понашања и учења ученика</w:t>
      </w:r>
      <w:r w:rsidR="00C7013E">
        <w:rPr>
          <w:rFonts w:ascii="Times New Roman" w:eastAsia="Times New Roman" w:hAnsi="Times New Roman" w:cs="Times New Roman"/>
          <w:lang w:val="sr-Cyrl-ME"/>
        </w:rPr>
        <w:t>.</w:t>
      </w:r>
    </w:p>
    <w:p w14:paraId="772AFC65" w14:textId="6A8CE334" w:rsidR="002A0E6A" w:rsidRPr="00C7013E" w:rsidRDefault="34900869" w:rsidP="00C7013E">
      <w:pPr>
        <w:spacing w:after="20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Децембар:</w:t>
      </w:r>
    </w:p>
    <w:p w14:paraId="338F632B" w14:textId="51B294B7"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Latn-ME"/>
        </w:rPr>
        <w:t>учествовала у организацији наставе и мијењала колеге  ако је било неопходно;</w:t>
      </w:r>
    </w:p>
    <w:p w14:paraId="7A42A3DB" w14:textId="5E2926A2"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 учествовала у припреми и реализацији ОВ на крају </w:t>
      </w:r>
      <w:r w:rsidRPr="00C7013E">
        <w:rPr>
          <w:rFonts w:ascii="Times New Roman" w:eastAsia="Times New Roman" w:hAnsi="Times New Roman" w:cs="Times New Roman"/>
          <w:lang w:val="sr-Cyrl-ME"/>
        </w:rPr>
        <w:t>2.</w:t>
      </w:r>
      <w:r w:rsidRPr="00C7013E">
        <w:rPr>
          <w:rFonts w:ascii="Times New Roman" w:eastAsia="Times New Roman" w:hAnsi="Times New Roman" w:cs="Times New Roman"/>
          <w:lang w:val="sr-Latn-ME"/>
        </w:rPr>
        <w:t xml:space="preserve">  класификационог периода;</w:t>
      </w:r>
    </w:p>
    <w:p w14:paraId="09D59205" w14:textId="056A11DB"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 учествовала у припреми и реализацији Наставничког вијећа поводом краја </w:t>
      </w:r>
      <w:r w:rsidRPr="00C7013E">
        <w:rPr>
          <w:rFonts w:ascii="Times New Roman" w:eastAsia="Times New Roman" w:hAnsi="Times New Roman" w:cs="Times New Roman"/>
          <w:lang w:val="sr-Cyrl-ME"/>
        </w:rPr>
        <w:t>2.</w:t>
      </w:r>
      <w:r w:rsidRPr="00C7013E">
        <w:rPr>
          <w:rFonts w:ascii="Times New Roman" w:eastAsia="Times New Roman" w:hAnsi="Times New Roman" w:cs="Times New Roman"/>
          <w:lang w:val="sr-Latn-ME"/>
        </w:rPr>
        <w:t xml:space="preserve">  класификационог периода; </w:t>
      </w:r>
    </w:p>
    <w:p w14:paraId="709BAD44" w14:textId="0597508B"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припремала статистичку анализу података о успјеху по о</w:t>
      </w:r>
      <w:r w:rsidRPr="00C7013E">
        <w:rPr>
          <w:rFonts w:ascii="Times New Roman" w:eastAsia="Times New Roman" w:hAnsi="Times New Roman" w:cs="Times New Roman"/>
          <w:lang w:val="sr-Cyrl-ME"/>
        </w:rPr>
        <w:t>дј</w:t>
      </w:r>
      <w:r w:rsidRPr="00C7013E">
        <w:rPr>
          <w:rFonts w:ascii="Times New Roman" w:eastAsia="Times New Roman" w:hAnsi="Times New Roman" w:cs="Times New Roman"/>
          <w:lang w:val="sr-Latn-ME"/>
        </w:rPr>
        <w:t xml:space="preserve">ељењима , презентација  табеларно и графички </w:t>
      </w:r>
    </w:p>
    <w:p w14:paraId="59B5CD24" w14:textId="758467C8"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учествовала у припреми и реализацији састанака актива у школи;</w:t>
      </w:r>
    </w:p>
    <w:p w14:paraId="43E007FB" w14:textId="4BDC1323"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lastRenderedPageBreak/>
        <w:t>- учествовала у договору и организацији обиљежавања  значајних датума и културних манифестација у школи;</w:t>
      </w:r>
    </w:p>
    <w:p w14:paraId="7D82203F" w14:textId="557757F3"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путем хоспитација, анализе часова и извјештаја праћена реализација наставе у учионицама;</w:t>
      </w:r>
    </w:p>
    <w:p w14:paraId="699FA7D2" w14:textId="0EC90A44"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обављала разговоре са ученицима поводим проблематичног понашања, позивала и упознала родитеље са обављеним разговорима;</w:t>
      </w:r>
    </w:p>
    <w:p w14:paraId="6AB005C1" w14:textId="438747D8" w:rsidR="002A0E6A" w:rsidRPr="00C7013E" w:rsidRDefault="34900869" w:rsidP="00C7013E">
      <w:pPr>
        <w:spacing w:line="276" w:lineRule="auto"/>
        <w:jc w:val="both"/>
        <w:rPr>
          <w:rFonts w:ascii="Times New Roman" w:eastAsia="Times New Roman" w:hAnsi="Times New Roman" w:cs="Times New Roman"/>
          <w:lang w:val="sr-Cyrl-ME"/>
        </w:rPr>
      </w:pPr>
      <w:r w:rsidRPr="00C7013E">
        <w:rPr>
          <w:rFonts w:ascii="Times New Roman" w:eastAsia="Times New Roman" w:hAnsi="Times New Roman" w:cs="Times New Roman"/>
          <w:lang w:val="sr-Latn-ME"/>
        </w:rPr>
        <w:t>- рад са родитељима на проналажењу рјешења за побољшање понашања и учења ученика</w:t>
      </w:r>
      <w:r w:rsidR="00C7013E">
        <w:rPr>
          <w:rFonts w:ascii="Times New Roman" w:eastAsia="Times New Roman" w:hAnsi="Times New Roman" w:cs="Times New Roman"/>
          <w:lang w:val="sr-Cyrl-ME"/>
        </w:rPr>
        <w:t>.</w:t>
      </w:r>
    </w:p>
    <w:p w14:paraId="7C3715E1" w14:textId="1B5F2D1E" w:rsidR="002A0E6A" w:rsidRPr="00C7013E" w:rsidRDefault="34900869" w:rsidP="00C7013E">
      <w:pPr>
        <w:spacing w:after="20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Јануар:</w:t>
      </w:r>
    </w:p>
    <w:p w14:paraId="32C7F0B8" w14:textId="7AC9766E"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 учествовала у припреми и реализацији Наставничког вијећа поводом краја </w:t>
      </w:r>
      <w:r w:rsidRPr="00C7013E">
        <w:rPr>
          <w:rFonts w:ascii="Times New Roman" w:eastAsia="Times New Roman" w:hAnsi="Times New Roman" w:cs="Times New Roman"/>
          <w:lang w:val="sr-Cyrl-ME"/>
        </w:rPr>
        <w:t>2.</w:t>
      </w:r>
      <w:r w:rsidRPr="00C7013E">
        <w:rPr>
          <w:rFonts w:ascii="Times New Roman" w:eastAsia="Times New Roman" w:hAnsi="Times New Roman" w:cs="Times New Roman"/>
          <w:lang w:val="sr-Latn-ME"/>
        </w:rPr>
        <w:t xml:space="preserve">  класификационог периода;  </w:t>
      </w:r>
    </w:p>
    <w:p w14:paraId="0A300652" w14:textId="6AB6B83C"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учествовала у припреми и реализацији састанака актива у школи;</w:t>
      </w:r>
    </w:p>
    <w:p w14:paraId="28BC170D" w14:textId="7E5B82C0" w:rsidR="002A0E6A" w:rsidRPr="00C7013E" w:rsidRDefault="34900869" w:rsidP="00C7013E">
      <w:pPr>
        <w:spacing w:line="276" w:lineRule="auto"/>
        <w:jc w:val="both"/>
        <w:rPr>
          <w:rFonts w:ascii="Times New Roman" w:eastAsia="Times New Roman" w:hAnsi="Times New Roman" w:cs="Times New Roman"/>
          <w:lang w:val="sr-Cyrl-ME"/>
        </w:rPr>
      </w:pPr>
      <w:r w:rsidRPr="00C7013E">
        <w:rPr>
          <w:rFonts w:ascii="Times New Roman" w:eastAsia="Times New Roman" w:hAnsi="Times New Roman" w:cs="Times New Roman"/>
          <w:lang w:val="sr-Latn-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Latn-ME"/>
        </w:rPr>
        <w:t>припремила извјештај о бројном стању и  општем успјеху ученика на нивоу школе</w:t>
      </w:r>
      <w:r w:rsidR="00C7013E">
        <w:rPr>
          <w:rFonts w:ascii="Times New Roman" w:eastAsia="Times New Roman" w:hAnsi="Times New Roman" w:cs="Times New Roman"/>
          <w:lang w:val="sr-Cyrl-ME"/>
        </w:rPr>
        <w:t>.</w:t>
      </w:r>
    </w:p>
    <w:p w14:paraId="52FA86E5" w14:textId="2C9B1C6B" w:rsidR="002A0E6A" w:rsidRPr="00C7013E" w:rsidRDefault="34900869" w:rsidP="00C7013E">
      <w:pPr>
        <w:spacing w:after="20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 Фебруар:</w:t>
      </w:r>
    </w:p>
    <w:p w14:paraId="34462826" w14:textId="4868F1DA"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Latn-ME"/>
        </w:rPr>
        <w:t>учествовала у организацији наставе и мијењала колеге</w:t>
      </w:r>
      <w:r w:rsidR="00C7013E">
        <w:rPr>
          <w:rFonts w:ascii="Times New Roman" w:eastAsia="Times New Roman" w:hAnsi="Times New Roman" w:cs="Times New Roman"/>
          <w:lang w:val="sr-Cyrl-ME"/>
        </w:rPr>
        <w:t>,</w:t>
      </w:r>
      <w:r w:rsidRPr="00C7013E">
        <w:rPr>
          <w:rFonts w:ascii="Times New Roman" w:eastAsia="Times New Roman" w:hAnsi="Times New Roman" w:cs="Times New Roman"/>
          <w:lang w:val="sr-Latn-ME"/>
        </w:rPr>
        <w:t xml:space="preserve"> ако је било неопходно;</w:t>
      </w:r>
    </w:p>
    <w:p w14:paraId="48BE7CFA" w14:textId="7D1323A4"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припремала статистичку анализу података о успјеху по о</w:t>
      </w:r>
      <w:r w:rsidRPr="00C7013E">
        <w:rPr>
          <w:rFonts w:ascii="Times New Roman" w:eastAsia="Times New Roman" w:hAnsi="Times New Roman" w:cs="Times New Roman"/>
          <w:lang w:val="sr-Cyrl-ME"/>
        </w:rPr>
        <w:t>дј</w:t>
      </w:r>
      <w:r w:rsidRPr="00C7013E">
        <w:rPr>
          <w:rFonts w:ascii="Times New Roman" w:eastAsia="Times New Roman" w:hAnsi="Times New Roman" w:cs="Times New Roman"/>
          <w:lang w:val="sr-Latn-ME"/>
        </w:rPr>
        <w:t xml:space="preserve">ељењима, презентација  табеларно и графички; </w:t>
      </w:r>
    </w:p>
    <w:p w14:paraId="39C680F0" w14:textId="445F2789"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учествовала у припреми и реализацији састанака актива у школи;</w:t>
      </w:r>
    </w:p>
    <w:p w14:paraId="25E10374" w14:textId="7A75C0CB"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учествовала у договору и организацији обиљежавања  значајних датума и културних манифестација у школи;</w:t>
      </w:r>
    </w:p>
    <w:p w14:paraId="2007CA17" w14:textId="51AA297F"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путем хоспитација, анализе часова и извјештаја пратила  реализацију наставе у учионицама;</w:t>
      </w:r>
    </w:p>
    <w:p w14:paraId="10B7B7F8" w14:textId="7A788F51"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обављала разговоре са ученицима повод</w:t>
      </w:r>
      <w:r w:rsidR="00C7013E">
        <w:rPr>
          <w:rFonts w:ascii="Times New Roman" w:eastAsia="Times New Roman" w:hAnsi="Times New Roman" w:cs="Times New Roman"/>
          <w:lang w:val="sr-Cyrl-ME"/>
        </w:rPr>
        <w:t>о</w:t>
      </w:r>
      <w:r w:rsidRPr="00C7013E">
        <w:rPr>
          <w:rFonts w:ascii="Times New Roman" w:eastAsia="Times New Roman" w:hAnsi="Times New Roman" w:cs="Times New Roman"/>
          <w:lang w:val="sr-Latn-ME"/>
        </w:rPr>
        <w:t>м проблематичног понашања, позивала и упознала родитеље са обављеним разговорима;</w:t>
      </w:r>
    </w:p>
    <w:p w14:paraId="5BD534C9" w14:textId="2ADAA195" w:rsidR="002A0E6A" w:rsidRPr="00C7013E" w:rsidRDefault="34900869" w:rsidP="00C7013E">
      <w:pPr>
        <w:spacing w:line="276" w:lineRule="auto"/>
        <w:jc w:val="both"/>
        <w:rPr>
          <w:rFonts w:ascii="Times New Roman" w:eastAsia="Times New Roman" w:hAnsi="Times New Roman" w:cs="Times New Roman"/>
          <w:lang w:val="sr-Cyrl-ME"/>
        </w:rPr>
      </w:pPr>
      <w:r w:rsidRPr="00C7013E">
        <w:rPr>
          <w:rFonts w:ascii="Times New Roman" w:eastAsia="Times New Roman" w:hAnsi="Times New Roman" w:cs="Times New Roman"/>
          <w:lang w:val="sr-Latn-ME"/>
        </w:rPr>
        <w:t xml:space="preserve">- рад са родитељима и </w:t>
      </w:r>
      <w:r w:rsidR="00C7013E">
        <w:rPr>
          <w:rFonts w:ascii="Times New Roman" w:eastAsia="Times New Roman" w:hAnsi="Times New Roman" w:cs="Times New Roman"/>
          <w:lang w:val="sr-Cyrl-ME"/>
        </w:rPr>
        <w:t>одјељењским</w:t>
      </w:r>
      <w:r w:rsidRPr="00C7013E">
        <w:rPr>
          <w:rFonts w:ascii="Times New Roman" w:eastAsia="Times New Roman" w:hAnsi="Times New Roman" w:cs="Times New Roman"/>
          <w:lang w:val="sr-Latn-ME"/>
        </w:rPr>
        <w:t xml:space="preserve"> старјешинама  на проналажењу рјешења за побољшање понашања и учења ученика;</w:t>
      </w:r>
    </w:p>
    <w:p w14:paraId="45E8DCE8" w14:textId="151BFADA" w:rsidR="002A0E6A" w:rsidRPr="00C7013E" w:rsidRDefault="34900869" w:rsidP="00C7013E">
      <w:pPr>
        <w:spacing w:after="20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 Март:</w:t>
      </w:r>
    </w:p>
    <w:p w14:paraId="14811A99" w14:textId="323D414A"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Latn-ME"/>
        </w:rPr>
        <w:t>сваког радног дана пратила рад наставника у смјени, као и поштовање кућног реда школе од стране ученика;</w:t>
      </w:r>
    </w:p>
    <w:p w14:paraId="04569263" w14:textId="7AAF8FC5"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Latn-ME"/>
        </w:rPr>
        <w:t>учествовала у организацији наставе и мијењала колеге</w:t>
      </w:r>
      <w:r w:rsidR="00C7013E">
        <w:rPr>
          <w:rFonts w:ascii="Times New Roman" w:eastAsia="Times New Roman" w:hAnsi="Times New Roman" w:cs="Times New Roman"/>
          <w:lang w:val="sr-Cyrl-ME"/>
        </w:rPr>
        <w:t>,</w:t>
      </w:r>
      <w:r w:rsidRPr="00C7013E">
        <w:rPr>
          <w:rFonts w:ascii="Times New Roman" w:eastAsia="Times New Roman" w:hAnsi="Times New Roman" w:cs="Times New Roman"/>
          <w:lang w:val="sr-Latn-ME"/>
        </w:rPr>
        <w:t xml:space="preserve"> ако је било неопходно;</w:t>
      </w:r>
    </w:p>
    <w:p w14:paraId="29AB157A" w14:textId="2CFCC0C7"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 учествовала у припреми и реализацији ОВ на крају  </w:t>
      </w:r>
      <w:r w:rsidRPr="00C7013E">
        <w:rPr>
          <w:rFonts w:ascii="Times New Roman" w:eastAsia="Times New Roman" w:hAnsi="Times New Roman" w:cs="Times New Roman"/>
          <w:lang w:val="sr-Cyrl-ME"/>
        </w:rPr>
        <w:t>3.</w:t>
      </w:r>
      <w:r w:rsidRPr="00C7013E">
        <w:rPr>
          <w:rFonts w:ascii="Times New Roman" w:eastAsia="Times New Roman" w:hAnsi="Times New Roman" w:cs="Times New Roman"/>
          <w:lang w:val="sr-Latn-ME"/>
        </w:rPr>
        <w:t xml:space="preserve">  класификационог периода;</w:t>
      </w:r>
    </w:p>
    <w:p w14:paraId="62DA12F3" w14:textId="0C65F005"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 учествовала у припреми и реализацији Наставничког вијећа поводом краја </w:t>
      </w:r>
      <w:r w:rsidRPr="00C7013E">
        <w:rPr>
          <w:rFonts w:ascii="Times New Roman" w:eastAsia="Times New Roman" w:hAnsi="Times New Roman" w:cs="Times New Roman"/>
          <w:lang w:val="sr-Cyrl-ME"/>
        </w:rPr>
        <w:t>3.</w:t>
      </w:r>
      <w:r w:rsidRPr="00C7013E">
        <w:rPr>
          <w:rFonts w:ascii="Times New Roman" w:eastAsia="Times New Roman" w:hAnsi="Times New Roman" w:cs="Times New Roman"/>
          <w:lang w:val="sr-Latn-ME"/>
        </w:rPr>
        <w:t xml:space="preserve">  класификационог периода; </w:t>
      </w:r>
    </w:p>
    <w:p w14:paraId="540EB9F0" w14:textId="11E2DC70"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учествовала у припреми и реализацији састанака актива у школи;</w:t>
      </w:r>
    </w:p>
    <w:p w14:paraId="5BBCA682" w14:textId="5E5DBB19"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учествовала у договору и организацији обиљежавања  значајних датума и културних манифестација у школи;</w:t>
      </w:r>
    </w:p>
    <w:p w14:paraId="4DB88AAA" w14:textId="1BBABF3D"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путем хоспитација, анализе часова и извјештаја праћена реализација наставе у учионицама;</w:t>
      </w:r>
    </w:p>
    <w:p w14:paraId="33DF6392" w14:textId="3FF8BAF2" w:rsidR="002A0E6A" w:rsidRPr="00C7013E" w:rsidRDefault="34900869" w:rsidP="00C7013E">
      <w:pPr>
        <w:spacing w:line="276" w:lineRule="auto"/>
        <w:jc w:val="both"/>
        <w:rPr>
          <w:rFonts w:ascii="Times New Roman" w:eastAsia="Times New Roman" w:hAnsi="Times New Roman" w:cs="Times New Roman"/>
          <w:lang w:val="sr-Cyrl-ME"/>
        </w:rPr>
      </w:pPr>
      <w:r w:rsidRPr="00C7013E">
        <w:rPr>
          <w:rFonts w:ascii="Times New Roman" w:eastAsia="Times New Roman" w:hAnsi="Times New Roman" w:cs="Times New Roman"/>
          <w:lang w:val="sr-Latn-ME"/>
        </w:rPr>
        <w:t>- обављала разговоре са ученицима повод</w:t>
      </w:r>
      <w:r w:rsidRPr="00C7013E">
        <w:rPr>
          <w:rFonts w:ascii="Times New Roman" w:eastAsia="Times New Roman" w:hAnsi="Times New Roman" w:cs="Times New Roman"/>
          <w:lang w:val="sr-Cyrl-ME"/>
        </w:rPr>
        <w:t>о</w:t>
      </w:r>
      <w:r w:rsidRPr="00C7013E">
        <w:rPr>
          <w:rFonts w:ascii="Times New Roman" w:eastAsia="Times New Roman" w:hAnsi="Times New Roman" w:cs="Times New Roman"/>
          <w:lang w:val="sr-Latn-ME"/>
        </w:rPr>
        <w:t>м проблематичног понашања, позивала и упозна</w:t>
      </w:r>
      <w:r w:rsidRPr="00C7013E">
        <w:rPr>
          <w:rFonts w:ascii="Times New Roman" w:eastAsia="Times New Roman" w:hAnsi="Times New Roman" w:cs="Times New Roman"/>
          <w:lang w:val="sr-Cyrl-ME"/>
        </w:rPr>
        <w:t>в</w:t>
      </w:r>
      <w:r w:rsidRPr="00C7013E">
        <w:rPr>
          <w:rFonts w:ascii="Times New Roman" w:eastAsia="Times New Roman" w:hAnsi="Times New Roman" w:cs="Times New Roman"/>
          <w:lang w:val="sr-Latn-ME"/>
        </w:rPr>
        <w:t>а</w:t>
      </w:r>
      <w:r w:rsidRPr="00C7013E">
        <w:rPr>
          <w:rFonts w:ascii="Times New Roman" w:eastAsia="Times New Roman" w:hAnsi="Times New Roman" w:cs="Times New Roman"/>
          <w:lang w:val="sr-Cyrl-ME"/>
        </w:rPr>
        <w:t>ла</w:t>
      </w:r>
      <w:r w:rsidRPr="00C7013E">
        <w:rPr>
          <w:rFonts w:ascii="Times New Roman" w:eastAsia="Times New Roman" w:hAnsi="Times New Roman" w:cs="Times New Roman"/>
          <w:lang w:val="sr-Latn-ME"/>
        </w:rPr>
        <w:t xml:space="preserve"> родитеље са обављеним разговорима</w:t>
      </w:r>
      <w:r w:rsidR="00C7013E">
        <w:rPr>
          <w:rFonts w:ascii="Times New Roman" w:eastAsia="Times New Roman" w:hAnsi="Times New Roman" w:cs="Times New Roman"/>
          <w:lang w:val="sr-Cyrl-ME"/>
        </w:rPr>
        <w:t>.</w:t>
      </w:r>
    </w:p>
    <w:p w14:paraId="77B66AFF" w14:textId="57BC02D4" w:rsidR="002A0E6A" w:rsidRPr="00C7013E" w:rsidRDefault="34900869" w:rsidP="00C7013E">
      <w:pPr>
        <w:spacing w:after="20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lastRenderedPageBreak/>
        <w:t>Април:</w:t>
      </w:r>
    </w:p>
    <w:p w14:paraId="6A4EC54C" w14:textId="7E2D0466"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Latn-ME"/>
        </w:rPr>
        <w:t>учествовала у организацији наставе и мијењала колеге</w:t>
      </w:r>
      <w:r w:rsidR="00C7013E">
        <w:rPr>
          <w:rFonts w:ascii="Times New Roman" w:eastAsia="Times New Roman" w:hAnsi="Times New Roman" w:cs="Times New Roman"/>
          <w:lang w:val="sr-Cyrl-ME"/>
        </w:rPr>
        <w:t>,</w:t>
      </w:r>
      <w:r w:rsidRPr="00C7013E">
        <w:rPr>
          <w:rFonts w:ascii="Times New Roman" w:eastAsia="Times New Roman" w:hAnsi="Times New Roman" w:cs="Times New Roman"/>
          <w:lang w:val="sr-Latn-ME"/>
        </w:rPr>
        <w:t xml:space="preserve"> ако је било неопходно;</w:t>
      </w:r>
    </w:p>
    <w:p w14:paraId="2D79D5CF" w14:textId="1C5A4F9E"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учествовала у припреми и реализацији састанака актива у школи;</w:t>
      </w:r>
    </w:p>
    <w:p w14:paraId="6D4C0186" w14:textId="03D96A4F"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учествовала у договору и организацији обиљежавања  значајних датума и културних манифестација у школи;</w:t>
      </w:r>
    </w:p>
    <w:p w14:paraId="611B38ED" w14:textId="16CF3561"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путем хоспитација, анализе часова и извјештаја пратила  реализацију наставе у учионицама;</w:t>
      </w:r>
    </w:p>
    <w:p w14:paraId="7CF9F15A" w14:textId="78138683"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обављала разговоре са ученицима повод</w:t>
      </w:r>
      <w:r w:rsidR="00C7013E">
        <w:rPr>
          <w:rFonts w:ascii="Times New Roman" w:eastAsia="Times New Roman" w:hAnsi="Times New Roman" w:cs="Times New Roman"/>
          <w:lang w:val="sr-Cyrl-ME"/>
        </w:rPr>
        <w:t>о</w:t>
      </w:r>
      <w:r w:rsidRPr="00C7013E">
        <w:rPr>
          <w:rFonts w:ascii="Times New Roman" w:eastAsia="Times New Roman" w:hAnsi="Times New Roman" w:cs="Times New Roman"/>
          <w:lang w:val="sr-Latn-ME"/>
        </w:rPr>
        <w:t>м проблематичног понашања, позивала и упознала родитеље са обављеним разговорима;</w:t>
      </w:r>
    </w:p>
    <w:p w14:paraId="6E218454" w14:textId="6A974BEB"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 рад са родитељима и </w:t>
      </w:r>
      <w:r w:rsidR="00C7013E">
        <w:rPr>
          <w:rFonts w:ascii="Times New Roman" w:eastAsia="Times New Roman" w:hAnsi="Times New Roman" w:cs="Times New Roman"/>
          <w:lang w:val="sr-Cyrl-ME"/>
        </w:rPr>
        <w:t>одјељењским</w:t>
      </w:r>
      <w:r w:rsidRPr="00C7013E">
        <w:rPr>
          <w:rFonts w:ascii="Times New Roman" w:eastAsia="Times New Roman" w:hAnsi="Times New Roman" w:cs="Times New Roman"/>
          <w:lang w:val="sr-Latn-ME"/>
        </w:rPr>
        <w:t xml:space="preserve"> старјешинама на проналажењу рјешења за побољшање понашања и учења ученика;</w:t>
      </w:r>
    </w:p>
    <w:p w14:paraId="42A1CA8D" w14:textId="7D3090C1"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организација и припрема екстерне провјере знања;</w:t>
      </w:r>
    </w:p>
    <w:p w14:paraId="2A2664D8" w14:textId="1060B95E" w:rsidR="002A0E6A" w:rsidRPr="00C7013E" w:rsidRDefault="34900869" w:rsidP="00C7013E">
      <w:pPr>
        <w:spacing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w:t>
      </w:r>
      <w:r w:rsidR="00C7013E">
        <w:rPr>
          <w:rFonts w:ascii="Times New Roman" w:eastAsia="Times New Roman" w:hAnsi="Times New Roman" w:cs="Times New Roman"/>
          <w:lang w:val="sr-Cyrl-ME"/>
        </w:rPr>
        <w:t xml:space="preserve"> п</w:t>
      </w:r>
      <w:r w:rsidRPr="00C7013E">
        <w:rPr>
          <w:rFonts w:ascii="Times New Roman" w:eastAsia="Times New Roman" w:hAnsi="Times New Roman" w:cs="Times New Roman"/>
          <w:lang w:val="sr-Latn-ME"/>
        </w:rPr>
        <w:t>рипрема података и прикупљање спискова за излете</w:t>
      </w:r>
    </w:p>
    <w:p w14:paraId="23985F0C" w14:textId="08FAEEE3" w:rsidR="002A0E6A" w:rsidRPr="00C7013E" w:rsidRDefault="34900869" w:rsidP="40034596">
      <w:pPr>
        <w:spacing w:after="200" w:line="276" w:lineRule="auto"/>
        <w:rPr>
          <w:rFonts w:ascii="Times New Roman" w:eastAsia="Times New Roman" w:hAnsi="Times New Roman" w:cs="Times New Roman"/>
          <w:lang w:val="sr-Latn-ME"/>
        </w:rPr>
      </w:pPr>
      <w:r w:rsidRPr="00C7013E">
        <w:rPr>
          <w:rFonts w:ascii="Times New Roman" w:eastAsia="Times New Roman" w:hAnsi="Times New Roman" w:cs="Times New Roman"/>
          <w:lang w:val="sr-Latn-ME"/>
        </w:rPr>
        <w:t>Мај:</w:t>
      </w:r>
    </w:p>
    <w:p w14:paraId="4826DD92" w14:textId="69703BB6"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Latn-ME"/>
        </w:rPr>
        <w:t>учествовала у организацији наставе и мијењала колеге</w:t>
      </w:r>
      <w:r w:rsidR="00C7013E">
        <w:rPr>
          <w:rFonts w:ascii="Times New Roman" w:eastAsia="Times New Roman" w:hAnsi="Times New Roman" w:cs="Times New Roman"/>
          <w:lang w:val="sr-Cyrl-ME"/>
        </w:rPr>
        <w:t>,</w:t>
      </w:r>
      <w:r w:rsidRPr="00C7013E">
        <w:rPr>
          <w:rFonts w:ascii="Times New Roman" w:eastAsia="Times New Roman" w:hAnsi="Times New Roman" w:cs="Times New Roman"/>
          <w:lang w:val="sr-Latn-ME"/>
        </w:rPr>
        <w:t xml:space="preserve"> ако је било неопходно;</w:t>
      </w:r>
    </w:p>
    <w:p w14:paraId="34C43592" w14:textId="66ACEE1A"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учествовала у припреми и реализацији састанака актива у школи;</w:t>
      </w:r>
    </w:p>
    <w:p w14:paraId="2AEB8606" w14:textId="6FB25155"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прегледала о</w:t>
      </w:r>
      <w:r w:rsidR="00C7013E">
        <w:rPr>
          <w:rFonts w:ascii="Times New Roman" w:eastAsia="Times New Roman" w:hAnsi="Times New Roman" w:cs="Times New Roman"/>
          <w:lang w:val="sr-Cyrl-ME"/>
        </w:rPr>
        <w:t>дј</w:t>
      </w:r>
      <w:r w:rsidRPr="00C7013E">
        <w:rPr>
          <w:rFonts w:ascii="Times New Roman" w:eastAsia="Times New Roman" w:hAnsi="Times New Roman" w:cs="Times New Roman"/>
          <w:lang w:val="sr-Latn-ME"/>
        </w:rPr>
        <w:t>ељенске књиге и дневнике у МЕИС</w:t>
      </w:r>
      <w:r w:rsidR="00C7013E">
        <w:rPr>
          <w:rFonts w:ascii="Times New Roman" w:eastAsia="Times New Roman" w:hAnsi="Times New Roman" w:cs="Times New Roman"/>
          <w:lang w:val="sr-Cyrl-ME"/>
        </w:rPr>
        <w:t>-</w:t>
      </w:r>
      <w:r w:rsidRPr="00C7013E">
        <w:rPr>
          <w:rFonts w:ascii="Times New Roman" w:eastAsia="Times New Roman" w:hAnsi="Times New Roman" w:cs="Times New Roman"/>
          <w:lang w:val="sr-Latn-ME"/>
        </w:rPr>
        <w:t>у;</w:t>
      </w:r>
    </w:p>
    <w:p w14:paraId="24382CBB" w14:textId="1D7182E9"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учествовала у договору и организацији обиљежавања  значајних датума и културних манифестација у школи;</w:t>
      </w:r>
    </w:p>
    <w:p w14:paraId="6C758CE9" w14:textId="78E637FD"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путем хоспитација, анализе часова и извјештаја пратила  реализацију наставе у учионицама;</w:t>
      </w:r>
    </w:p>
    <w:p w14:paraId="0AFC4921" w14:textId="1C9248CE"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обављала разговоре са ученицима поводим проблематичног понашања, позивала и упознала родитеље са обављеним разговорима;</w:t>
      </w:r>
    </w:p>
    <w:p w14:paraId="7D4256B3" w14:textId="25483548"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 рад са родитељима и </w:t>
      </w:r>
      <w:r w:rsidR="00C7013E">
        <w:rPr>
          <w:rFonts w:ascii="Times New Roman" w:eastAsia="Times New Roman" w:hAnsi="Times New Roman" w:cs="Times New Roman"/>
          <w:lang w:val="sr-Cyrl-ME"/>
        </w:rPr>
        <w:t>одјељењским</w:t>
      </w:r>
      <w:r w:rsidRPr="00C7013E">
        <w:rPr>
          <w:rFonts w:ascii="Times New Roman" w:eastAsia="Times New Roman" w:hAnsi="Times New Roman" w:cs="Times New Roman"/>
          <w:lang w:val="sr-Latn-ME"/>
        </w:rPr>
        <w:t xml:space="preserve"> старјешинама на проналажењу рјешења за побољшање понашања и учења ученика;</w:t>
      </w:r>
    </w:p>
    <w:p w14:paraId="201B1C38" w14:textId="5DB9CED8" w:rsidR="002A0E6A" w:rsidRPr="00C7013E" w:rsidRDefault="34900869" w:rsidP="00C7013E">
      <w:pPr>
        <w:spacing w:after="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организација и припрема екстерне провјере знања;</w:t>
      </w:r>
    </w:p>
    <w:p w14:paraId="785B8B30" w14:textId="12BA143D" w:rsidR="002A0E6A" w:rsidRPr="00C7013E" w:rsidRDefault="34900869" w:rsidP="00C7013E">
      <w:pPr>
        <w:spacing w:line="276" w:lineRule="auto"/>
        <w:jc w:val="both"/>
        <w:rPr>
          <w:rFonts w:ascii="Times New Roman" w:eastAsia="Times New Roman" w:hAnsi="Times New Roman" w:cs="Times New Roman"/>
          <w:lang w:val="sr-Cyrl-ME"/>
        </w:rPr>
      </w:pPr>
      <w:r w:rsidRPr="00C7013E">
        <w:rPr>
          <w:rFonts w:ascii="Times New Roman" w:eastAsia="Times New Roman" w:hAnsi="Times New Roman" w:cs="Times New Roman"/>
          <w:lang w:val="sr-Latn-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п</w:t>
      </w:r>
      <w:r w:rsidRPr="00C7013E">
        <w:rPr>
          <w:rFonts w:ascii="Times New Roman" w:eastAsia="Times New Roman" w:hAnsi="Times New Roman" w:cs="Times New Roman"/>
          <w:lang w:val="sr-Latn-ME"/>
        </w:rPr>
        <w:t>рипрема података и прикупљање спискова за Школу у природи</w:t>
      </w:r>
      <w:r w:rsidR="00C7013E">
        <w:rPr>
          <w:rFonts w:ascii="Times New Roman" w:eastAsia="Times New Roman" w:hAnsi="Times New Roman" w:cs="Times New Roman"/>
          <w:lang w:val="sr-Cyrl-ME"/>
        </w:rPr>
        <w:t>.</w:t>
      </w:r>
    </w:p>
    <w:p w14:paraId="6A3EAA32" w14:textId="114E00D5" w:rsidR="002A0E6A" w:rsidRPr="00C7013E" w:rsidRDefault="34900869" w:rsidP="00C7013E">
      <w:pPr>
        <w:spacing w:after="20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Јун:</w:t>
      </w:r>
    </w:p>
    <w:p w14:paraId="614A0B5C" w14:textId="09366548" w:rsidR="002A0E6A" w:rsidRPr="00C7013E" w:rsidRDefault="34900869" w:rsidP="00C7013E">
      <w:pPr>
        <w:spacing w:after="0" w:line="276" w:lineRule="auto"/>
        <w:jc w:val="both"/>
        <w:rPr>
          <w:rFonts w:ascii="Times New Roman" w:eastAsia="Times New Roman" w:hAnsi="Times New Roman" w:cs="Times New Roman"/>
          <w:lang w:val=""/>
        </w:rPr>
      </w:pPr>
      <w:r w:rsidRPr="00C7013E">
        <w:rPr>
          <w:rFonts w:ascii="Times New Roman" w:eastAsia="Times New Roman" w:hAnsi="Times New Roman" w:cs="Times New Roman"/>
          <w:lang w:val="sr-Cyrl-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реализација Школе у природи и боравак у трајању од четири дана у Бечићима</w:t>
      </w:r>
      <w:r w:rsidRPr="00C7013E">
        <w:rPr>
          <w:rFonts w:ascii="Times New Roman" w:eastAsia="Times New Roman" w:hAnsi="Times New Roman" w:cs="Times New Roman"/>
          <w:lang w:val=""/>
        </w:rPr>
        <w:t>;</w:t>
      </w:r>
    </w:p>
    <w:p w14:paraId="58193A34" w14:textId="06D83528" w:rsidR="002A0E6A" w:rsidRPr="00C7013E" w:rsidRDefault="34900869" w:rsidP="00C7013E">
      <w:pPr>
        <w:spacing w:after="0" w:line="276" w:lineRule="auto"/>
        <w:jc w:val="both"/>
        <w:rPr>
          <w:rFonts w:ascii="Times New Roman" w:eastAsia="Times New Roman" w:hAnsi="Times New Roman" w:cs="Times New Roman"/>
          <w:lang w:val=""/>
        </w:rPr>
      </w:pPr>
      <w:r w:rsidRPr="00C7013E">
        <w:rPr>
          <w:rFonts w:ascii="Times New Roman" w:eastAsia="Times New Roman" w:hAnsi="Times New Roman" w:cs="Times New Roman"/>
          <w:lang w:val="sr-Cyrl-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организовање и израда статистичких и других података који се достављају надлежним органима</w:t>
      </w:r>
      <w:r w:rsidRPr="00C7013E">
        <w:rPr>
          <w:rFonts w:ascii="Times New Roman" w:eastAsia="Times New Roman" w:hAnsi="Times New Roman" w:cs="Times New Roman"/>
          <w:lang w:val=""/>
        </w:rPr>
        <w:t>;</w:t>
      </w:r>
    </w:p>
    <w:p w14:paraId="0940CA6F" w14:textId="2F7BE346" w:rsidR="002A0E6A" w:rsidRPr="00C7013E" w:rsidRDefault="34900869" w:rsidP="00C7013E">
      <w:pPr>
        <w:spacing w:after="0" w:line="276" w:lineRule="auto"/>
        <w:jc w:val="both"/>
        <w:rPr>
          <w:rFonts w:ascii="Times New Roman" w:eastAsia="Times New Roman" w:hAnsi="Times New Roman" w:cs="Times New Roman"/>
          <w:lang w:val=""/>
        </w:rPr>
      </w:pPr>
      <w:r w:rsidRPr="00C7013E">
        <w:rPr>
          <w:rFonts w:ascii="Times New Roman" w:eastAsia="Times New Roman" w:hAnsi="Times New Roman" w:cs="Times New Roman"/>
          <w:lang w:val="sr-Cyrl-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присуство сједницама Одјељењских вијећа за утврђивање општег и појединачног успјеха на крају четвртог класификационог периода</w:t>
      </w:r>
      <w:r w:rsidRPr="00C7013E">
        <w:rPr>
          <w:rFonts w:ascii="Times New Roman" w:eastAsia="Times New Roman" w:hAnsi="Times New Roman" w:cs="Times New Roman"/>
          <w:lang w:val=""/>
        </w:rPr>
        <w:t>;</w:t>
      </w:r>
    </w:p>
    <w:p w14:paraId="520880E2" w14:textId="3ECAC08F" w:rsidR="002A0E6A" w:rsidRPr="00C7013E" w:rsidRDefault="34900869" w:rsidP="00C7013E">
      <w:pPr>
        <w:spacing w:after="0" w:line="276" w:lineRule="auto"/>
        <w:jc w:val="both"/>
        <w:rPr>
          <w:rFonts w:ascii="Times New Roman" w:eastAsia="Times New Roman" w:hAnsi="Times New Roman" w:cs="Times New Roman"/>
          <w:lang w:val=""/>
        </w:rPr>
      </w:pPr>
      <w:r w:rsidRPr="00C7013E">
        <w:rPr>
          <w:rFonts w:ascii="Times New Roman" w:eastAsia="Times New Roman" w:hAnsi="Times New Roman" w:cs="Times New Roman"/>
          <w:lang w:val="sr-Cyrl-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припрема извјештаја за сједнице Наставничког вијећа</w:t>
      </w:r>
      <w:r w:rsidRPr="00C7013E">
        <w:rPr>
          <w:rFonts w:ascii="Times New Roman" w:eastAsia="Times New Roman" w:hAnsi="Times New Roman" w:cs="Times New Roman"/>
          <w:lang w:val=""/>
        </w:rPr>
        <w:t>;</w:t>
      </w:r>
    </w:p>
    <w:p w14:paraId="7770AAEC" w14:textId="0349F669" w:rsidR="002A0E6A" w:rsidRPr="00C7013E" w:rsidRDefault="34900869" w:rsidP="00C7013E">
      <w:pPr>
        <w:spacing w:after="0" w:line="276" w:lineRule="auto"/>
        <w:jc w:val="both"/>
        <w:rPr>
          <w:rFonts w:ascii="Times New Roman" w:eastAsia="Times New Roman" w:hAnsi="Times New Roman" w:cs="Times New Roman"/>
          <w:lang w:val=""/>
        </w:rPr>
      </w:pPr>
      <w:r w:rsidRPr="00C7013E">
        <w:rPr>
          <w:rFonts w:ascii="Times New Roman" w:eastAsia="Times New Roman" w:hAnsi="Times New Roman" w:cs="Times New Roman"/>
          <w:lang w:val="sr-Cyrl-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организација поправних испита</w:t>
      </w:r>
      <w:r w:rsidRPr="00C7013E">
        <w:rPr>
          <w:rFonts w:ascii="Times New Roman" w:eastAsia="Times New Roman" w:hAnsi="Times New Roman" w:cs="Times New Roman"/>
          <w:lang w:val=""/>
        </w:rPr>
        <w:t>;</w:t>
      </w:r>
    </w:p>
    <w:p w14:paraId="74457B27" w14:textId="477EC00F" w:rsidR="002A0E6A" w:rsidRPr="00C7013E" w:rsidRDefault="34900869" w:rsidP="00C7013E">
      <w:pPr>
        <w:spacing w:line="276" w:lineRule="auto"/>
        <w:jc w:val="both"/>
        <w:rPr>
          <w:rFonts w:ascii="Times New Roman" w:eastAsia="Times New Roman" w:hAnsi="Times New Roman" w:cs="Times New Roman"/>
          <w:lang w:val="sr-Cyrl-ME"/>
        </w:rPr>
      </w:pPr>
      <w:r w:rsidRPr="00C7013E">
        <w:rPr>
          <w:rFonts w:ascii="Times New Roman" w:eastAsia="Times New Roman" w:hAnsi="Times New Roman" w:cs="Times New Roman"/>
          <w:lang w:val="sr-Cyrl-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преглед и сравњивање педагошке документације</w:t>
      </w:r>
      <w:r w:rsidR="00C7013E">
        <w:rPr>
          <w:rFonts w:ascii="Times New Roman" w:eastAsia="Times New Roman" w:hAnsi="Times New Roman" w:cs="Times New Roman"/>
          <w:lang w:val="sr-Cyrl-ME"/>
        </w:rPr>
        <w:t>.</w:t>
      </w:r>
    </w:p>
    <w:p w14:paraId="41274FE5" w14:textId="00DCDCB9" w:rsidR="002A0E6A" w:rsidRPr="00C7013E" w:rsidRDefault="34900869" w:rsidP="00C7013E">
      <w:pPr>
        <w:spacing w:after="200" w:line="276" w:lineRule="auto"/>
        <w:jc w:val="both"/>
        <w:rPr>
          <w:rFonts w:ascii="Times New Roman" w:eastAsia="Times New Roman" w:hAnsi="Times New Roman" w:cs="Times New Roman"/>
          <w:lang w:val=""/>
        </w:rPr>
      </w:pPr>
      <w:r w:rsidRPr="00C7013E">
        <w:rPr>
          <w:rFonts w:ascii="Times New Roman" w:eastAsia="Times New Roman" w:hAnsi="Times New Roman" w:cs="Times New Roman"/>
          <w:lang w:val="sr-Cyrl-ME"/>
        </w:rPr>
        <w:t>Август</w:t>
      </w:r>
      <w:r w:rsidRPr="00C7013E">
        <w:rPr>
          <w:rFonts w:ascii="Times New Roman" w:eastAsia="Times New Roman" w:hAnsi="Times New Roman" w:cs="Times New Roman"/>
          <w:lang w:val=""/>
        </w:rPr>
        <w:t>:</w:t>
      </w:r>
    </w:p>
    <w:p w14:paraId="4B135690" w14:textId="230A9A82" w:rsidR="002A0E6A" w:rsidRPr="00C7013E" w:rsidRDefault="34900869" w:rsidP="00C7013E">
      <w:pPr>
        <w:spacing w:after="200" w:line="276" w:lineRule="auto"/>
        <w:jc w:val="both"/>
        <w:rPr>
          <w:rFonts w:ascii="Times New Roman" w:eastAsia="Times New Roman" w:hAnsi="Times New Roman" w:cs="Times New Roman"/>
          <w:lang w:val="sr-Cyrl-ME"/>
        </w:rPr>
      </w:pPr>
      <w:r w:rsidRPr="00C7013E">
        <w:rPr>
          <w:rFonts w:ascii="Times New Roman" w:eastAsia="Times New Roman" w:hAnsi="Times New Roman" w:cs="Times New Roman"/>
          <w:lang w:val="sr-Cyrl-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учешће у изради извјештаја о резултатима школе,</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праћење и контрола вођења педагошке документације</w:t>
      </w:r>
    </w:p>
    <w:p w14:paraId="211F1E6B" w14:textId="71D262B8" w:rsidR="002A0E6A" w:rsidRPr="00C7013E" w:rsidRDefault="34900869" w:rsidP="00C7013E">
      <w:pPr>
        <w:spacing w:after="0" w:line="276" w:lineRule="auto"/>
        <w:rPr>
          <w:rFonts w:ascii="Times New Roman" w:eastAsia="Times New Roman" w:hAnsi="Times New Roman" w:cs="Times New Roman"/>
          <w:lang w:val="sr-Cyrl-ME"/>
        </w:rPr>
      </w:pPr>
      <w:r w:rsidRPr="00C7013E">
        <w:rPr>
          <w:rFonts w:ascii="Times New Roman" w:eastAsia="Times New Roman" w:hAnsi="Times New Roman" w:cs="Times New Roman"/>
          <w:lang w:val="sr-Cyrl-ME"/>
        </w:rPr>
        <w:lastRenderedPageBreak/>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организација поправних испита</w:t>
      </w:r>
      <w:r w:rsidR="00C7013E">
        <w:rPr>
          <w:rFonts w:ascii="Times New Roman" w:eastAsia="Times New Roman" w:hAnsi="Times New Roman" w:cs="Times New Roman"/>
          <w:lang w:val="sr-Cyrl-ME"/>
        </w:rPr>
        <w:t>;</w:t>
      </w:r>
    </w:p>
    <w:p w14:paraId="20B97739" w14:textId="4D71B3BE" w:rsidR="002A0E6A" w:rsidRPr="00C7013E" w:rsidRDefault="34900869" w:rsidP="00C7013E">
      <w:pPr>
        <w:spacing w:after="0" w:line="276" w:lineRule="auto"/>
        <w:rPr>
          <w:rFonts w:ascii="Times New Roman" w:eastAsia="Times New Roman" w:hAnsi="Times New Roman" w:cs="Times New Roman"/>
          <w:lang w:val="sr-Cyrl-ME"/>
        </w:rPr>
      </w:pPr>
      <w:r w:rsidRPr="00C7013E">
        <w:rPr>
          <w:rFonts w:ascii="Times New Roman" w:eastAsia="Times New Roman" w:hAnsi="Times New Roman" w:cs="Times New Roman"/>
          <w:lang w:val="sr-Cyrl-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дистрибуција бесплатних уџбеника</w:t>
      </w:r>
      <w:r w:rsidR="00C7013E">
        <w:rPr>
          <w:rFonts w:ascii="Times New Roman" w:eastAsia="Times New Roman" w:hAnsi="Times New Roman" w:cs="Times New Roman"/>
          <w:lang w:val="sr-Cyrl-ME"/>
        </w:rPr>
        <w:t>;</w:t>
      </w:r>
    </w:p>
    <w:p w14:paraId="60ABAAB4" w14:textId="69F40BFF" w:rsidR="002A0E6A" w:rsidRPr="00C7013E" w:rsidRDefault="34900869" w:rsidP="00C7013E">
      <w:pPr>
        <w:spacing w:after="0" w:line="276" w:lineRule="auto"/>
        <w:rPr>
          <w:rFonts w:ascii="Times New Roman" w:eastAsia="Times New Roman" w:hAnsi="Times New Roman" w:cs="Times New Roman"/>
          <w:lang w:val="sr-Cyrl-ME"/>
        </w:rPr>
      </w:pPr>
      <w:r w:rsidRPr="00C7013E">
        <w:rPr>
          <w:rFonts w:ascii="Times New Roman" w:eastAsia="Times New Roman" w:hAnsi="Times New Roman" w:cs="Times New Roman"/>
          <w:lang w:val="sr-Cyrl-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учешће у припремању нове школске године</w:t>
      </w:r>
      <w:r w:rsidR="00C7013E">
        <w:rPr>
          <w:rFonts w:ascii="Times New Roman" w:eastAsia="Times New Roman" w:hAnsi="Times New Roman" w:cs="Times New Roman"/>
          <w:lang w:val="sr-Cyrl-ME"/>
        </w:rPr>
        <w:t>;</w:t>
      </w:r>
    </w:p>
    <w:p w14:paraId="7D0079CE" w14:textId="35BCDEBA" w:rsidR="002A0E6A" w:rsidRPr="00C7013E" w:rsidRDefault="34900869" w:rsidP="00C7013E">
      <w:pPr>
        <w:spacing w:after="0" w:line="276" w:lineRule="auto"/>
        <w:rPr>
          <w:rFonts w:ascii="Times New Roman" w:eastAsia="Times New Roman" w:hAnsi="Times New Roman" w:cs="Times New Roman"/>
          <w:lang w:val="sr-Cyrl-ME"/>
        </w:rPr>
      </w:pPr>
      <w:r w:rsidRPr="00C7013E">
        <w:rPr>
          <w:rFonts w:ascii="Times New Roman" w:eastAsia="Times New Roman" w:hAnsi="Times New Roman" w:cs="Times New Roman"/>
          <w:lang w:val="sr-Cyrl-ME"/>
        </w:rPr>
        <w:t>-</w:t>
      </w:r>
      <w:r w:rsidR="00C7013E">
        <w:rPr>
          <w:rFonts w:ascii="Times New Roman" w:eastAsia="Times New Roman" w:hAnsi="Times New Roman" w:cs="Times New Roman"/>
          <w:lang w:val="sr-Cyrl-ME"/>
        </w:rPr>
        <w:t xml:space="preserve"> </w:t>
      </w:r>
      <w:r w:rsidRPr="00C7013E">
        <w:rPr>
          <w:rFonts w:ascii="Times New Roman" w:eastAsia="Times New Roman" w:hAnsi="Times New Roman" w:cs="Times New Roman"/>
          <w:lang w:val="sr-Cyrl-ME"/>
        </w:rPr>
        <w:t xml:space="preserve">учешће у </w:t>
      </w:r>
      <w:r w:rsidR="00C7013E">
        <w:rPr>
          <w:rFonts w:ascii="Times New Roman" w:eastAsia="Times New Roman" w:hAnsi="Times New Roman" w:cs="Times New Roman"/>
          <w:lang w:val="sr-Cyrl-ME"/>
        </w:rPr>
        <w:t>активностима</w:t>
      </w:r>
      <w:r w:rsidRPr="00C7013E">
        <w:rPr>
          <w:rFonts w:ascii="Times New Roman" w:eastAsia="Times New Roman" w:hAnsi="Times New Roman" w:cs="Times New Roman"/>
          <w:lang w:val="sr-Cyrl-ME"/>
        </w:rPr>
        <w:t xml:space="preserve"> ПРНШ и вођењу Љетописа школе</w:t>
      </w:r>
      <w:r w:rsidR="00C7013E">
        <w:rPr>
          <w:rFonts w:ascii="Times New Roman" w:eastAsia="Times New Roman" w:hAnsi="Times New Roman" w:cs="Times New Roman"/>
          <w:lang w:val="sr-Cyrl-ME"/>
        </w:rPr>
        <w:t>.</w:t>
      </w:r>
    </w:p>
    <w:p w14:paraId="76FFBAFE" w14:textId="525B9C74" w:rsidR="002A0E6A" w:rsidRPr="00CE53AF" w:rsidRDefault="34900869" w:rsidP="00C7013E">
      <w:pPr>
        <w:spacing w:after="0" w:line="276" w:lineRule="auto"/>
        <w:rPr>
          <w:rFonts w:ascii="Times New Roman" w:hAnsi="Times New Roman" w:cs="Times New Roman"/>
        </w:rPr>
      </w:pPr>
      <w:r w:rsidRPr="00CE53AF">
        <w:rPr>
          <w:rFonts w:ascii="Times New Roman" w:eastAsia="Calibri" w:hAnsi="Times New Roman" w:cs="Times New Roman"/>
          <w:sz w:val="22"/>
          <w:szCs w:val="22"/>
          <w:lang w:val="sr-Cyrl-ME"/>
        </w:rPr>
        <w:t xml:space="preserve"> </w:t>
      </w:r>
    </w:p>
    <w:p w14:paraId="0E7009DE" w14:textId="479AF1BB" w:rsidR="002A0E6A" w:rsidRPr="00C7013E" w:rsidRDefault="79F9D2FD" w:rsidP="00C7013E">
      <w:pPr>
        <w:pStyle w:val="Heading3"/>
        <w:spacing w:before="200" w:after="240" w:line="276" w:lineRule="auto"/>
        <w:rPr>
          <w:rFonts w:ascii="Times New Roman" w:eastAsia="Times New Roman" w:hAnsi="Times New Roman" w:cs="Times New Roman"/>
          <w:b/>
          <w:color w:val="0070C0"/>
          <w:lang w:val="sr-Cyrl-ME"/>
        </w:rPr>
      </w:pPr>
      <w:bookmarkStart w:id="28" w:name="_Toc178153347"/>
      <w:r w:rsidRPr="00C7013E">
        <w:rPr>
          <w:rFonts w:ascii="Times New Roman" w:eastAsia="Times New Roman" w:hAnsi="Times New Roman" w:cs="Times New Roman"/>
          <w:b/>
          <w:color w:val="0070C0"/>
          <w:lang w:val=""/>
        </w:rPr>
        <w:t xml:space="preserve">Извјештај о раду </w:t>
      </w:r>
      <w:r w:rsidRPr="00C7013E">
        <w:rPr>
          <w:rFonts w:ascii="Times New Roman" w:eastAsia="Times New Roman" w:hAnsi="Times New Roman" w:cs="Times New Roman"/>
          <w:b/>
          <w:color w:val="0070C0"/>
          <w:lang w:val="sr-Cyrl-ME"/>
        </w:rPr>
        <w:t>педагога</w:t>
      </w:r>
      <w:bookmarkEnd w:id="28"/>
    </w:p>
    <w:p w14:paraId="50FF7C20" w14:textId="06D87C69" w:rsidR="002A0E6A" w:rsidRPr="00C7013E" w:rsidRDefault="79F9D2FD" w:rsidP="00C7013E">
      <w:pPr>
        <w:spacing w:after="200" w:line="276" w:lineRule="auto"/>
        <w:jc w:val="both"/>
        <w:rPr>
          <w:rFonts w:ascii="Times New Roman" w:eastAsia="Times New Roman" w:hAnsi="Times New Roman" w:cs="Times New Roman"/>
          <w:lang w:val="sr-Latn-ME"/>
        </w:rPr>
      </w:pPr>
      <w:r w:rsidRPr="00C7013E">
        <w:rPr>
          <w:rFonts w:ascii="Times New Roman" w:eastAsia="Times New Roman" w:hAnsi="Times New Roman" w:cs="Times New Roman"/>
          <w:lang w:val="sr-Cyrl-ME"/>
        </w:rPr>
        <w:t xml:space="preserve"> </w:t>
      </w:r>
      <w:r w:rsidR="55BDE337" w:rsidRPr="00C7013E">
        <w:rPr>
          <w:rFonts w:ascii="Times New Roman" w:eastAsia="Times New Roman" w:hAnsi="Times New Roman" w:cs="Times New Roman"/>
          <w:lang w:val="sr-Latn-ME"/>
        </w:rPr>
        <w:t xml:space="preserve">        Активности планиране Годишњим планом рада педагога успјешно су реализоване. Током  августа и септембара, највише пажње посвећено </w:t>
      </w:r>
      <w:r w:rsidR="00787D98">
        <w:rPr>
          <w:rFonts w:ascii="Times New Roman" w:eastAsia="Times New Roman" w:hAnsi="Times New Roman" w:cs="Times New Roman"/>
          <w:lang w:val="sr-Cyrl-ME"/>
        </w:rPr>
        <w:t xml:space="preserve">је </w:t>
      </w:r>
      <w:r w:rsidR="55BDE337" w:rsidRPr="00C7013E">
        <w:rPr>
          <w:rFonts w:ascii="Times New Roman" w:eastAsia="Times New Roman" w:hAnsi="Times New Roman" w:cs="Times New Roman"/>
          <w:lang w:val="sr-Latn-ME"/>
        </w:rPr>
        <w:t xml:space="preserve">административним пословима и припреми педагошке документације неопходне за организацију и реализацију наставне године (план Одјељењског вијећа, Одјељењске заједнице, Одјељењског страјешине, План сарадње са родитељима, планови стручних Актива, Права и дужности ученика, </w:t>
      </w:r>
      <w:r w:rsidR="55BDE337" w:rsidRPr="00C7013E">
        <w:rPr>
          <w:rFonts w:ascii="Times New Roman" w:eastAsia="Times New Roman" w:hAnsi="Times New Roman" w:cs="Times New Roman"/>
          <w:lang w:val="sr-Cyrl-RS"/>
        </w:rPr>
        <w:t>Правилник о похвалама и васпитним мјерама, Књига дежурства ученика, увид у Наставне Годишње планове...</w:t>
      </w:r>
      <w:r w:rsidR="55BDE337" w:rsidRPr="00C7013E">
        <w:rPr>
          <w:rFonts w:ascii="Times New Roman" w:eastAsia="Times New Roman" w:hAnsi="Times New Roman" w:cs="Times New Roman"/>
          <w:lang w:val="sr-Latn-ME"/>
        </w:rPr>
        <w:t>). Током наставне године прав</w:t>
      </w:r>
      <w:r w:rsidR="00787D98">
        <w:rPr>
          <w:rFonts w:ascii="Times New Roman" w:eastAsia="Times New Roman" w:hAnsi="Times New Roman" w:cs="Times New Roman"/>
          <w:lang w:val="sr-Cyrl-ME"/>
        </w:rPr>
        <w:t>љ</w:t>
      </w:r>
      <w:r w:rsidR="55BDE337" w:rsidRPr="00C7013E">
        <w:rPr>
          <w:rFonts w:ascii="Times New Roman" w:eastAsia="Times New Roman" w:hAnsi="Times New Roman" w:cs="Times New Roman"/>
          <w:lang w:val="sr-Latn-ME"/>
        </w:rPr>
        <w:t>ени су спискови дежурних ученика. Комисија је формирала одјељења првог разреда, распоређени су новоуписани ученици и репетенти. Током школске године водило се рачуна о функционисању тих ученика.</w:t>
      </w:r>
    </w:p>
    <w:p w14:paraId="438E3C14" w14:textId="057CAED8" w:rsidR="55BDE337" w:rsidRPr="00C7013E" w:rsidRDefault="55BDE337" w:rsidP="55BDE337">
      <w:pPr>
        <w:spacing w:after="200" w:line="276" w:lineRule="auto"/>
        <w:ind w:firstLine="708"/>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Током школске године обављани су консултативни и савјетодавни разговори са одјељењским старјешинама и родитељима ради прикупљања података о ученицима</w:t>
      </w:r>
      <w:r w:rsidRPr="00C7013E">
        <w:rPr>
          <w:rFonts w:ascii="Times New Roman" w:eastAsia="Times New Roman" w:hAnsi="Times New Roman" w:cs="Times New Roman"/>
          <w:lang w:val="sr-Cyrl-RS"/>
        </w:rPr>
        <w:t>:</w:t>
      </w:r>
      <w:r w:rsidRPr="00C7013E">
        <w:rPr>
          <w:rFonts w:ascii="Times New Roman" w:eastAsia="Times New Roman" w:hAnsi="Times New Roman" w:cs="Times New Roman"/>
          <w:lang w:val="sr-Latn-ME"/>
        </w:rPr>
        <w:t xml:space="preserve"> са потешкоћама у учењу, здравственим проблемима, проблемима у социјализацији и у односу на проблеме у породици, након чега су обављани савјетодавни разговори са ученицима.</w:t>
      </w:r>
    </w:p>
    <w:p w14:paraId="3F161539" w14:textId="653F5450" w:rsidR="002A0E6A" w:rsidRPr="00C7013E" w:rsidRDefault="55BDE337" w:rsidP="55BDE337">
      <w:pPr>
        <w:spacing w:before="240" w:after="240" w:line="276" w:lineRule="auto"/>
        <w:ind w:firstLine="708"/>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Организoвано је и реализовано Школско такмичење, о истом је информисано Наставничко вијеће. </w:t>
      </w:r>
    </w:p>
    <w:p w14:paraId="5D0FCD53" w14:textId="255BD691" w:rsidR="002A0E6A" w:rsidRPr="00C7013E" w:rsidRDefault="55BDE337" w:rsidP="55BDE337">
      <w:pPr>
        <w:spacing w:before="240" w:after="240" w:line="276" w:lineRule="auto"/>
        <w:ind w:firstLine="708"/>
        <w:jc w:val="both"/>
        <w:rPr>
          <w:rFonts w:ascii="Times New Roman" w:eastAsia="Times New Roman" w:hAnsi="Times New Roman" w:cs="Times New Roman"/>
          <w:color w:val="000000" w:themeColor="text1"/>
          <w:lang w:val="sr-Latn-ME"/>
        </w:rPr>
      </w:pPr>
      <w:r w:rsidRPr="00C7013E">
        <w:rPr>
          <w:rFonts w:ascii="Times New Roman" w:eastAsia="Times New Roman" w:hAnsi="Times New Roman" w:cs="Times New Roman"/>
          <w:color w:val="000000" w:themeColor="text1"/>
          <w:lang w:val="sr-Latn-ME"/>
        </w:rPr>
        <w:t>И ове године је покренута и, међу колегама, реализована акција „Тајни пријатељ“.</w:t>
      </w:r>
    </w:p>
    <w:p w14:paraId="52B271B0" w14:textId="50D09518" w:rsidR="002A0E6A" w:rsidRPr="00C7013E" w:rsidRDefault="79F9D2FD" w:rsidP="3436DDB5">
      <w:pPr>
        <w:spacing w:after="200" w:line="276" w:lineRule="auto"/>
        <w:ind w:firstLine="708"/>
        <w:jc w:val="both"/>
        <w:rPr>
          <w:rFonts w:ascii="Times New Roman" w:eastAsia="Times New Roman" w:hAnsi="Times New Roman" w:cs="Times New Roman"/>
          <w:lang w:val="sr-Latn-ME"/>
        </w:rPr>
      </w:pPr>
      <w:r w:rsidRPr="00C7013E">
        <w:rPr>
          <w:rFonts w:ascii="Times New Roman" w:eastAsia="Times New Roman" w:hAnsi="Times New Roman" w:cs="Times New Roman"/>
          <w:lang w:val="sr-Latn-ME"/>
        </w:rPr>
        <w:t xml:space="preserve">Опсервирано је </w:t>
      </w:r>
      <w:r w:rsidR="1FA8132D" w:rsidRPr="00C7013E">
        <w:rPr>
          <w:rFonts w:ascii="Times New Roman" w:eastAsia="Times New Roman" w:hAnsi="Times New Roman" w:cs="Times New Roman"/>
          <w:lang w:val="sr-Cyrl-ME"/>
        </w:rPr>
        <w:t>12</w:t>
      </w:r>
      <w:r w:rsidRPr="00C7013E">
        <w:rPr>
          <w:rFonts w:ascii="Times New Roman" w:eastAsia="Times New Roman" w:hAnsi="Times New Roman" w:cs="Times New Roman"/>
          <w:lang w:val="sr-Latn-ME"/>
        </w:rPr>
        <w:t xml:space="preserve"> час</w:t>
      </w:r>
      <w:r w:rsidRPr="00C7013E">
        <w:rPr>
          <w:rFonts w:ascii="Times New Roman" w:eastAsia="Times New Roman" w:hAnsi="Times New Roman" w:cs="Times New Roman"/>
          <w:lang w:val="sr-Cyrl-ME"/>
        </w:rPr>
        <w:t>ова</w:t>
      </w:r>
      <w:r w:rsidRPr="00C7013E">
        <w:rPr>
          <w:rFonts w:ascii="Times New Roman" w:eastAsia="Times New Roman" w:hAnsi="Times New Roman" w:cs="Times New Roman"/>
          <w:lang w:val="sr-Latn-ME"/>
        </w:rPr>
        <w:t xml:space="preserve"> редовне наставе, О истима постоје извјештаји</w:t>
      </w:r>
      <w:r w:rsidR="1FA8132D" w:rsidRPr="00C7013E">
        <w:rPr>
          <w:rFonts w:ascii="Times New Roman" w:eastAsia="Times New Roman" w:hAnsi="Times New Roman" w:cs="Times New Roman"/>
          <w:lang w:val="sr-Latn-ME"/>
        </w:rPr>
        <w:t xml:space="preserve"> и протоколи о праћењу наставног часа.</w:t>
      </w:r>
      <w:r w:rsidRPr="00C7013E">
        <w:rPr>
          <w:rFonts w:ascii="Times New Roman" w:eastAsia="Times New Roman" w:hAnsi="Times New Roman" w:cs="Times New Roman"/>
          <w:lang w:val="sr-Latn-ME"/>
        </w:rPr>
        <w:t xml:space="preserve"> Након часова организовани су консулатативни разговори са наставницима.</w:t>
      </w:r>
    </w:p>
    <w:p w14:paraId="70158F91" w14:textId="63981E85" w:rsidR="002A0E6A" w:rsidRPr="00787D98" w:rsidRDefault="79F9D2FD" w:rsidP="3436DDB5">
      <w:pPr>
        <w:spacing w:after="200" w:line="276" w:lineRule="auto"/>
        <w:ind w:firstLine="708"/>
        <w:jc w:val="both"/>
        <w:rPr>
          <w:rFonts w:ascii="Times New Roman" w:hAnsi="Times New Roman" w:cs="Times New Roman"/>
        </w:rPr>
      </w:pPr>
      <w:r w:rsidRPr="00C7013E">
        <w:rPr>
          <w:rFonts w:ascii="Times New Roman" w:eastAsia="Times New Roman" w:hAnsi="Times New Roman" w:cs="Times New Roman"/>
          <w:lang w:val="sr-Latn-ME"/>
        </w:rPr>
        <w:t xml:space="preserve">Редовно је присуствовано сједницама стручних Актива, </w:t>
      </w:r>
      <w:r w:rsidRPr="00C7013E">
        <w:rPr>
          <w:rFonts w:ascii="Times New Roman" w:eastAsia="Times New Roman" w:hAnsi="Times New Roman" w:cs="Times New Roman"/>
          <w:lang w:val="sr-Cyrl-RS"/>
        </w:rPr>
        <w:t>О</w:t>
      </w:r>
      <w:r w:rsidRPr="00C7013E">
        <w:rPr>
          <w:rFonts w:ascii="Times New Roman" w:eastAsia="Times New Roman" w:hAnsi="Times New Roman" w:cs="Times New Roman"/>
          <w:lang w:val="sr-Latn-ME"/>
        </w:rPr>
        <w:t xml:space="preserve">дјељењских вијећа, Наставничког вијећа, </w:t>
      </w:r>
      <w:r w:rsidRPr="00C7013E">
        <w:rPr>
          <w:rFonts w:ascii="Times New Roman" w:eastAsia="Times New Roman" w:hAnsi="Times New Roman" w:cs="Times New Roman"/>
          <w:lang w:val="sr-Cyrl-ME"/>
        </w:rPr>
        <w:t>колегијумима</w:t>
      </w:r>
      <w:r w:rsidRPr="00C7013E">
        <w:rPr>
          <w:rFonts w:ascii="Times New Roman" w:eastAsia="Times New Roman" w:hAnsi="Times New Roman" w:cs="Times New Roman"/>
          <w:lang w:val="sr-Latn-ME"/>
        </w:rPr>
        <w:t xml:space="preserve">. Присуствовано </w:t>
      </w:r>
      <w:r w:rsidRPr="00C7013E">
        <w:rPr>
          <w:rFonts w:ascii="Times New Roman" w:eastAsia="Times New Roman" w:hAnsi="Times New Roman" w:cs="Times New Roman"/>
          <w:lang w:val="sr-Cyrl-ME"/>
        </w:rPr>
        <w:t xml:space="preserve">је </w:t>
      </w:r>
      <w:r w:rsidRPr="00C7013E">
        <w:rPr>
          <w:rFonts w:ascii="Times New Roman" w:eastAsia="Times New Roman" w:hAnsi="Times New Roman" w:cs="Times New Roman"/>
          <w:lang w:val="sr-Latn-ME"/>
        </w:rPr>
        <w:t xml:space="preserve">састанцима </w:t>
      </w:r>
      <w:r w:rsidR="00787D98">
        <w:rPr>
          <w:rFonts w:ascii="Times New Roman" w:eastAsia="Times New Roman" w:hAnsi="Times New Roman" w:cs="Times New Roman"/>
          <w:lang w:val="sr-Cyrl-ME"/>
        </w:rPr>
        <w:t>у</w:t>
      </w:r>
      <w:r w:rsidRPr="00C7013E">
        <w:rPr>
          <w:rFonts w:ascii="Times New Roman" w:eastAsia="Times New Roman" w:hAnsi="Times New Roman" w:cs="Times New Roman"/>
          <w:lang w:val="sr-Latn-ME"/>
        </w:rPr>
        <w:t xml:space="preserve">праве и родитеља поводом решавања проблематичних ситуација међу дјецом. Када је ситуација налагала присуствовано узимању изјаве од ученика. Присуствовано је </w:t>
      </w:r>
      <w:r w:rsidR="1FA8132D" w:rsidRPr="00C7013E">
        <w:rPr>
          <w:rFonts w:ascii="Times New Roman" w:eastAsia="Times New Roman" w:hAnsi="Times New Roman" w:cs="Times New Roman"/>
          <w:lang w:val="sr-Latn-ME"/>
        </w:rPr>
        <w:t>сједници</w:t>
      </w:r>
      <w:r w:rsidRPr="00C7013E">
        <w:rPr>
          <w:rFonts w:ascii="Times New Roman" w:eastAsia="Times New Roman" w:hAnsi="Times New Roman" w:cs="Times New Roman"/>
          <w:lang w:val="sr-Latn-ME"/>
        </w:rPr>
        <w:t xml:space="preserve"> Школског одбора </w:t>
      </w:r>
      <w:r w:rsidRPr="00787D98">
        <w:rPr>
          <w:rFonts w:ascii="Times New Roman" w:eastAsia="Times New Roman" w:hAnsi="Times New Roman" w:cs="Times New Roman"/>
          <w:lang w:val="sr-Latn-ME"/>
        </w:rPr>
        <w:t xml:space="preserve">поводом разматрања </w:t>
      </w:r>
      <w:r w:rsidR="1FA8132D" w:rsidRPr="00787D98">
        <w:rPr>
          <w:rFonts w:ascii="Times New Roman" w:eastAsia="Times New Roman" w:hAnsi="Times New Roman" w:cs="Times New Roman"/>
          <w:lang w:val="sr-Latn-ME"/>
        </w:rPr>
        <w:t>приговора родитеља на васпитну</w:t>
      </w:r>
      <w:r w:rsidRPr="00787D98">
        <w:rPr>
          <w:rFonts w:ascii="Times New Roman" w:eastAsia="Times New Roman" w:hAnsi="Times New Roman" w:cs="Times New Roman"/>
          <w:lang w:val="sr-Latn-ME"/>
        </w:rPr>
        <w:t xml:space="preserve"> мјера за ученика.</w:t>
      </w:r>
    </w:p>
    <w:p w14:paraId="25CFA6FC" w14:textId="1CAE100C" w:rsidR="002A0E6A" w:rsidRPr="00787D98" w:rsidRDefault="79F9D2FD" w:rsidP="3436DDB5">
      <w:pPr>
        <w:spacing w:after="200" w:line="276" w:lineRule="auto"/>
        <w:ind w:firstLine="708"/>
        <w:jc w:val="both"/>
        <w:rPr>
          <w:rFonts w:ascii="Times New Roman" w:eastAsia="Times New Roman" w:hAnsi="Times New Roman" w:cs="Times New Roman"/>
          <w:lang w:val="sr-Latn-ME"/>
        </w:rPr>
      </w:pPr>
      <w:r w:rsidRPr="00787D98">
        <w:rPr>
          <w:rFonts w:ascii="Times New Roman" w:eastAsia="Times New Roman" w:hAnsi="Times New Roman" w:cs="Times New Roman"/>
          <w:lang w:val="sr-Latn-ME"/>
        </w:rPr>
        <w:t>Наставници су редовно добијали подршку у циљу подизања квалитета образовно – васпитног рада и оснаживани за тимски рад кроз њихово подстицање на реализацију заједничких задатака, координацију рада стручних актива, тимова и комисија.</w:t>
      </w:r>
    </w:p>
    <w:p w14:paraId="1A8C7832" w14:textId="28CBFE65" w:rsidR="002A0E6A" w:rsidRPr="00787D98" w:rsidRDefault="58B4FE38" w:rsidP="58B4FE38">
      <w:pPr>
        <w:spacing w:after="200" w:line="276" w:lineRule="auto"/>
        <w:ind w:firstLine="708"/>
        <w:jc w:val="both"/>
        <w:rPr>
          <w:rFonts w:ascii="Times New Roman" w:eastAsia="Times New Roman" w:hAnsi="Times New Roman" w:cs="Times New Roman"/>
          <w:lang w:val="sr-Cyrl-ME"/>
        </w:rPr>
      </w:pPr>
      <w:r w:rsidRPr="00787D98">
        <w:rPr>
          <w:rFonts w:ascii="Times New Roman" w:eastAsia="Times New Roman" w:hAnsi="Times New Roman" w:cs="Times New Roman"/>
          <w:lang w:val="sr-Cyrl-ME"/>
        </w:rPr>
        <w:t xml:space="preserve">Остварена је сарадња са Комисијом за тржиште капитала, гдје су ученици петог разреда учествовали у радионици </w:t>
      </w:r>
      <w:r w:rsidR="00787D98">
        <w:rPr>
          <w:rFonts w:ascii="Times New Roman" w:eastAsia="Times New Roman" w:hAnsi="Times New Roman" w:cs="Times New Roman"/>
          <w:lang w:val="sr-Cyrl-ME"/>
        </w:rPr>
        <w:t>„</w:t>
      </w:r>
      <w:r w:rsidRPr="00787D98">
        <w:rPr>
          <w:rFonts w:ascii="Times New Roman" w:eastAsia="Times New Roman" w:hAnsi="Times New Roman" w:cs="Times New Roman"/>
          <w:lang w:val="sr-Cyrl-ME"/>
        </w:rPr>
        <w:t>Капитал”. По потреби остварива</w:t>
      </w:r>
      <w:r w:rsidR="00787D98">
        <w:rPr>
          <w:rFonts w:ascii="Times New Roman" w:eastAsia="Times New Roman" w:hAnsi="Times New Roman" w:cs="Times New Roman"/>
          <w:lang w:val="sr-Cyrl-ME"/>
        </w:rPr>
        <w:t xml:space="preserve">на сарадња и </w:t>
      </w:r>
      <w:r w:rsidR="00787D98">
        <w:rPr>
          <w:rFonts w:ascii="Times New Roman" w:eastAsia="Times New Roman" w:hAnsi="Times New Roman" w:cs="Times New Roman"/>
          <w:lang w:val="sr-Cyrl-ME"/>
        </w:rPr>
        <w:lastRenderedPageBreak/>
        <w:t xml:space="preserve">размијењиване </w:t>
      </w:r>
      <w:r w:rsidRPr="00787D98">
        <w:rPr>
          <w:rFonts w:ascii="Times New Roman" w:eastAsia="Times New Roman" w:hAnsi="Times New Roman" w:cs="Times New Roman"/>
          <w:lang w:val="sr-Latn-ME"/>
        </w:rPr>
        <w:t>информације од значаја</w:t>
      </w:r>
      <w:r w:rsidRPr="00787D98">
        <w:rPr>
          <w:rFonts w:ascii="Times New Roman" w:eastAsia="Times New Roman" w:hAnsi="Times New Roman" w:cs="Times New Roman"/>
          <w:lang w:val="sr-Cyrl-ME"/>
        </w:rPr>
        <w:t>. Просвјетној инспекцији и Министарству просвјете, на захтјев, слати тражени дописи.</w:t>
      </w:r>
    </w:p>
    <w:p w14:paraId="35E6082B" w14:textId="28263CE7" w:rsidR="002A0E6A" w:rsidRPr="00787D98" w:rsidRDefault="55BDE337" w:rsidP="3436DDB5">
      <w:pPr>
        <w:spacing w:after="200" w:line="276" w:lineRule="auto"/>
        <w:ind w:firstLine="708"/>
        <w:jc w:val="both"/>
        <w:rPr>
          <w:rFonts w:ascii="Times New Roman" w:eastAsia="Times New Roman" w:hAnsi="Times New Roman" w:cs="Times New Roman"/>
          <w:lang w:val="sr-Latn-ME"/>
        </w:rPr>
      </w:pPr>
      <w:r w:rsidRPr="00787D98">
        <w:rPr>
          <w:rFonts w:ascii="Times New Roman" w:eastAsia="Times New Roman" w:hAnsi="Times New Roman" w:cs="Times New Roman"/>
          <w:lang w:val="sr-Latn-ME"/>
        </w:rPr>
        <w:t xml:space="preserve">Током </w:t>
      </w:r>
      <w:r w:rsidRPr="00787D98">
        <w:rPr>
          <w:rFonts w:ascii="Times New Roman" w:eastAsia="Times New Roman" w:hAnsi="Times New Roman" w:cs="Times New Roman"/>
          <w:lang w:val="sr-Cyrl-ME"/>
        </w:rPr>
        <w:t>наставн</w:t>
      </w:r>
      <w:r w:rsidRPr="00787D98">
        <w:rPr>
          <w:rFonts w:ascii="Times New Roman" w:eastAsia="Times New Roman" w:hAnsi="Times New Roman" w:cs="Times New Roman"/>
          <w:lang w:val="sr-Latn-ME"/>
        </w:rPr>
        <w:t xml:space="preserve">е године реализовно је 29 радионица, на различите теме, у складу са потребама и узрастом ученика, као и сугестијама одјељењских старјешина (методе учења, професионална оријентација ученика, ненасилно рјешавање конфликата, емпатија, толеранција, поштење, облици вршњачког насиља, последице конзумирања цигарета и дроге, лијепо понашање, недискриминација...). Педагог и психолог, на захтјев просвјетне инспекције, одржале су обуку </w:t>
      </w:r>
      <w:r w:rsidR="00787D98">
        <w:rPr>
          <w:rFonts w:ascii="Times New Roman" w:eastAsia="Times New Roman" w:hAnsi="Times New Roman" w:cs="Times New Roman"/>
          <w:lang w:val="sr-Cyrl-ME"/>
        </w:rPr>
        <w:t>„</w:t>
      </w:r>
      <w:r w:rsidRPr="00787D98">
        <w:rPr>
          <w:rFonts w:ascii="Times New Roman" w:eastAsia="Times New Roman" w:hAnsi="Times New Roman" w:cs="Times New Roman"/>
          <w:lang w:val="sr-Latn-ME"/>
        </w:rPr>
        <w:t xml:space="preserve">Реституција”, свим запосленима, иста је реализована и претходне школске године. </w:t>
      </w:r>
    </w:p>
    <w:p w14:paraId="2DF29D4B" w14:textId="67BB51AD" w:rsidR="002A0E6A" w:rsidRPr="00787D98" w:rsidRDefault="79F9D2FD" w:rsidP="3436DDB5">
      <w:pPr>
        <w:spacing w:after="200" w:line="276" w:lineRule="auto"/>
        <w:ind w:firstLine="708"/>
        <w:jc w:val="both"/>
        <w:rPr>
          <w:rFonts w:ascii="Times New Roman" w:eastAsia="Times New Roman" w:hAnsi="Times New Roman" w:cs="Times New Roman"/>
          <w:lang w:val="sr-Latn-ME"/>
        </w:rPr>
      </w:pPr>
      <w:r w:rsidRPr="00787D98">
        <w:rPr>
          <w:rFonts w:ascii="Times New Roman" w:eastAsia="Times New Roman" w:hAnsi="Times New Roman" w:cs="Times New Roman"/>
          <w:lang w:val="sr-Latn-ME"/>
        </w:rPr>
        <w:t>Посебан вид сарадње одвијао се са одјељењским старјешинама у виду подршке у</w:t>
      </w:r>
      <w:r w:rsidRPr="00787D98">
        <w:rPr>
          <w:rFonts w:ascii="Times New Roman" w:eastAsia="Times New Roman" w:hAnsi="Times New Roman" w:cs="Times New Roman"/>
          <w:lang w:val="sr-Cyrl-ME"/>
        </w:rPr>
        <w:t xml:space="preserve"> о</w:t>
      </w:r>
      <w:r w:rsidRPr="00787D98">
        <w:rPr>
          <w:rFonts w:ascii="Times New Roman" w:eastAsia="Times New Roman" w:hAnsi="Times New Roman" w:cs="Times New Roman"/>
          <w:lang w:val="sr-Latn-ME"/>
        </w:rPr>
        <w:t>смишљавању рада са ученицима којима је потребна подршка, успостављању чвршће сарадње са родитељима. Посебна подршка пружана је ученицима са других говорних подручја.</w:t>
      </w:r>
    </w:p>
    <w:p w14:paraId="68911678" w14:textId="51BED57E" w:rsidR="002A0E6A" w:rsidRPr="00787D98" w:rsidRDefault="58B4FE38" w:rsidP="3436DDB5">
      <w:pPr>
        <w:spacing w:after="200" w:line="276" w:lineRule="auto"/>
        <w:ind w:firstLine="708"/>
        <w:jc w:val="both"/>
        <w:rPr>
          <w:rFonts w:ascii="Times New Roman" w:hAnsi="Times New Roman" w:cs="Times New Roman"/>
        </w:rPr>
      </w:pPr>
      <w:r w:rsidRPr="00787D98">
        <w:rPr>
          <w:rFonts w:ascii="Times New Roman" w:eastAsia="Times New Roman" w:hAnsi="Times New Roman" w:cs="Times New Roman"/>
          <w:lang w:val="sr-Latn-ME"/>
        </w:rPr>
        <w:t>Наставници</w:t>
      </w:r>
      <w:r w:rsidRPr="00787D98">
        <w:rPr>
          <w:rFonts w:ascii="Times New Roman" w:eastAsia="Times New Roman" w:hAnsi="Times New Roman" w:cs="Times New Roman"/>
          <w:lang w:val="sr-Cyrl-ME"/>
        </w:rPr>
        <w:t xml:space="preserve"> – </w:t>
      </w:r>
      <w:r w:rsidRPr="00787D98">
        <w:rPr>
          <w:rFonts w:ascii="Times New Roman" w:eastAsia="Times New Roman" w:hAnsi="Times New Roman" w:cs="Times New Roman"/>
          <w:lang w:val="sr-Latn-ME"/>
        </w:rPr>
        <w:t xml:space="preserve">приправници добили су подршку у припреми стручних радова и полагања стручног испита. У току ове школске године организована су три стручна испита. Менторки наставника – приправника из енглеског језика, понуђен је </w:t>
      </w:r>
      <w:r w:rsidRPr="00787D98">
        <w:rPr>
          <w:rFonts w:ascii="Times New Roman" w:eastAsia="Times New Roman" w:hAnsi="Times New Roman" w:cs="Times New Roman"/>
          <w:lang w:val="sr-Cyrl-ME"/>
        </w:rPr>
        <w:t xml:space="preserve">Програм </w:t>
      </w:r>
      <w:r w:rsidRPr="00787D98">
        <w:rPr>
          <w:rFonts w:ascii="Times New Roman" w:eastAsia="Times New Roman" w:hAnsi="Times New Roman" w:cs="Times New Roman"/>
          <w:lang w:val="sr-Latn-ME"/>
        </w:rPr>
        <w:t xml:space="preserve">рада </w:t>
      </w:r>
      <w:r w:rsidRPr="00787D98">
        <w:rPr>
          <w:rFonts w:ascii="Times New Roman" w:eastAsia="Times New Roman" w:hAnsi="Times New Roman" w:cs="Times New Roman"/>
          <w:lang w:val="sr-Cyrl-ME"/>
        </w:rPr>
        <w:t xml:space="preserve">ментора </w:t>
      </w:r>
      <w:r w:rsidRPr="00787D98">
        <w:rPr>
          <w:rFonts w:ascii="Times New Roman" w:eastAsia="Times New Roman" w:hAnsi="Times New Roman" w:cs="Times New Roman"/>
          <w:lang w:val="sr-Latn-ME"/>
        </w:rPr>
        <w:t>са приправником</w:t>
      </w:r>
      <w:r w:rsidRPr="00787D98">
        <w:rPr>
          <w:rFonts w:ascii="Times New Roman" w:eastAsia="Times New Roman" w:hAnsi="Times New Roman" w:cs="Times New Roman"/>
          <w:lang w:val="sr-Cyrl-ME"/>
        </w:rPr>
        <w:t xml:space="preserve">. </w:t>
      </w:r>
    </w:p>
    <w:p w14:paraId="51244224" w14:textId="00F8FEE2" w:rsidR="002A0E6A" w:rsidRPr="00787D98" w:rsidRDefault="79F9D2FD" w:rsidP="3436DDB5">
      <w:pPr>
        <w:spacing w:after="200" w:line="276" w:lineRule="auto"/>
        <w:ind w:firstLine="708"/>
        <w:jc w:val="both"/>
        <w:rPr>
          <w:rFonts w:ascii="Times New Roman" w:eastAsia="Times New Roman" w:hAnsi="Times New Roman" w:cs="Times New Roman"/>
          <w:lang w:val="sr-Cyrl-ME"/>
        </w:rPr>
      </w:pPr>
      <w:r w:rsidRPr="00787D98">
        <w:rPr>
          <w:rFonts w:ascii="Times New Roman" w:eastAsia="Times New Roman" w:hAnsi="Times New Roman" w:cs="Times New Roman"/>
          <w:lang w:val="sr-Latn-ME"/>
        </w:rPr>
        <w:t xml:space="preserve">У сарадњи са одјељењским старјешинама, предметним наставницима и родитељима, континуирано су прикупљане и анализиране информације о ученицима са социјалним и емоционалним сметњама, тешкоћама у учењу, надареним ученицима, на основу којих су обављани савјетодавни разговори са ученицима. Обављани су и редовни разговори са ученицима, на захтјев одјељењског старјешине, предметног наставника или родитеља ученика, као и на иницијативу самог ученика. У педагошкој евиденцији и дневнику рада биљежени су сви догађаји и разговори. Током школске године обављено је </w:t>
      </w:r>
      <w:r w:rsidR="26BC3671" w:rsidRPr="00787D98">
        <w:rPr>
          <w:rFonts w:ascii="Times New Roman" w:eastAsia="Times New Roman" w:hAnsi="Times New Roman" w:cs="Times New Roman"/>
          <w:lang w:val="sr-Latn-ME"/>
        </w:rPr>
        <w:t>329</w:t>
      </w:r>
      <w:r w:rsidRPr="00787D98">
        <w:rPr>
          <w:rFonts w:ascii="Times New Roman" w:eastAsia="Times New Roman" w:hAnsi="Times New Roman" w:cs="Times New Roman"/>
          <w:lang w:val="sr-Latn-ME"/>
        </w:rPr>
        <w:t xml:space="preserve"> разговора са ученицима.</w:t>
      </w:r>
      <w:r w:rsidRPr="00787D98">
        <w:rPr>
          <w:rFonts w:ascii="Times New Roman" w:eastAsia="Times New Roman" w:hAnsi="Times New Roman" w:cs="Times New Roman"/>
          <w:lang w:val="sr-Cyrl-ME"/>
        </w:rPr>
        <w:t xml:space="preserve"> Ученицима са посебним образовним потребама пружана је индивудулана подршка и припреман је дидактички материјал и листице.</w:t>
      </w:r>
      <w:r w:rsidR="6C7F50A6" w:rsidRPr="00787D98">
        <w:rPr>
          <w:rFonts w:ascii="Times New Roman" w:eastAsia="Times New Roman" w:hAnsi="Times New Roman" w:cs="Times New Roman"/>
          <w:lang w:val="sr-Cyrl-ME"/>
        </w:rPr>
        <w:t xml:space="preserve"> Асистентима пр</w:t>
      </w:r>
      <w:r w:rsidR="00787D98">
        <w:rPr>
          <w:rFonts w:ascii="Times New Roman" w:eastAsia="Times New Roman" w:hAnsi="Times New Roman" w:cs="Times New Roman"/>
          <w:lang w:val="sr-Cyrl-ME"/>
        </w:rPr>
        <w:t>у</w:t>
      </w:r>
      <w:r w:rsidR="6C7F50A6" w:rsidRPr="00787D98">
        <w:rPr>
          <w:rFonts w:ascii="Times New Roman" w:eastAsia="Times New Roman" w:hAnsi="Times New Roman" w:cs="Times New Roman"/>
          <w:lang w:val="sr-Cyrl-ME"/>
        </w:rPr>
        <w:t>жана помоћ и како би умирили дијете</w:t>
      </w:r>
      <w:r w:rsidR="00787D98">
        <w:rPr>
          <w:rFonts w:ascii="Times New Roman" w:eastAsia="Times New Roman" w:hAnsi="Times New Roman" w:cs="Times New Roman"/>
          <w:lang w:val="sr-Cyrl-ME"/>
        </w:rPr>
        <w:t>.</w:t>
      </w:r>
    </w:p>
    <w:p w14:paraId="1F2C50E0" w14:textId="4247C0F7" w:rsidR="002A0E6A" w:rsidRPr="00787D98" w:rsidRDefault="79F9D2FD" w:rsidP="3436DDB5">
      <w:pPr>
        <w:spacing w:after="200" w:line="276" w:lineRule="auto"/>
        <w:ind w:firstLine="708"/>
        <w:jc w:val="both"/>
        <w:rPr>
          <w:rFonts w:ascii="Times New Roman" w:eastAsia="Times New Roman" w:hAnsi="Times New Roman" w:cs="Times New Roman"/>
          <w:lang w:val="sr-Latn-ME"/>
        </w:rPr>
      </w:pPr>
      <w:r w:rsidRPr="00787D98">
        <w:rPr>
          <w:rFonts w:ascii="Times New Roman" w:eastAsia="Times New Roman" w:hAnsi="Times New Roman" w:cs="Times New Roman"/>
          <w:lang w:val="sr-Latn-ME"/>
        </w:rPr>
        <w:t>Координисано је Ученичким парламентом и реализоване активности по плану</w:t>
      </w:r>
      <w:r w:rsidR="58B4FE38" w:rsidRPr="00787D98">
        <w:rPr>
          <w:rFonts w:ascii="Times New Roman" w:eastAsia="Times New Roman" w:hAnsi="Times New Roman" w:cs="Times New Roman"/>
          <w:lang w:val="sr-Latn-ME"/>
        </w:rPr>
        <w:t>, већина активности је успјешно реализована.</w:t>
      </w:r>
      <w:r w:rsidRPr="00787D98">
        <w:rPr>
          <w:rFonts w:ascii="Times New Roman" w:eastAsia="Times New Roman" w:hAnsi="Times New Roman" w:cs="Times New Roman"/>
          <w:lang w:val="sr-Latn-ME"/>
        </w:rPr>
        <w:t xml:space="preserve"> Парламентарци су </w:t>
      </w:r>
      <w:r w:rsidR="3D7DC47B" w:rsidRPr="00787D98">
        <w:rPr>
          <w:rFonts w:ascii="Times New Roman" w:eastAsia="Times New Roman" w:hAnsi="Times New Roman" w:cs="Times New Roman"/>
          <w:lang w:val="sr-Latn-ME"/>
        </w:rPr>
        <w:t>почетком октобра дони</w:t>
      </w:r>
      <w:r w:rsidR="00787D98">
        <w:rPr>
          <w:rFonts w:ascii="Times New Roman" w:eastAsia="Times New Roman" w:hAnsi="Times New Roman" w:cs="Times New Roman"/>
          <w:lang w:val="sr-Cyrl-ME"/>
        </w:rPr>
        <w:t>је</w:t>
      </w:r>
      <w:r w:rsidR="3D7DC47B" w:rsidRPr="00787D98">
        <w:rPr>
          <w:rFonts w:ascii="Times New Roman" w:eastAsia="Times New Roman" w:hAnsi="Times New Roman" w:cs="Times New Roman"/>
          <w:lang w:val="sr-Latn-ME"/>
        </w:rPr>
        <w:t xml:space="preserve">ли правила против насиља на нивоу школе, </w:t>
      </w:r>
      <w:r w:rsidRPr="00787D98">
        <w:rPr>
          <w:rFonts w:ascii="Times New Roman" w:eastAsia="Times New Roman" w:hAnsi="Times New Roman" w:cs="Times New Roman"/>
          <w:lang w:val="sr-Latn-ME"/>
        </w:rPr>
        <w:t>учествовали у Новогодишњем базару, обиљежавали су значајне датуме,</w:t>
      </w:r>
      <w:r w:rsidR="00787D98">
        <w:rPr>
          <w:rFonts w:ascii="Times New Roman" w:eastAsia="Times New Roman" w:hAnsi="Times New Roman" w:cs="Times New Roman"/>
          <w:lang w:val="sr-Cyrl-ME"/>
        </w:rPr>
        <w:t xml:space="preserve"> </w:t>
      </w:r>
      <w:r w:rsidRPr="00787D98">
        <w:rPr>
          <w:rFonts w:ascii="Times New Roman" w:eastAsia="Times New Roman" w:hAnsi="Times New Roman" w:cs="Times New Roman"/>
          <w:lang w:val="sr-Latn-ME"/>
        </w:rPr>
        <w:t xml:space="preserve">одговарали на питања из Кутије повјерења, учествовали у раду Локалног УП... </w:t>
      </w:r>
      <w:r w:rsidR="58B4FE38" w:rsidRPr="00787D98">
        <w:rPr>
          <w:rFonts w:ascii="Times New Roman" w:eastAsia="Times New Roman" w:hAnsi="Times New Roman" w:cs="Times New Roman"/>
          <w:lang w:val="sr-Latn-ME"/>
        </w:rPr>
        <w:t xml:space="preserve">Заједно са директорицом, педагогом и наставницама парламентарци су учествовали на панел дискусији </w:t>
      </w:r>
      <w:r w:rsidR="00787D98">
        <w:rPr>
          <w:rFonts w:ascii="Times New Roman" w:eastAsia="Times New Roman" w:hAnsi="Times New Roman" w:cs="Times New Roman"/>
          <w:lang w:val="sr-Cyrl-ME"/>
        </w:rPr>
        <w:t>„</w:t>
      </w:r>
      <w:r w:rsidR="58B4FE38" w:rsidRPr="00787D98">
        <w:rPr>
          <w:rFonts w:ascii="Times New Roman" w:eastAsia="Times New Roman" w:hAnsi="Times New Roman" w:cs="Times New Roman"/>
          <w:lang w:val="sr-Latn-ME"/>
        </w:rPr>
        <w:t>Вршњачко насиље - препознајмо и реагујмо заједно”, која је одржана у Скупштини Главног града</w:t>
      </w:r>
      <w:r w:rsidR="00787D98">
        <w:rPr>
          <w:rFonts w:ascii="Times New Roman" w:eastAsia="Times New Roman" w:hAnsi="Times New Roman" w:cs="Times New Roman"/>
          <w:lang w:val="sr-Cyrl-ME"/>
        </w:rPr>
        <w:t>.</w:t>
      </w:r>
      <w:r w:rsidR="58B4FE38" w:rsidRPr="00787D98">
        <w:rPr>
          <w:rFonts w:ascii="Times New Roman" w:eastAsia="Times New Roman" w:hAnsi="Times New Roman" w:cs="Times New Roman"/>
          <w:lang w:val="sr-Latn-ME"/>
        </w:rPr>
        <w:t xml:space="preserve"> </w:t>
      </w:r>
      <w:r w:rsidR="58B4FE38" w:rsidRPr="00787D98">
        <w:rPr>
          <w:rFonts w:ascii="Times New Roman" w:eastAsia="Times New Roman" w:hAnsi="Times New Roman" w:cs="Times New Roman"/>
          <w:lang w:val="sr-Cyrl-ME"/>
        </w:rPr>
        <w:t xml:space="preserve">Записници </w:t>
      </w:r>
      <w:r w:rsidR="58B4FE38" w:rsidRPr="00787D98">
        <w:rPr>
          <w:rFonts w:ascii="Times New Roman" w:eastAsia="Times New Roman" w:hAnsi="Times New Roman" w:cs="Times New Roman"/>
          <w:lang w:val="sr-Latn-ME"/>
        </w:rPr>
        <w:t>свих активности УП налазе се у свесци</w:t>
      </w:r>
      <w:r w:rsidR="58B4FE38" w:rsidRPr="00787D98">
        <w:rPr>
          <w:rFonts w:ascii="Times New Roman" w:eastAsia="Times New Roman" w:hAnsi="Times New Roman" w:cs="Times New Roman"/>
          <w:lang w:val="sr-Cyrl-RS"/>
        </w:rPr>
        <w:t xml:space="preserve">, као и фотографије на </w:t>
      </w:r>
      <w:r w:rsidR="00787D98" w:rsidRPr="00787D98">
        <w:rPr>
          <w:rFonts w:ascii="Times New Roman" w:eastAsia="Times New Roman" w:hAnsi="Times New Roman" w:cs="Times New Roman"/>
          <w:i/>
          <w:iCs/>
          <w:lang w:val="sr-Latn-ME"/>
        </w:rPr>
        <w:t>Facebook</w:t>
      </w:r>
      <w:r w:rsidR="58B4FE38" w:rsidRPr="00787D98">
        <w:rPr>
          <w:rFonts w:ascii="Times New Roman" w:eastAsia="Times New Roman" w:hAnsi="Times New Roman" w:cs="Times New Roman"/>
          <w:lang w:val="sr-Cyrl-RS"/>
        </w:rPr>
        <w:t xml:space="preserve"> страници школе</w:t>
      </w:r>
      <w:r w:rsidR="58B4FE38" w:rsidRPr="00787D98">
        <w:rPr>
          <w:rFonts w:ascii="Times New Roman" w:eastAsia="Times New Roman" w:hAnsi="Times New Roman" w:cs="Times New Roman"/>
          <w:lang w:val="sr-Latn-ME"/>
        </w:rPr>
        <w:t>.</w:t>
      </w:r>
    </w:p>
    <w:p w14:paraId="4E62BAB2" w14:textId="3B41697D" w:rsidR="002A0E6A" w:rsidRPr="00787D98" w:rsidRDefault="79F9D2FD" w:rsidP="3436DDB5">
      <w:pPr>
        <w:spacing w:after="200" w:line="276" w:lineRule="auto"/>
        <w:ind w:firstLine="708"/>
        <w:jc w:val="both"/>
        <w:rPr>
          <w:rFonts w:ascii="Times New Roman" w:eastAsia="Times New Roman" w:hAnsi="Times New Roman" w:cs="Times New Roman"/>
          <w:lang w:val="sr-Cyrl-ME"/>
        </w:rPr>
      </w:pPr>
      <w:r w:rsidRPr="00787D98">
        <w:rPr>
          <w:rFonts w:ascii="Times New Roman" w:eastAsia="Times New Roman" w:hAnsi="Times New Roman" w:cs="Times New Roman"/>
          <w:lang w:val="sr-Latn-ME"/>
        </w:rPr>
        <w:t>Одвијала се континуирана сарадња и пружање подршке родитељима ученика који имају проблеме у савладавању школског градива, изостајања са наставе, проблеме у адаптацији, емоционалне, породичне и здравствене проблеме. Са родитељима су обављани индивидуални или групни разговори, зависно од проблема</w:t>
      </w:r>
      <w:r w:rsidR="26BC3671" w:rsidRPr="00787D98">
        <w:rPr>
          <w:rFonts w:ascii="Times New Roman" w:eastAsia="Times New Roman" w:hAnsi="Times New Roman" w:cs="Times New Roman"/>
          <w:lang w:val="sr-Latn-ME"/>
        </w:rPr>
        <w:t xml:space="preserve"> и потреба.</w:t>
      </w:r>
      <w:r w:rsidRPr="00787D98">
        <w:rPr>
          <w:rFonts w:ascii="Times New Roman" w:eastAsia="Times New Roman" w:hAnsi="Times New Roman" w:cs="Times New Roman"/>
          <w:lang w:val="sr-Latn-ME"/>
        </w:rPr>
        <w:t xml:space="preserve"> Са родитељима је, током школске године, обављено око </w:t>
      </w:r>
      <w:r w:rsidRPr="00787D98">
        <w:rPr>
          <w:rFonts w:ascii="Times New Roman" w:eastAsia="Times New Roman" w:hAnsi="Times New Roman" w:cs="Times New Roman"/>
          <w:lang w:val="sr-Cyrl-ME"/>
        </w:rPr>
        <w:t>70</w:t>
      </w:r>
      <w:r w:rsidRPr="00787D98">
        <w:rPr>
          <w:rFonts w:ascii="Times New Roman" w:eastAsia="Times New Roman" w:hAnsi="Times New Roman" w:cs="Times New Roman"/>
          <w:lang w:val="sr-Latn-ME"/>
        </w:rPr>
        <w:t xml:space="preserve"> разговора</w:t>
      </w:r>
      <w:r w:rsidRPr="00787D98">
        <w:rPr>
          <w:rFonts w:ascii="Times New Roman" w:eastAsia="Times New Roman" w:hAnsi="Times New Roman" w:cs="Times New Roman"/>
          <w:lang w:val="sr-Cyrl-ME"/>
        </w:rPr>
        <w:t>.</w:t>
      </w:r>
    </w:p>
    <w:p w14:paraId="51DEF0B4" w14:textId="4D315429" w:rsidR="002A0E6A" w:rsidRPr="00ED1DFF" w:rsidRDefault="55BDE337" w:rsidP="55BDE337">
      <w:pPr>
        <w:spacing w:after="200" w:line="276" w:lineRule="auto"/>
        <w:ind w:firstLine="708"/>
        <w:jc w:val="both"/>
        <w:rPr>
          <w:rFonts w:ascii="Times New Roman" w:eastAsia="Times New Roman" w:hAnsi="Times New Roman" w:cs="Times New Roman"/>
          <w:lang w:val="sr-Latn-ME"/>
        </w:rPr>
      </w:pPr>
      <w:r w:rsidRPr="00ED1DFF">
        <w:rPr>
          <w:rFonts w:ascii="Times New Roman" w:eastAsia="Times New Roman" w:hAnsi="Times New Roman" w:cs="Times New Roman"/>
          <w:lang w:val="sr-Latn-ME"/>
        </w:rPr>
        <w:lastRenderedPageBreak/>
        <w:t>По потреби родитељи/старатељи су упознавани и упућивани на важеће законе, конвенције, протоколе о заштити дјеце, односно ученика од занемаривања и злостављања и друга документа од значаја за правилан развој ученика.</w:t>
      </w:r>
    </w:p>
    <w:p w14:paraId="7D0FB52A" w14:textId="481C2BE3" w:rsidR="002A0E6A" w:rsidRPr="00ED1DFF" w:rsidRDefault="44F3B2E5" w:rsidP="3436DDB5">
      <w:pPr>
        <w:spacing w:after="200" w:line="276" w:lineRule="auto"/>
        <w:ind w:firstLine="708"/>
        <w:jc w:val="both"/>
        <w:rPr>
          <w:rFonts w:ascii="Times New Roman" w:eastAsia="Times New Roman" w:hAnsi="Times New Roman" w:cs="Times New Roman"/>
          <w:color w:val="000000" w:themeColor="text1"/>
          <w:lang w:val="sr-Cyrl-ME"/>
        </w:rPr>
      </w:pPr>
      <w:r w:rsidRPr="00ED1DFF">
        <w:rPr>
          <w:rFonts w:ascii="Times New Roman" w:eastAsia="Times New Roman" w:hAnsi="Times New Roman" w:cs="Times New Roman"/>
          <w:lang w:val="sr-Latn-ME"/>
        </w:rPr>
        <w:t xml:space="preserve">Учествовано </w:t>
      </w:r>
      <w:r w:rsidRPr="00ED1DFF">
        <w:rPr>
          <w:rFonts w:ascii="Times New Roman" w:eastAsia="Times New Roman" w:hAnsi="Times New Roman" w:cs="Times New Roman"/>
          <w:lang w:val="sr-Cyrl-ME"/>
        </w:rPr>
        <w:t>је и редовно присуствовано састанцима и</w:t>
      </w:r>
      <w:r w:rsidRPr="00ED1DFF">
        <w:rPr>
          <w:rFonts w:ascii="Times New Roman" w:eastAsia="Times New Roman" w:hAnsi="Times New Roman" w:cs="Times New Roman"/>
          <w:lang w:val="sr-Latn-ME"/>
        </w:rPr>
        <w:t xml:space="preserve"> раду Тимова и комисија, о чему постоји уредно вођена</w:t>
      </w:r>
      <w:r w:rsidRPr="00ED1DFF">
        <w:rPr>
          <w:rFonts w:ascii="Times New Roman" w:eastAsia="Times New Roman" w:hAnsi="Times New Roman" w:cs="Times New Roman"/>
          <w:lang w:val="sr-Cyrl-ME"/>
        </w:rPr>
        <w:t xml:space="preserve"> педагошка документација и записници у свескама Тимова.</w:t>
      </w:r>
      <w:r w:rsidRPr="00ED1DFF">
        <w:rPr>
          <w:rFonts w:ascii="Times New Roman" w:eastAsia="Times New Roman" w:hAnsi="Times New Roman" w:cs="Times New Roman"/>
          <w:color w:val="000000" w:themeColor="text1"/>
          <w:lang w:val="sr-Latn-ME"/>
        </w:rPr>
        <w:t xml:space="preserve"> Одржано је више састанака тимова и комисија и то: Комисије за упис дјеце у први разред – 8, Тима за професионални тазвој на нивоу школе - 3, Тима за каријерно вођење и савјетовање – 4,  Тима за превенцију насиља и вандализма – 23, Тима за кризне ситуације – 5, Тима за самоевалуацију – 3, Тима за превенцију раног напуштања школовања – 10, Тима ПИСА – 2025 – 3, Тима за интеграцију странаца – 4,  више састанака Тима за израду годишњег плана рада и праћење његове реализације.</w:t>
      </w:r>
      <w:r w:rsidR="00ED1DFF">
        <w:rPr>
          <w:rFonts w:ascii="Times New Roman" w:eastAsia="Times New Roman" w:hAnsi="Times New Roman" w:cs="Times New Roman"/>
          <w:color w:val="000000" w:themeColor="text1"/>
          <w:lang w:val="sr-Cyrl-ME"/>
        </w:rPr>
        <w:t xml:space="preserve"> </w:t>
      </w:r>
      <w:r w:rsidRPr="00ED1DFF">
        <w:rPr>
          <w:rFonts w:ascii="Times New Roman" w:eastAsia="Times New Roman" w:hAnsi="Times New Roman" w:cs="Times New Roman"/>
          <w:color w:val="000000" w:themeColor="text1"/>
          <w:lang w:val="sr-Latn-ME"/>
        </w:rPr>
        <w:t xml:space="preserve">Активно учешће у раду тимова, координирање одређеним тимовима,  као и вођење записника, у оквиру активности ПИСА  реализоване су радионице на тему </w:t>
      </w:r>
      <w:r w:rsidR="00ED1DFF">
        <w:rPr>
          <w:rFonts w:ascii="Times New Roman" w:eastAsia="Times New Roman" w:hAnsi="Times New Roman" w:cs="Times New Roman"/>
          <w:color w:val="000000" w:themeColor="text1"/>
          <w:lang w:val="sr-Cyrl-ME"/>
        </w:rPr>
        <w:t>„</w:t>
      </w:r>
      <w:r w:rsidRPr="00ED1DFF">
        <w:rPr>
          <w:rFonts w:ascii="Times New Roman" w:eastAsia="Times New Roman" w:hAnsi="Times New Roman" w:cs="Times New Roman"/>
          <w:color w:val="000000" w:themeColor="text1"/>
          <w:lang w:val="sr-Latn-ME"/>
        </w:rPr>
        <w:t>Како учити”.</w:t>
      </w:r>
    </w:p>
    <w:p w14:paraId="7061376E" w14:textId="1E501F4D" w:rsidR="58B4FE38" w:rsidRPr="00ED1DFF" w:rsidRDefault="58B4FE38" w:rsidP="58B4FE38">
      <w:pPr>
        <w:spacing w:after="200" w:line="276" w:lineRule="auto"/>
        <w:ind w:firstLine="708"/>
        <w:jc w:val="both"/>
        <w:rPr>
          <w:rFonts w:ascii="Times New Roman" w:eastAsia="Times New Roman" w:hAnsi="Times New Roman" w:cs="Times New Roman"/>
          <w:color w:val="000000" w:themeColor="text1"/>
          <w:lang w:val="sr-Latn-ME"/>
        </w:rPr>
      </w:pPr>
      <w:r w:rsidRPr="00ED1DFF">
        <w:rPr>
          <w:rFonts w:ascii="Times New Roman" w:eastAsia="Times New Roman" w:hAnsi="Times New Roman" w:cs="Times New Roman"/>
          <w:color w:val="000000" w:themeColor="text1"/>
          <w:lang w:val="sr-Latn-ME"/>
        </w:rPr>
        <w:t xml:space="preserve">Када је ријеч о личном професионалном развоју, током ове школске године похађана су 4 семинара, које је организовао ЗЗШ, то су: </w:t>
      </w:r>
      <w:r w:rsidR="00ED1DFF">
        <w:rPr>
          <w:rFonts w:ascii="Times New Roman" w:eastAsia="Times New Roman" w:hAnsi="Times New Roman" w:cs="Times New Roman"/>
          <w:color w:val="000000" w:themeColor="text1"/>
          <w:lang w:val="sr-Cyrl-ME"/>
        </w:rPr>
        <w:t>„</w:t>
      </w:r>
      <w:r w:rsidRPr="00ED1DFF">
        <w:rPr>
          <w:rFonts w:ascii="Times New Roman" w:eastAsia="Times New Roman" w:hAnsi="Times New Roman" w:cs="Times New Roman"/>
          <w:color w:val="000000" w:themeColor="text1"/>
          <w:lang w:val="sr-Latn-ME"/>
        </w:rPr>
        <w:t xml:space="preserve">Здрави стилови живота”, </w:t>
      </w:r>
      <w:r w:rsidR="00ED1DFF">
        <w:rPr>
          <w:rFonts w:ascii="Times New Roman" w:eastAsia="Times New Roman" w:hAnsi="Times New Roman" w:cs="Times New Roman"/>
          <w:color w:val="000000" w:themeColor="text1"/>
          <w:lang w:val="sr-Cyrl-ME"/>
        </w:rPr>
        <w:t>„</w:t>
      </w:r>
      <w:r w:rsidRPr="00ED1DFF">
        <w:rPr>
          <w:rFonts w:ascii="Times New Roman" w:eastAsia="Times New Roman" w:hAnsi="Times New Roman" w:cs="Times New Roman"/>
          <w:color w:val="000000" w:themeColor="text1"/>
          <w:lang w:val="sr-Latn-ME"/>
        </w:rPr>
        <w:t xml:space="preserve">Сарадња породице и образовно-васпитне установе”, </w:t>
      </w:r>
      <w:r w:rsidR="00ED1DFF">
        <w:rPr>
          <w:rFonts w:ascii="Times New Roman" w:eastAsia="Times New Roman" w:hAnsi="Times New Roman" w:cs="Times New Roman"/>
          <w:color w:val="000000" w:themeColor="text1"/>
          <w:lang w:val="sr-Cyrl-ME"/>
        </w:rPr>
        <w:t>„</w:t>
      </w:r>
      <w:r w:rsidRPr="00ED1DFF">
        <w:rPr>
          <w:rFonts w:ascii="Times New Roman" w:eastAsia="Times New Roman" w:hAnsi="Times New Roman" w:cs="Times New Roman"/>
          <w:color w:val="000000" w:themeColor="text1"/>
          <w:lang w:val="sr-Latn-ME"/>
        </w:rPr>
        <w:t xml:space="preserve">Психосоцијална подршка дјеци у стресним ситуацијама” и </w:t>
      </w:r>
      <w:r w:rsidR="00ED1DFF">
        <w:rPr>
          <w:rFonts w:ascii="Times New Roman" w:eastAsia="Times New Roman" w:hAnsi="Times New Roman" w:cs="Times New Roman"/>
          <w:color w:val="000000" w:themeColor="text1"/>
          <w:lang w:val="sr-Cyrl-ME"/>
        </w:rPr>
        <w:t>„</w:t>
      </w:r>
      <w:r w:rsidRPr="00ED1DFF">
        <w:rPr>
          <w:rFonts w:ascii="Times New Roman" w:eastAsia="Times New Roman" w:hAnsi="Times New Roman" w:cs="Times New Roman"/>
          <w:color w:val="000000" w:themeColor="text1"/>
          <w:lang w:val="sr-Latn-ME"/>
        </w:rPr>
        <w:t>Оцјењивање у функцији развоја ученика и унапређивања установе”.</w:t>
      </w:r>
    </w:p>
    <w:p w14:paraId="2FD35E26" w14:textId="36A9BC4D" w:rsidR="002A0E6A" w:rsidRPr="00ED1DFF" w:rsidRDefault="79F9D2FD" w:rsidP="3436DDB5">
      <w:pPr>
        <w:spacing w:after="200" w:line="276" w:lineRule="auto"/>
        <w:ind w:firstLine="708"/>
        <w:jc w:val="both"/>
        <w:rPr>
          <w:rFonts w:ascii="Times New Roman" w:eastAsia="Times New Roman" w:hAnsi="Times New Roman" w:cs="Times New Roman"/>
          <w:lang w:val="sr-Cyrl-ME"/>
        </w:rPr>
      </w:pPr>
      <w:r w:rsidRPr="00ED1DFF">
        <w:rPr>
          <w:rFonts w:ascii="Times New Roman" w:eastAsia="Times New Roman" w:hAnsi="Times New Roman" w:cs="Times New Roman"/>
          <w:lang w:val="sr-Latn-ME"/>
        </w:rPr>
        <w:t>Редовно је вођена евиденције о свом раду (на дневном и мјесечном нивоу), благовремено у</w:t>
      </w:r>
      <w:r w:rsidRPr="00ED1DFF">
        <w:rPr>
          <w:rFonts w:ascii="Times New Roman" w:eastAsia="Times New Roman" w:hAnsi="Times New Roman" w:cs="Times New Roman"/>
          <w:lang w:val="sr-Cyrl-ME"/>
        </w:rPr>
        <w:t>н</w:t>
      </w:r>
      <w:r w:rsidRPr="00ED1DFF">
        <w:rPr>
          <w:rFonts w:ascii="Times New Roman" w:eastAsia="Times New Roman" w:hAnsi="Times New Roman" w:cs="Times New Roman"/>
          <w:lang w:val="sr-Latn-ME"/>
        </w:rPr>
        <w:t>оше</w:t>
      </w:r>
      <w:r w:rsidRPr="00ED1DFF">
        <w:rPr>
          <w:rFonts w:ascii="Times New Roman" w:eastAsia="Times New Roman" w:hAnsi="Times New Roman" w:cs="Times New Roman"/>
          <w:lang w:val="sr-Cyrl-ME"/>
        </w:rPr>
        <w:t>ни подаци у МЕИС-у.</w:t>
      </w:r>
    </w:p>
    <w:p w14:paraId="1706F863" w14:textId="431E72B8" w:rsidR="002A0E6A" w:rsidRPr="00CE53AF" w:rsidRDefault="79F9D2FD" w:rsidP="3436DDB5">
      <w:pPr>
        <w:spacing w:after="200" w:line="276" w:lineRule="auto"/>
        <w:ind w:firstLine="708"/>
        <w:jc w:val="both"/>
        <w:rPr>
          <w:rFonts w:ascii="Times New Roman" w:hAnsi="Times New Roman" w:cs="Times New Roman"/>
        </w:rPr>
      </w:pPr>
      <w:r w:rsidRPr="00CE53AF">
        <w:rPr>
          <w:rFonts w:ascii="Times New Roman" w:eastAsia="Times New Roman" w:hAnsi="Times New Roman" w:cs="Times New Roman"/>
          <w:lang w:val="sr-Cyrl-ME"/>
        </w:rPr>
        <w:t xml:space="preserve"> </w:t>
      </w:r>
    </w:p>
    <w:p w14:paraId="78DDA2EC" w14:textId="50F7B85D" w:rsidR="002A0E6A" w:rsidRPr="00ED1DFF" w:rsidRDefault="50B3F1D5" w:rsidP="1CCA5FE9">
      <w:pPr>
        <w:pStyle w:val="Heading3"/>
        <w:spacing w:before="200" w:after="240" w:line="276" w:lineRule="auto"/>
        <w:rPr>
          <w:rFonts w:ascii="Times New Roman" w:eastAsia="Times New Roman" w:hAnsi="Times New Roman" w:cs="Times New Roman"/>
          <w:b/>
          <w:bCs/>
          <w:color w:val="0070C0"/>
        </w:rPr>
      </w:pPr>
      <w:bookmarkStart w:id="29" w:name="_Toc178153348"/>
      <w:r w:rsidRPr="00ED1DFF">
        <w:rPr>
          <w:rFonts w:ascii="Times New Roman" w:eastAsia="Times New Roman" w:hAnsi="Times New Roman" w:cs="Times New Roman"/>
          <w:b/>
          <w:bCs/>
          <w:color w:val="0070C0"/>
        </w:rPr>
        <w:t>Извјештај о раду психолога</w:t>
      </w:r>
      <w:bookmarkEnd w:id="29"/>
    </w:p>
    <w:p w14:paraId="6C49FE9F" w14:textId="472B0315" w:rsidR="002A0E6A" w:rsidRPr="00ED1DFF" w:rsidRDefault="50B3F1D5" w:rsidP="50B3F1D5">
      <w:pPr>
        <w:spacing w:before="240" w:after="240" w:line="276" w:lineRule="auto"/>
        <w:ind w:firstLine="708"/>
        <w:jc w:val="both"/>
        <w:rPr>
          <w:rFonts w:ascii="Times New Roman" w:eastAsia="Times New Roman" w:hAnsi="Times New Roman" w:cs="Times New Roman"/>
          <w:color w:val="000000" w:themeColor="text1"/>
        </w:rPr>
      </w:pPr>
      <w:r w:rsidRPr="00ED1DFF">
        <w:rPr>
          <w:rFonts w:ascii="Times New Roman" w:eastAsia="Times New Roman" w:hAnsi="Times New Roman" w:cs="Times New Roman"/>
          <w:color w:val="000000" w:themeColor="text1"/>
        </w:rPr>
        <w:t xml:space="preserve">Већина активности, планираних Годишњим планом рада психолога и мјесечним плановима рада, успјешно је реализована. Плановима је предвиђено да током школске године приоритет буду индивидуална савјетовања са ученицима типичног развоја који имају тешкоће како у области емоционалног функционисања, тако и у понашању и школском постигнућу. У складу са расположивим временом, планирано је и реализовано праћење функционисања и постигнућа ученика са посебним образовним потребама. </w:t>
      </w:r>
    </w:p>
    <w:p w14:paraId="1A188E9A" w14:textId="325F2479" w:rsidR="50B3F1D5" w:rsidRPr="00ED1DFF" w:rsidRDefault="50B3F1D5" w:rsidP="50B3F1D5">
      <w:pPr>
        <w:spacing w:before="240" w:after="240" w:line="276" w:lineRule="auto"/>
        <w:ind w:firstLine="708"/>
        <w:jc w:val="both"/>
        <w:rPr>
          <w:rFonts w:ascii="Times New Roman" w:eastAsia="Times New Roman" w:hAnsi="Times New Roman" w:cs="Times New Roman"/>
          <w:color w:val="000000" w:themeColor="text1"/>
        </w:rPr>
      </w:pPr>
      <w:r w:rsidRPr="00ED1DFF">
        <w:rPr>
          <w:rFonts w:ascii="Times New Roman" w:eastAsia="Times New Roman" w:hAnsi="Times New Roman" w:cs="Times New Roman"/>
          <w:color w:val="000000" w:themeColor="text1"/>
        </w:rPr>
        <w:t>Мјесеци август, септембар и, дјелимично, јануар доминантно су посвећени административним активностима на нивоу школе. Током априла и маја у фокусу је упис дјеце у први разред. Ових мјесеци у малој мјери је планиран, а самим тим и реализован, савјетодавни рад са ученицима.</w:t>
      </w:r>
    </w:p>
    <w:p w14:paraId="248A890E" w14:textId="4495054F" w:rsidR="002A0E6A" w:rsidRPr="00ED1DFF" w:rsidRDefault="67031905" w:rsidP="67031905">
      <w:pPr>
        <w:spacing w:before="240" w:after="240" w:line="276" w:lineRule="auto"/>
        <w:ind w:firstLine="708"/>
        <w:jc w:val="both"/>
        <w:rPr>
          <w:rFonts w:ascii="Times New Roman" w:eastAsia="Times New Roman" w:hAnsi="Times New Roman" w:cs="Times New Roman"/>
          <w:color w:val="000000" w:themeColor="text1"/>
          <w:lang w:val="sr-Latn-ME"/>
        </w:rPr>
      </w:pPr>
      <w:r w:rsidRPr="00ED1DFF">
        <w:rPr>
          <w:rFonts w:ascii="Times New Roman" w:eastAsia="Times New Roman" w:hAnsi="Times New Roman" w:cs="Times New Roman"/>
          <w:color w:val="000000" w:themeColor="text1"/>
          <w:lang w:val="sr-Latn-ME"/>
        </w:rPr>
        <w:t xml:space="preserve">Почетак школске године, као и обично, посвећен је пријему првака. Припремљена је сва потребна документација везано за ученике првог разреда и написан извјештај. Обезбијеђене су неопходне информације за учитеље, логопедицу, васпитачице, управу школе. </w:t>
      </w:r>
      <w:r w:rsidRPr="00ED1DFF">
        <w:rPr>
          <w:rFonts w:ascii="Times New Roman" w:eastAsia="Times New Roman" w:hAnsi="Times New Roman" w:cs="Times New Roman"/>
          <w:lang w:val="sr-Latn-ME"/>
        </w:rPr>
        <w:t xml:space="preserve">Написан је извјештај о раду психолога за школску 2023/24. годину, као и план рада за школску 2024/25. годину.  </w:t>
      </w:r>
    </w:p>
    <w:p w14:paraId="338C8A31" w14:textId="627528DD" w:rsidR="67031905" w:rsidRPr="00ED1DFF" w:rsidRDefault="67031905" w:rsidP="67031905">
      <w:pPr>
        <w:spacing w:before="240" w:after="240" w:line="276" w:lineRule="auto"/>
        <w:ind w:firstLine="708"/>
        <w:jc w:val="both"/>
        <w:rPr>
          <w:rFonts w:ascii="Times New Roman" w:eastAsia="Times New Roman" w:hAnsi="Times New Roman" w:cs="Times New Roman"/>
          <w:lang w:val="sr-Latn-BA"/>
        </w:rPr>
      </w:pPr>
      <w:r w:rsidRPr="00ED1DFF">
        <w:rPr>
          <w:rFonts w:ascii="Times New Roman" w:eastAsia="Times New Roman" w:hAnsi="Times New Roman" w:cs="Times New Roman"/>
          <w:lang w:val="sr-Latn-BA"/>
        </w:rPr>
        <w:lastRenderedPageBreak/>
        <w:t xml:space="preserve">Припремљен је упитник за процјену заступљености вршњачког насиља. Свим одјељењским старјешинама од V до IX разреда, понаособ, прослијеђени линк и пропратно обавјештење. </w:t>
      </w:r>
      <w:r w:rsidRPr="00ED1DFF">
        <w:rPr>
          <w:rFonts w:ascii="Times New Roman" w:eastAsia="Times New Roman" w:hAnsi="Times New Roman" w:cs="Times New Roman"/>
          <w:lang w:val="sr-Latn-ME"/>
        </w:rPr>
        <w:t xml:space="preserve">Добијени резултати презентовани на сједници Наставничког вијећа и </w:t>
      </w:r>
      <w:r w:rsidRPr="00ED1DFF">
        <w:rPr>
          <w:rFonts w:ascii="Times New Roman" w:eastAsia="Times New Roman" w:hAnsi="Times New Roman" w:cs="Times New Roman"/>
          <w:lang w:val="sr-Latn-BA"/>
        </w:rPr>
        <w:t>сједници Савјета родитеља. Спроведене неопходне активности након што је, у фебруару, ученик IX разреда у учионицу ушао са „фантомком“ на глави и „бибер“ спрејом и „телескоп“ палицом у ру</w:t>
      </w:r>
      <w:r w:rsidR="00ED1DFF">
        <w:rPr>
          <w:rFonts w:ascii="Times New Roman" w:eastAsia="Times New Roman" w:hAnsi="Times New Roman" w:cs="Times New Roman"/>
          <w:lang w:val="sr-Cyrl-ME"/>
        </w:rPr>
        <w:t>кама</w:t>
      </w:r>
      <w:r w:rsidRPr="00ED1DFF">
        <w:rPr>
          <w:rFonts w:ascii="Times New Roman" w:eastAsia="Times New Roman" w:hAnsi="Times New Roman" w:cs="Times New Roman"/>
          <w:lang w:val="sr-Latn-BA"/>
        </w:rPr>
        <w:t>.</w:t>
      </w:r>
    </w:p>
    <w:p w14:paraId="7F326212" w14:textId="511E3432" w:rsidR="002A0E6A" w:rsidRPr="00ED1DFF" w:rsidRDefault="67031905" w:rsidP="50B3F1D5">
      <w:pPr>
        <w:spacing w:before="240" w:after="240" w:line="276" w:lineRule="auto"/>
        <w:ind w:firstLine="708"/>
        <w:jc w:val="both"/>
        <w:rPr>
          <w:rFonts w:ascii="Times New Roman" w:eastAsia="Times New Roman" w:hAnsi="Times New Roman" w:cs="Times New Roman"/>
          <w:color w:val="000000" w:themeColor="text1"/>
          <w:lang w:val="sr-Latn-ME"/>
        </w:rPr>
      </w:pPr>
      <w:r w:rsidRPr="00ED1DFF">
        <w:rPr>
          <w:rFonts w:ascii="Times New Roman" w:eastAsia="Times New Roman" w:hAnsi="Times New Roman" w:cs="Times New Roman"/>
          <w:color w:val="000000" w:themeColor="text1"/>
          <w:lang w:val="sr-Latn-ME"/>
        </w:rPr>
        <w:t xml:space="preserve">Присуствовано је скоро свим сједницама Наставничког и одјељењских вијећа, нарочито оним гдје је тема била писање ИРОП-а и прелазак дјетета са разредне на предметну наставу. Дјелимично је присуствовано сједницама актива. </w:t>
      </w:r>
    </w:p>
    <w:p w14:paraId="3429F588" w14:textId="03C95B72" w:rsidR="67031905" w:rsidRPr="00ED1DFF" w:rsidRDefault="67031905" w:rsidP="67031905">
      <w:pPr>
        <w:spacing w:before="240" w:after="240" w:line="276" w:lineRule="auto"/>
        <w:ind w:firstLine="708"/>
        <w:jc w:val="both"/>
        <w:rPr>
          <w:rFonts w:ascii="Times New Roman" w:eastAsia="Times New Roman" w:hAnsi="Times New Roman" w:cs="Times New Roman"/>
          <w:color w:val="000000" w:themeColor="text1"/>
          <w:lang w:val="sr-Cyrl-ME"/>
        </w:rPr>
      </w:pPr>
      <w:r w:rsidRPr="00ED1DFF">
        <w:rPr>
          <w:rFonts w:ascii="Times New Roman" w:eastAsia="Times New Roman" w:hAnsi="Times New Roman" w:cs="Times New Roman"/>
          <w:color w:val="000000" w:themeColor="text1"/>
          <w:lang w:val="sr-Latn-ME"/>
        </w:rPr>
        <w:t>Одржано је више састанака тимова и комисија и то: Комисије за упис дјеце у први разред – 8, Комисије за одлагање уписа ученика у први разред – 9, Тима за каријерно вођење и савјетовање – 4, Тима за подршку и праћење рада са талентованим ученицима – 7, Тима за превенцију насиља и вандализма – 23, Тима за кризне ситуације – 5, Тима за самоевалуацију – 3, Тима за превенцију раног напуштања школовања – 10, Тима ПИСА – 2025 – 3, Тима за интеграцију странаца – 3,  више састанака Тима за израду годишњег плана рада и праћење његове реализације. Одржано је и 6 колегијума. Осим присуствовања поменутим састанцима и сједницама, често вођени записници истих, допуњавана или прилагођавана документација, припремани (дијелови) извјештаја, креирани упитници, систематизовани подаци и сл. Ради праћења појединих ученика и динамике њихових односа, по потреби су посјећивана поједина одјељења и праћени ученици током великих одмора. Осим тог, реализоване су 3 хоспитације са чланицом управе школе и одржане 3 радионице за јачање социо – емоционалних вјештина ученика и</w:t>
      </w:r>
      <w:r w:rsidRPr="00ED1DFF">
        <w:rPr>
          <w:rFonts w:ascii="Times New Roman" w:eastAsia="Times New Roman" w:hAnsi="Times New Roman" w:cs="Times New Roman"/>
          <w:color w:val="000000" w:themeColor="text1"/>
          <w:lang w:val="sr-Cyrl-ME"/>
        </w:rPr>
        <w:t xml:space="preserve"> недискриминације.</w:t>
      </w:r>
    </w:p>
    <w:p w14:paraId="212BD2BB" w14:textId="0EFE28B8" w:rsidR="002A0E6A" w:rsidRPr="00ED1DFF" w:rsidRDefault="67031905" w:rsidP="50B3F1D5">
      <w:pPr>
        <w:spacing w:before="240" w:after="240" w:line="276" w:lineRule="auto"/>
        <w:ind w:firstLine="708"/>
        <w:jc w:val="both"/>
        <w:rPr>
          <w:rFonts w:ascii="Times New Roman" w:eastAsia="Times New Roman" w:hAnsi="Times New Roman" w:cs="Times New Roman"/>
          <w:color w:val="000000" w:themeColor="text1"/>
          <w:lang w:val="sr-Latn-ME"/>
        </w:rPr>
      </w:pPr>
      <w:r w:rsidRPr="00ED1DFF">
        <w:rPr>
          <w:rFonts w:ascii="Times New Roman" w:eastAsia="Times New Roman" w:hAnsi="Times New Roman" w:cs="Times New Roman"/>
          <w:color w:val="000000" w:themeColor="text1"/>
          <w:lang w:val="sr-Latn-ME"/>
        </w:rPr>
        <w:t>На крају сваког класификационог периода припремани су, и Заводу за школство прослијеђивани, извјештаји о реализованим активностима Тима за превенцију насиља и вандализма у школи и Тима за подршку и праћење рада са талентованим ученицима.</w:t>
      </w:r>
    </w:p>
    <w:p w14:paraId="7FB064C3" w14:textId="7367F42A" w:rsidR="002A0E6A" w:rsidRPr="00ED1DFF" w:rsidRDefault="67031905" w:rsidP="50B3F1D5">
      <w:pPr>
        <w:spacing w:before="240" w:after="240" w:line="276" w:lineRule="auto"/>
        <w:ind w:firstLine="708"/>
        <w:jc w:val="both"/>
        <w:rPr>
          <w:rFonts w:ascii="Times New Roman" w:eastAsia="Times New Roman" w:hAnsi="Times New Roman" w:cs="Times New Roman"/>
          <w:color w:val="000000" w:themeColor="text1"/>
          <w:lang w:val="sr-Latn-ME"/>
        </w:rPr>
      </w:pPr>
      <w:r w:rsidRPr="00ED1DFF">
        <w:rPr>
          <w:rFonts w:ascii="Times New Roman" w:eastAsia="Times New Roman" w:hAnsi="Times New Roman" w:cs="Times New Roman"/>
          <w:color w:val="000000" w:themeColor="text1"/>
          <w:lang w:val="sr-Latn-ME"/>
        </w:rPr>
        <w:t>Састанцима чланица управе, одјељењских старјешина и родитеља присуствовано 17 пута. Током појединих састанака вођен записник.</w:t>
      </w:r>
    </w:p>
    <w:p w14:paraId="4C6932F7" w14:textId="0414DFEC" w:rsidR="67031905" w:rsidRPr="00ED1DFF" w:rsidRDefault="67031905" w:rsidP="67031905">
      <w:pPr>
        <w:shd w:val="clear" w:color="auto" w:fill="FFFFFF" w:themeFill="background1"/>
        <w:spacing w:before="240" w:after="240" w:line="276" w:lineRule="auto"/>
        <w:ind w:firstLine="708"/>
        <w:jc w:val="both"/>
        <w:rPr>
          <w:rFonts w:ascii="Times New Roman" w:eastAsia="Times New Roman" w:hAnsi="Times New Roman" w:cs="Times New Roman"/>
          <w:color w:val="000000" w:themeColor="text1"/>
        </w:rPr>
      </w:pPr>
      <w:r w:rsidRPr="00ED1DFF">
        <w:rPr>
          <w:rFonts w:ascii="Times New Roman" w:eastAsia="Times New Roman" w:hAnsi="Times New Roman" w:cs="Times New Roman"/>
          <w:color w:val="000000" w:themeColor="text1"/>
        </w:rPr>
        <w:t>Колегама су редовно прослијеђиване информације и материјали од значаја. Одјељењским старјешинама достављен је материјал који се односи на тему вршњачког насиља, али и јачања васпитне улоге школе, који се може искористити за разговор са ученицима на часовима одјељењске заједнице. Припремљен је материјал и спроведена обука запослених за рад са ученицима о вриједностима и правилима, као и едукација о реституцији. Свим колегама материјал је достављен мејлом. За Актив првог разреда, са логопедицом, је припремљена презентација која се односила на све аспекте развоја ученика у том узрасту, тј. какве су могућности дјеце, које су потенцијалне тешкоће у раду и како их превазићи. Осим што су присуствовали предавању, чланови актива су презентацију добили и путем мејла. Наставници су добили и материјал који се односио на превенцију раног напуштања школовања.</w:t>
      </w:r>
    </w:p>
    <w:p w14:paraId="53C569A6" w14:textId="31BE25D3" w:rsidR="002A0E6A" w:rsidRPr="00ED1DFF" w:rsidRDefault="67031905" w:rsidP="67031905">
      <w:pPr>
        <w:shd w:val="clear" w:color="auto" w:fill="FFFFFF" w:themeFill="background1"/>
        <w:spacing w:before="240" w:after="240" w:line="276" w:lineRule="auto"/>
        <w:ind w:firstLine="708"/>
        <w:jc w:val="both"/>
        <w:rPr>
          <w:rFonts w:ascii="Times New Roman" w:eastAsia="Times New Roman" w:hAnsi="Times New Roman" w:cs="Times New Roman"/>
          <w:color w:val="000000" w:themeColor="text1"/>
          <w:lang w:val="sr-Latn-ME"/>
        </w:rPr>
      </w:pPr>
      <w:r w:rsidRPr="00ED1DFF">
        <w:rPr>
          <w:rFonts w:ascii="Times New Roman" w:eastAsia="Times New Roman" w:hAnsi="Times New Roman" w:cs="Times New Roman"/>
          <w:color w:val="000000" w:themeColor="text1"/>
          <w:lang w:val="sr-Latn-ME"/>
        </w:rPr>
        <w:lastRenderedPageBreak/>
        <w:t>Прикупљани су и ажурирани подаци о броју дјеце смјештене у хранитељским породицама, као и подаци о ученицима страним држављанима. Припремљени су подаци о издвојеним талентованим ученицима и презентовани на сједници Наставничког вијећа. Издвојени су даровити ученици по одјељењима и достављени одјељењским старјешинама. Почетком првог и другог полугодишта прикупљени су подаци и израђена табела са бројем дјечака и дјевојчица по одјељењима и разредима, самим тим и укупним бројем ученика у школи. Иста садржи и одјељењска старјешинства и бројеве кабинета.</w:t>
      </w:r>
    </w:p>
    <w:p w14:paraId="2AEB5971" w14:textId="5EB7C47A" w:rsidR="67031905" w:rsidRPr="00ED1DFF" w:rsidRDefault="67031905" w:rsidP="67031905">
      <w:pPr>
        <w:spacing w:before="240" w:after="240" w:line="276" w:lineRule="auto"/>
        <w:ind w:firstLine="708"/>
        <w:jc w:val="both"/>
        <w:rPr>
          <w:rFonts w:ascii="Times New Roman" w:eastAsia="Times New Roman" w:hAnsi="Times New Roman" w:cs="Times New Roman"/>
          <w:color w:val="000000" w:themeColor="text1"/>
          <w:lang w:val="sr-Latn-ME"/>
        </w:rPr>
      </w:pPr>
      <w:r w:rsidRPr="00ED1DFF">
        <w:rPr>
          <w:rFonts w:ascii="Times New Roman" w:eastAsia="Times New Roman" w:hAnsi="Times New Roman" w:cs="Times New Roman"/>
          <w:color w:val="000000" w:themeColor="text1"/>
          <w:lang w:val="sr-Latn-ME"/>
        </w:rPr>
        <w:t>Припреман је и прилагођаван материјал за рад са дјецом са посебним образовним потребама. Дио њих одштампан и достављен наставницима за рад на часовима, дио прослијеђен родитељима ученика. Наставницима су прослијеђени и материјали, по предметима. Асистирано је приликом екстерне провјере знања. У пар наврата пружена је подршка асистентима у настави приликом умиривања ученика. Припремљен је и примијењен материјал за професионалну оријентацију ученика са посебним образовним потребама.</w:t>
      </w:r>
    </w:p>
    <w:p w14:paraId="2D586156" w14:textId="4B6066FD" w:rsidR="50B3F1D5" w:rsidRPr="00ED1DFF" w:rsidRDefault="67031905" w:rsidP="50B3F1D5">
      <w:pPr>
        <w:spacing w:before="240" w:after="240" w:line="276" w:lineRule="auto"/>
        <w:ind w:firstLine="708"/>
        <w:jc w:val="both"/>
        <w:rPr>
          <w:rFonts w:ascii="Times New Roman" w:eastAsia="Times New Roman" w:hAnsi="Times New Roman" w:cs="Times New Roman"/>
          <w:color w:val="000000" w:themeColor="text1"/>
          <w:lang w:val="sr-Latn-ME"/>
        </w:rPr>
      </w:pPr>
      <w:r w:rsidRPr="00ED1DFF">
        <w:rPr>
          <w:rFonts w:ascii="Times New Roman" w:eastAsia="Times New Roman" w:hAnsi="Times New Roman" w:cs="Times New Roman"/>
          <w:color w:val="000000" w:themeColor="text1"/>
          <w:lang w:val="sr-Latn-ME"/>
        </w:rPr>
        <w:t>Са Центром за социјални рад, поводом различитих ученика, контактирано је више пута. Упућено је 16 дописа, 9 пута су остварене консултације путем телефона, а једном је одржан састанак у школи. По 3 дописа припремљена су за Комисију за усмјеравање дјеце са посебним образовним потребамa, Просвјетну инспекцију и за Министарство просвјете, науке и иновација. За Заштитника људских права и слобода (Омбудсмана) припремљена су 2 дописа, као и за Завод за школство. По 1 извјештај је припремљен за Клинички центар Црне Горе, Виши суд, Центар за дјецу са посебним потребама у оквиру Дома здравља Подгорица, основну школу и родитеља. Успостављена је сарадња са НВО Центар за права дјетета. Контактирано је и са Народним универзитетом „Милун Божовић” како би се размотрили услови под којим један ученик може испунити своју основношколску обавезу.</w:t>
      </w:r>
    </w:p>
    <w:p w14:paraId="0B96D8F3" w14:textId="43AD9FAB" w:rsidR="67031905" w:rsidRPr="00ED1DFF" w:rsidRDefault="67031905" w:rsidP="67031905">
      <w:pPr>
        <w:spacing w:before="240" w:after="240" w:line="276" w:lineRule="auto"/>
        <w:ind w:firstLine="708"/>
        <w:jc w:val="both"/>
        <w:rPr>
          <w:rFonts w:ascii="Times New Roman" w:eastAsia="Times New Roman" w:hAnsi="Times New Roman" w:cs="Times New Roman"/>
          <w:lang w:val="sr-Latn-ME"/>
        </w:rPr>
      </w:pPr>
      <w:r w:rsidRPr="00ED1DFF">
        <w:rPr>
          <w:rFonts w:ascii="Times New Roman" w:eastAsia="Times New Roman" w:hAnsi="Times New Roman" w:cs="Times New Roman"/>
          <w:lang w:val="sr-Latn-BA"/>
        </w:rPr>
        <w:t>Присуствовано родитељском састанку, у склопу транзиционог плана, у ВЈ „Мали принц“ са логопедицом и васпитачицом. Учествовано у родитељском састанку одјељења IX-2, са чланицама управе.</w:t>
      </w:r>
    </w:p>
    <w:p w14:paraId="4DC50755" w14:textId="2EB521A0" w:rsidR="50B3F1D5" w:rsidRPr="00ED1DFF" w:rsidRDefault="67031905" w:rsidP="50B3F1D5">
      <w:pPr>
        <w:spacing w:before="240" w:after="240" w:line="276" w:lineRule="auto"/>
        <w:ind w:firstLine="708"/>
        <w:jc w:val="both"/>
        <w:rPr>
          <w:rFonts w:ascii="Times New Roman" w:eastAsia="Times New Roman" w:hAnsi="Times New Roman" w:cs="Times New Roman"/>
          <w:color w:val="000000" w:themeColor="text1"/>
          <w:lang w:val="sr-Latn-ME"/>
        </w:rPr>
      </w:pPr>
      <w:r w:rsidRPr="00ED1DFF">
        <w:rPr>
          <w:rFonts w:ascii="Times New Roman" w:eastAsia="Times New Roman" w:hAnsi="Times New Roman" w:cs="Times New Roman"/>
          <w:color w:val="000000" w:themeColor="text1"/>
          <w:lang w:val="sr-Latn-ME"/>
        </w:rPr>
        <w:t>У својству тренера, 7 пута ангажована од стране Завода за школство, за реализацију обуке директора „Управљање људским ресурсима“, 2 пута за одржавање семинара „Како сачувати наставнике? – програм за развијање и јачање вјештина важних за превладавање стреса код просвјетних радника” и 1 пут за реализацију обуке „Инструменти за идентификацију и праћење даровитих ученика”. Поводом иновирања програма рада стручних сарадника, у својству члана радне групе, учествовано на 3 састанка у Заводу за школство. Као члан рецензентске комисије 4 пута присуствовано састанцима у Заводу за уџбенике и наставна средства.</w:t>
      </w:r>
    </w:p>
    <w:p w14:paraId="0ED78B05" w14:textId="53456526" w:rsidR="002A0E6A" w:rsidRPr="00361FBE" w:rsidRDefault="67031905" w:rsidP="67031905">
      <w:pPr>
        <w:spacing w:before="240" w:after="240" w:line="276" w:lineRule="auto"/>
        <w:ind w:firstLine="708"/>
        <w:jc w:val="both"/>
        <w:rPr>
          <w:rFonts w:ascii="Times New Roman" w:eastAsia="Times New Roman" w:hAnsi="Times New Roman" w:cs="Times New Roman"/>
          <w:color w:val="000000" w:themeColor="text1"/>
          <w:lang w:val="sr-Latn-ME"/>
        </w:rPr>
      </w:pPr>
      <w:r w:rsidRPr="00ED1DFF">
        <w:rPr>
          <w:rFonts w:ascii="Times New Roman" w:eastAsia="Times New Roman" w:hAnsi="Times New Roman" w:cs="Times New Roman"/>
          <w:lang w:val="sr-Latn-ME"/>
        </w:rPr>
        <w:t xml:space="preserve">Присуствовано састанку који је МПНИ организовало за педагошко </w:t>
      </w:r>
      <w:r w:rsidRPr="00ED1DFF">
        <w:rPr>
          <w:rFonts w:ascii="Times New Roman" w:eastAsia="Times New Roman" w:hAnsi="Times New Roman" w:cs="Times New Roman"/>
          <w:color w:val="000000" w:themeColor="text1"/>
          <w:lang w:val="sr-Latn-ME"/>
        </w:rPr>
        <w:t>–</w:t>
      </w:r>
      <w:r w:rsidRPr="00ED1DFF">
        <w:rPr>
          <w:rFonts w:ascii="Times New Roman" w:eastAsia="Times New Roman" w:hAnsi="Times New Roman" w:cs="Times New Roman"/>
          <w:lang w:val="sr-Latn-ME"/>
        </w:rPr>
        <w:t xml:space="preserve"> психолошке службе школа.  </w:t>
      </w:r>
      <w:r w:rsidRPr="00ED1DFF">
        <w:rPr>
          <w:rFonts w:ascii="Times New Roman" w:eastAsia="Times New Roman" w:hAnsi="Times New Roman" w:cs="Times New Roman"/>
          <w:lang w:val="sr-Latn-BA"/>
        </w:rPr>
        <w:t xml:space="preserve">У својству представника МПНИ присуствовано састанку Међуресорне радне групе Локалног тима Подгорица са запосленима Одсјека за реинтеграцију повратника по реадмисији. </w:t>
      </w:r>
      <w:r w:rsidRPr="00ED1DFF">
        <w:rPr>
          <w:rFonts w:ascii="Times New Roman" w:eastAsia="Times New Roman" w:hAnsi="Times New Roman" w:cs="Times New Roman"/>
          <w:lang w:val="sr-Latn-ME"/>
        </w:rPr>
        <w:t xml:space="preserve">Учествовано у раду фокус групе, у организацији Акције за </w:t>
      </w:r>
      <w:r w:rsidRPr="00361FBE">
        <w:rPr>
          <w:rFonts w:ascii="Times New Roman" w:eastAsia="Times New Roman" w:hAnsi="Times New Roman" w:cs="Times New Roman"/>
          <w:lang w:val="sr-Latn-ME"/>
        </w:rPr>
        <w:lastRenderedPageBreak/>
        <w:t xml:space="preserve">људска права, на тему вршњачког насиља. </w:t>
      </w:r>
      <w:r w:rsidRPr="00361FBE">
        <w:rPr>
          <w:rFonts w:ascii="Times New Roman" w:eastAsia="Times New Roman" w:hAnsi="Times New Roman" w:cs="Times New Roman"/>
          <w:color w:val="000000" w:themeColor="text1"/>
          <w:lang w:val="sr-Latn-ME"/>
        </w:rPr>
        <w:t>Поред поменутих, остварена је сарадња са различитим институцијама, организацијама и тијелима у оквиру школе.</w:t>
      </w:r>
    </w:p>
    <w:p w14:paraId="09F433A4" w14:textId="3D97CC4D" w:rsidR="002A0E6A" w:rsidRPr="00361FBE" w:rsidRDefault="67031905" w:rsidP="67031905">
      <w:pPr>
        <w:spacing w:before="240" w:after="240" w:line="276" w:lineRule="auto"/>
        <w:ind w:firstLine="708"/>
        <w:jc w:val="both"/>
        <w:rPr>
          <w:rFonts w:ascii="Times New Roman" w:eastAsia="Times New Roman" w:hAnsi="Times New Roman" w:cs="Times New Roman"/>
          <w:color w:val="000000" w:themeColor="text1"/>
          <w:lang w:val="sr-Latn-ME"/>
        </w:rPr>
      </w:pPr>
      <w:r w:rsidRPr="00361FBE">
        <w:rPr>
          <w:rFonts w:ascii="Times New Roman" w:eastAsia="Times New Roman" w:hAnsi="Times New Roman" w:cs="Times New Roman"/>
          <w:color w:val="000000" w:themeColor="text1"/>
          <w:lang w:val="sr-Latn-ME"/>
        </w:rPr>
        <w:t>Током школске године, поред наведених активности, разговор са ученицима, различитим поводом, обављен 555 пута, а са родитељима/старатељима 145 пута. Са чланицама управе, стручним сарадницима и наставницима размијењиване су информације од значаја и то 449 пута.</w:t>
      </w:r>
    </w:p>
    <w:p w14:paraId="3EB91593" w14:textId="120812BB" w:rsidR="002A0E6A" w:rsidRDefault="67031905" w:rsidP="67031905">
      <w:pPr>
        <w:spacing w:before="240" w:after="240" w:line="276" w:lineRule="auto"/>
        <w:ind w:firstLine="708"/>
        <w:jc w:val="both"/>
        <w:rPr>
          <w:rFonts w:ascii="Times New Roman" w:eastAsia="Times New Roman" w:hAnsi="Times New Roman" w:cs="Times New Roman"/>
          <w:color w:val="000000" w:themeColor="text1"/>
          <w:lang w:val="sr-Cyrl-ME"/>
        </w:rPr>
      </w:pPr>
      <w:r w:rsidRPr="00361FBE">
        <w:rPr>
          <w:rFonts w:ascii="Times New Roman" w:eastAsia="Times New Roman" w:hAnsi="Times New Roman" w:cs="Times New Roman"/>
          <w:color w:val="000000" w:themeColor="text1"/>
          <w:lang w:val="sr-Latn-ME"/>
        </w:rPr>
        <w:t>Редовно је вођена евиденција о сопственом раду, како у писаној форми, тако и у МЕИС-у, и ажурирана документација.</w:t>
      </w:r>
    </w:p>
    <w:p w14:paraId="4FFBF178" w14:textId="77777777" w:rsidR="00361FBE" w:rsidRPr="00361FBE" w:rsidRDefault="00361FBE" w:rsidP="67031905">
      <w:pPr>
        <w:spacing w:before="240" w:after="240" w:line="276" w:lineRule="auto"/>
        <w:ind w:firstLine="708"/>
        <w:jc w:val="both"/>
        <w:rPr>
          <w:rFonts w:ascii="Times New Roman" w:eastAsia="Times New Roman" w:hAnsi="Times New Roman" w:cs="Times New Roman"/>
          <w:color w:val="000000" w:themeColor="text1"/>
          <w:lang w:val="sr-Cyrl-ME"/>
        </w:rPr>
      </w:pPr>
    </w:p>
    <w:p w14:paraId="29E1BF55" w14:textId="6EF5C73F" w:rsidR="002A0E6A" w:rsidRPr="00361FBE" w:rsidRDefault="79F9D2FD" w:rsidP="3436DDB5">
      <w:pPr>
        <w:pStyle w:val="Heading3"/>
        <w:spacing w:before="200" w:after="240" w:line="276" w:lineRule="auto"/>
        <w:rPr>
          <w:rFonts w:ascii="Times New Roman" w:hAnsi="Times New Roman" w:cs="Times New Roman"/>
          <w:color w:val="0070C0"/>
        </w:rPr>
      </w:pPr>
      <w:r w:rsidRPr="00361FBE">
        <w:rPr>
          <w:rFonts w:ascii="Times New Roman" w:eastAsia="Times New Roman" w:hAnsi="Times New Roman" w:cs="Times New Roman"/>
          <w:b/>
          <w:bCs/>
          <w:color w:val="0070C0"/>
          <w:lang w:val="sr-Cyrl-ME"/>
        </w:rPr>
        <w:t xml:space="preserve"> </w:t>
      </w:r>
      <w:bookmarkStart w:id="30" w:name="_Toc178153349"/>
      <w:r w:rsidR="6F193F8D" w:rsidRPr="00361FBE">
        <w:rPr>
          <w:rFonts w:ascii="Times New Roman" w:eastAsia="Times New Roman" w:hAnsi="Times New Roman" w:cs="Times New Roman"/>
          <w:b/>
          <w:bCs/>
          <w:color w:val="0070C0"/>
        </w:rPr>
        <w:t>Извјештај о раду логопеда</w:t>
      </w:r>
      <w:bookmarkEnd w:id="30"/>
      <w:r w:rsidR="6F193F8D" w:rsidRPr="00361FBE">
        <w:rPr>
          <w:rFonts w:ascii="Times New Roman" w:eastAsia="Times New Roman" w:hAnsi="Times New Roman" w:cs="Times New Roman"/>
          <w:b/>
          <w:bCs/>
          <w:color w:val="0070C0"/>
        </w:rPr>
        <w:t xml:space="preserve"> </w:t>
      </w:r>
    </w:p>
    <w:p w14:paraId="70BA5580" w14:textId="0F6B5E04" w:rsidR="6F193F8D" w:rsidRPr="00361FBE" w:rsidRDefault="6F193F8D" w:rsidP="6F193F8D">
      <w:pPr>
        <w:spacing w:line="276" w:lineRule="auto"/>
        <w:ind w:firstLine="720"/>
        <w:jc w:val="both"/>
        <w:rPr>
          <w:rFonts w:ascii="Times New Roman" w:eastAsia="Times New Roman" w:hAnsi="Times New Roman" w:cs="Times New Roman"/>
          <w:lang w:val="sr-Cyrl-RS"/>
        </w:rPr>
      </w:pPr>
      <w:r w:rsidRPr="00361FBE">
        <w:rPr>
          <w:rFonts w:ascii="Times New Roman" w:eastAsia="Times New Roman" w:hAnsi="Times New Roman" w:cs="Times New Roman"/>
          <w:lang w:val="sr-Cyrl-RS"/>
        </w:rPr>
        <w:t xml:space="preserve">Прије почетка школске године написан је годишњи плана рада логопеда. Планиране су ИТП активности за ученике са </w:t>
      </w:r>
      <w:r w:rsidRPr="00361FBE">
        <w:rPr>
          <w:rFonts w:ascii="Times New Roman" w:eastAsia="Times New Roman" w:hAnsi="Times New Roman" w:cs="Times New Roman"/>
          <w:lang w:val="sr-Cyrl-ME"/>
        </w:rPr>
        <w:t xml:space="preserve">посебним образовним потребама </w:t>
      </w:r>
      <w:r w:rsidRPr="00361FBE">
        <w:rPr>
          <w:rFonts w:ascii="Times New Roman" w:eastAsia="Times New Roman" w:hAnsi="Times New Roman" w:cs="Times New Roman"/>
          <w:lang w:val="sr-Latn-ME"/>
        </w:rPr>
        <w:t>I</w:t>
      </w:r>
      <w:r w:rsidRPr="00361FBE">
        <w:rPr>
          <w:rFonts w:ascii="Times New Roman" w:eastAsia="Times New Roman" w:hAnsi="Times New Roman" w:cs="Times New Roman"/>
          <w:lang w:val="sr-Cyrl-RS"/>
        </w:rPr>
        <w:t xml:space="preserve">X разреда. Организован је рад асистената у настави за деветоро дјеце и усклађен њихов рад по смјенама како би пружили подршку у раду оној дјеци којој је по рјешењу Комисије додијељена техничка помоћ у настави. Ради олакшавања преласка са разредне на предметну наставу, прије почетка школске године, организован је састанак са родитељима ученика </w:t>
      </w:r>
      <w:r w:rsidRPr="00361FBE">
        <w:rPr>
          <w:rFonts w:ascii="Times New Roman" w:eastAsia="Times New Roman" w:hAnsi="Times New Roman" w:cs="Times New Roman"/>
          <w:lang w:val="sr-Latn-ME"/>
        </w:rPr>
        <w:t>V</w:t>
      </w:r>
      <w:r w:rsidRPr="00361FBE">
        <w:rPr>
          <w:rFonts w:ascii="Times New Roman" w:eastAsia="Times New Roman" w:hAnsi="Times New Roman" w:cs="Times New Roman"/>
          <w:lang w:val="sr-Cyrl-RS"/>
        </w:rPr>
        <w:t xml:space="preserve"> разреда и одјељењског вијећа VI разреда. Састанку су присуствовале и чланице стручне службе школе. Састанак је имао за циљ да се вијеће на вријеме упозна са потребама ученика, њ</w:t>
      </w:r>
      <w:r w:rsidRPr="00361FBE">
        <w:rPr>
          <w:rFonts w:ascii="Times New Roman" w:eastAsia="Times New Roman" w:hAnsi="Times New Roman" w:cs="Times New Roman"/>
          <w:lang w:val="sr-Cyrl-ME"/>
        </w:rPr>
        <w:t>ихо</w:t>
      </w:r>
      <w:r w:rsidRPr="00361FBE">
        <w:rPr>
          <w:rFonts w:ascii="Times New Roman" w:eastAsia="Times New Roman" w:hAnsi="Times New Roman" w:cs="Times New Roman"/>
          <w:lang w:val="sr-Cyrl-RS"/>
        </w:rPr>
        <w:t xml:space="preserve">вим могућностима, али и ограничењима у раду. </w:t>
      </w:r>
    </w:p>
    <w:p w14:paraId="6BCE630B" w14:textId="493B535A" w:rsidR="6F193F8D" w:rsidRPr="00361FBE" w:rsidRDefault="6F193F8D" w:rsidP="6F193F8D">
      <w:pPr>
        <w:spacing w:line="276" w:lineRule="auto"/>
        <w:ind w:firstLine="720"/>
        <w:jc w:val="both"/>
        <w:rPr>
          <w:rFonts w:ascii="Times New Roman" w:eastAsia="Times New Roman" w:hAnsi="Times New Roman" w:cs="Times New Roman"/>
          <w:lang w:val="sr-Cyrl-RS"/>
        </w:rPr>
      </w:pPr>
      <w:r w:rsidRPr="00361FBE">
        <w:rPr>
          <w:rFonts w:ascii="Times New Roman" w:eastAsia="Times New Roman" w:hAnsi="Times New Roman" w:cs="Times New Roman"/>
          <w:lang w:val="sr-Cyrl-RS"/>
        </w:rPr>
        <w:t>Успостављена је сарадња са РЦ „1. Јун” и РЦ „Подгорица”, ради пружања потпуније подршке ученицима са посебним образовним потребама.</w:t>
      </w:r>
    </w:p>
    <w:p w14:paraId="261B583B" w14:textId="120F518D" w:rsidR="6F193F8D" w:rsidRPr="00361FBE" w:rsidRDefault="6F193F8D" w:rsidP="6F193F8D">
      <w:pPr>
        <w:spacing w:line="276" w:lineRule="auto"/>
        <w:ind w:firstLine="720"/>
        <w:jc w:val="both"/>
        <w:rPr>
          <w:rFonts w:ascii="Times New Roman" w:eastAsia="Times New Roman" w:hAnsi="Times New Roman" w:cs="Times New Roman"/>
          <w:lang w:val="sr-Cyrl-RS"/>
        </w:rPr>
      </w:pPr>
      <w:r w:rsidRPr="00361FBE">
        <w:rPr>
          <w:rFonts w:ascii="Times New Roman" w:eastAsia="Times New Roman" w:hAnsi="Times New Roman" w:cs="Times New Roman"/>
          <w:lang w:val="sr-Cyrl-RS"/>
        </w:rPr>
        <w:t xml:space="preserve">У току </w:t>
      </w:r>
      <w:r w:rsidRPr="00361FBE">
        <w:rPr>
          <w:rFonts w:ascii="Times New Roman" w:eastAsia="Times New Roman" w:hAnsi="Times New Roman" w:cs="Times New Roman"/>
          <w:lang w:val="sr-Latn-ME"/>
        </w:rPr>
        <w:t>I</w:t>
      </w:r>
      <w:r w:rsidRPr="00361FBE">
        <w:rPr>
          <w:rFonts w:ascii="Times New Roman" w:eastAsia="Times New Roman" w:hAnsi="Times New Roman" w:cs="Times New Roman"/>
          <w:lang w:val="sr-Cyrl-RS"/>
        </w:rPr>
        <w:t xml:space="preserve"> класификационог периода  процијењене су, батеријом тестова, говорно – језичке способности код 68 ученика. Ученици, којима је био неопходан логопедски третман, долазили су на индивидуалне третмане. Организовани су састанци, поводом писања индивидуално – развојно образовних програма, за 19-оро ученика са посебним образовним потребама. Реализовани су два пута током школске године и то у септембру и фебруару мјесецу.</w:t>
      </w:r>
    </w:p>
    <w:p w14:paraId="56C47FC3" w14:textId="6A67617A" w:rsidR="6F193F8D" w:rsidRPr="00361FBE" w:rsidRDefault="578E4F7B" w:rsidP="6F193F8D">
      <w:pPr>
        <w:spacing w:line="276" w:lineRule="auto"/>
        <w:ind w:firstLine="720"/>
        <w:jc w:val="both"/>
        <w:rPr>
          <w:rFonts w:ascii="Times New Roman" w:eastAsia="Times New Roman" w:hAnsi="Times New Roman" w:cs="Times New Roman"/>
          <w:lang w:val="sr-Cyrl-RS"/>
        </w:rPr>
      </w:pPr>
      <w:r w:rsidRPr="00361FBE">
        <w:rPr>
          <w:rFonts w:ascii="Times New Roman" w:eastAsia="Times New Roman" w:hAnsi="Times New Roman" w:cs="Times New Roman"/>
          <w:lang w:val="sr-Cyrl-RS"/>
        </w:rPr>
        <w:t xml:space="preserve"> Написан је</w:t>
      </w:r>
      <w:r w:rsidRPr="00361FBE">
        <w:rPr>
          <w:rFonts w:ascii="Times New Roman" w:eastAsia="Times New Roman" w:hAnsi="Times New Roman" w:cs="Times New Roman"/>
          <w:lang w:val="sr-Cyrl-ME"/>
        </w:rPr>
        <w:t xml:space="preserve"> индивидуални транзициони план </w:t>
      </w:r>
      <w:r w:rsidRPr="00361FBE">
        <w:rPr>
          <w:rFonts w:ascii="Times New Roman" w:eastAsia="Times New Roman" w:hAnsi="Times New Roman" w:cs="Times New Roman"/>
          <w:lang w:val="sr-Cyrl-RS"/>
        </w:rPr>
        <w:t xml:space="preserve">за 2 ученика </w:t>
      </w:r>
      <w:r w:rsidRPr="00361FBE">
        <w:rPr>
          <w:rFonts w:ascii="Times New Roman" w:eastAsia="Times New Roman" w:hAnsi="Times New Roman" w:cs="Times New Roman"/>
          <w:lang w:val="sr-Latn-ME"/>
        </w:rPr>
        <w:t>I</w:t>
      </w:r>
      <w:r w:rsidRPr="00361FBE">
        <w:rPr>
          <w:rFonts w:ascii="Times New Roman" w:eastAsia="Times New Roman" w:hAnsi="Times New Roman" w:cs="Times New Roman"/>
          <w:lang w:val="sr-Cyrl-RS"/>
        </w:rPr>
        <w:t>X разреда. Присуствова</w:t>
      </w:r>
      <w:r w:rsidRPr="00361FBE">
        <w:rPr>
          <w:rFonts w:ascii="Times New Roman" w:eastAsia="Times New Roman" w:hAnsi="Times New Roman" w:cs="Times New Roman"/>
          <w:lang w:val="sr-Cyrl-ME"/>
        </w:rPr>
        <w:t>но је</w:t>
      </w:r>
      <w:r w:rsidRPr="00361FBE">
        <w:rPr>
          <w:rFonts w:ascii="Times New Roman" w:eastAsia="Times New Roman" w:hAnsi="Times New Roman" w:cs="Times New Roman"/>
          <w:lang w:val="sr-Cyrl-RS"/>
        </w:rPr>
        <w:t xml:space="preserve"> одржаним састанцима </w:t>
      </w:r>
      <w:r w:rsidR="00361FBE">
        <w:rPr>
          <w:rFonts w:ascii="Times New Roman" w:eastAsia="Times New Roman" w:hAnsi="Times New Roman" w:cs="Times New Roman"/>
          <w:lang w:val="sr-Cyrl-RS"/>
        </w:rPr>
        <w:t>о</w:t>
      </w:r>
      <w:r w:rsidRPr="00361FBE">
        <w:rPr>
          <w:rFonts w:ascii="Times New Roman" w:eastAsia="Times New Roman" w:hAnsi="Times New Roman" w:cs="Times New Roman"/>
          <w:lang w:val="sr-Cyrl-RS"/>
        </w:rPr>
        <w:t>дјељењских вијећа.</w:t>
      </w:r>
    </w:p>
    <w:p w14:paraId="09905446" w14:textId="292B43A2" w:rsidR="6F193F8D" w:rsidRPr="00361FBE" w:rsidRDefault="6F193F8D" w:rsidP="6F193F8D">
      <w:pPr>
        <w:spacing w:line="276" w:lineRule="auto"/>
        <w:ind w:firstLine="720"/>
        <w:jc w:val="both"/>
        <w:rPr>
          <w:rFonts w:ascii="Times New Roman" w:eastAsia="Times New Roman" w:hAnsi="Times New Roman" w:cs="Times New Roman"/>
          <w:lang w:val="sr-Cyrl-ME"/>
        </w:rPr>
      </w:pPr>
      <w:r w:rsidRPr="00361FBE">
        <w:rPr>
          <w:rFonts w:ascii="Times New Roman" w:eastAsia="Times New Roman" w:hAnsi="Times New Roman" w:cs="Times New Roman"/>
          <w:lang w:val="sr-Cyrl-RS"/>
        </w:rPr>
        <w:t>У току II класификационог периода остварени су логопедски третмани са 44 ученика. Једном седмично, до краја школске године, одржавани састанци са асистенткињама у настави, које су редовно слале мјесечне извјештаје о раду.</w:t>
      </w:r>
      <w:r w:rsidRPr="00361FBE">
        <w:rPr>
          <w:rFonts w:ascii="Times New Roman" w:eastAsia="Times New Roman" w:hAnsi="Times New Roman" w:cs="Times New Roman"/>
          <w:lang w:val="sr-Cyrl-ME"/>
        </w:rPr>
        <w:t xml:space="preserve"> Са наставницима, који предају дјеци са посебним образовним потребама, редовно су размјењиване информације о ученицима и њиховом функционисању. </w:t>
      </w:r>
      <w:r w:rsidRPr="00361FBE">
        <w:rPr>
          <w:rFonts w:ascii="Times New Roman" w:eastAsia="Times New Roman" w:hAnsi="Times New Roman" w:cs="Times New Roman"/>
          <w:lang w:val="sr-Cyrl-RS"/>
        </w:rPr>
        <w:t>Припремани су наставни листићи и израђиван посебан дидактички материјал за рад, прилагођен могућностима дјеце који је био доступан свој дјеци са посебним образовним потребама.</w:t>
      </w:r>
      <w:r w:rsidRPr="00361FBE">
        <w:rPr>
          <w:rFonts w:ascii="Times New Roman" w:eastAsia="Times New Roman" w:hAnsi="Times New Roman" w:cs="Times New Roman"/>
          <w:lang w:val="sr-Cyrl-ME"/>
        </w:rPr>
        <w:t xml:space="preserve"> </w:t>
      </w:r>
      <w:r w:rsidRPr="00361FBE">
        <w:rPr>
          <w:rFonts w:ascii="Times New Roman" w:eastAsia="Times New Roman" w:hAnsi="Times New Roman" w:cs="Times New Roman"/>
          <w:lang w:val="sr-Cyrl-ME"/>
        </w:rPr>
        <w:lastRenderedPageBreak/>
        <w:t>Осим посјета часовима, разговора са наставницима и родитељима, ученицима је пружана и индивидуална подршка.</w:t>
      </w:r>
    </w:p>
    <w:p w14:paraId="5F374260" w14:textId="6FF7CAD0" w:rsidR="6F193F8D" w:rsidRPr="00361FBE" w:rsidRDefault="6F193F8D" w:rsidP="6F193F8D">
      <w:pPr>
        <w:spacing w:line="276" w:lineRule="auto"/>
        <w:ind w:firstLine="720"/>
        <w:jc w:val="both"/>
        <w:rPr>
          <w:rFonts w:ascii="Times New Roman" w:eastAsia="Times New Roman" w:hAnsi="Times New Roman" w:cs="Times New Roman"/>
          <w:lang w:val="sr-Cyrl-RS"/>
        </w:rPr>
      </w:pPr>
      <w:r w:rsidRPr="00361FBE">
        <w:rPr>
          <w:rFonts w:ascii="Times New Roman" w:eastAsia="Times New Roman" w:hAnsi="Times New Roman" w:cs="Times New Roman"/>
          <w:lang w:val="sr-Cyrl-RS"/>
        </w:rPr>
        <w:t>У току III класификационог периода настављена је сарадња са родитељима, наставницима и учитељима. Сређивана је документација ИРОП-а, коју су наставници слали у договореном року. Урађено је истраживање „Читање и разумијевање кратке приче” у другом разреду, гдје је утврђен број дјеце која нису савладала технике читања и писања. Након добијених резултата пружана је додатна помоћ дјеци у виду додатне наставе од 45 минута једном седмично. Организована је и реализована посјета предшколаца вртића „Ђина Врбица“, васпитна јединица „Мали Принц“ и Предшколске установе „Маша“.</w:t>
      </w:r>
    </w:p>
    <w:p w14:paraId="7A48DCAC" w14:textId="40532209" w:rsidR="6F193F8D" w:rsidRPr="00361FBE" w:rsidRDefault="6F193F8D" w:rsidP="6F193F8D">
      <w:pPr>
        <w:spacing w:line="276" w:lineRule="auto"/>
        <w:ind w:firstLine="720"/>
        <w:jc w:val="both"/>
        <w:rPr>
          <w:rFonts w:ascii="Times New Roman" w:eastAsia="Times New Roman" w:hAnsi="Times New Roman" w:cs="Times New Roman"/>
          <w:lang w:val="sr-Cyrl-RS"/>
        </w:rPr>
      </w:pPr>
      <w:r w:rsidRPr="00361FBE">
        <w:rPr>
          <w:rFonts w:ascii="Times New Roman" w:eastAsia="Times New Roman" w:hAnsi="Times New Roman" w:cs="Times New Roman"/>
          <w:lang w:val="sr-Cyrl-RS"/>
        </w:rPr>
        <w:t xml:space="preserve">У току IV класификационог периода организована је посјета средњим стручним школама ради уписа ученика са посебним образовним потребама који завршавају IX разред наше школе. Настављени су започети индивидуални логопедски третмани. Написани су и Комисији послати извјештаји о оправданости и исправности усмјерења за дјецу са посебним образовним потребама. Присуствовано свим сједницама Наставничког и </w:t>
      </w:r>
      <w:r w:rsidR="00067F2A">
        <w:rPr>
          <w:rFonts w:ascii="Times New Roman" w:eastAsia="Times New Roman" w:hAnsi="Times New Roman" w:cs="Times New Roman"/>
          <w:lang w:val="sr-Cyrl-RS"/>
        </w:rPr>
        <w:t>о</w:t>
      </w:r>
      <w:r w:rsidRPr="00361FBE">
        <w:rPr>
          <w:rFonts w:ascii="Times New Roman" w:eastAsia="Times New Roman" w:hAnsi="Times New Roman" w:cs="Times New Roman"/>
          <w:lang w:val="sr-Cyrl-RS"/>
        </w:rPr>
        <w:t>дјељењских вијећа.</w:t>
      </w:r>
    </w:p>
    <w:p w14:paraId="3A62B8C3" w14:textId="02F9D6BF" w:rsidR="6F193F8D" w:rsidRPr="00361FBE" w:rsidRDefault="6F193F8D" w:rsidP="6F193F8D">
      <w:pPr>
        <w:spacing w:line="276" w:lineRule="auto"/>
        <w:ind w:firstLine="720"/>
        <w:jc w:val="both"/>
        <w:rPr>
          <w:rFonts w:ascii="Times New Roman" w:eastAsia="Times New Roman" w:hAnsi="Times New Roman" w:cs="Times New Roman"/>
          <w:lang w:val="sr-Cyrl-RS"/>
        </w:rPr>
      </w:pPr>
      <w:r w:rsidRPr="00361FBE">
        <w:rPr>
          <w:rFonts w:ascii="Times New Roman" w:eastAsia="Times New Roman" w:hAnsi="Times New Roman" w:cs="Times New Roman"/>
          <w:lang w:val="sr-Cyrl-RS"/>
        </w:rPr>
        <w:t xml:space="preserve"> Реализоване су све  активности предвиђене планом и програмом рада за школску 2023/24. годину.</w:t>
      </w:r>
    </w:p>
    <w:p w14:paraId="033CCC2D" w14:textId="3EC673FB" w:rsidR="002A0E6A" w:rsidRPr="00CE53AF" w:rsidRDefault="79F9D2FD" w:rsidP="3436DDB5">
      <w:pPr>
        <w:spacing w:after="200"/>
        <w:jc w:val="both"/>
        <w:rPr>
          <w:rFonts w:ascii="Times New Roman" w:hAnsi="Times New Roman" w:cs="Times New Roman"/>
        </w:rPr>
      </w:pPr>
      <w:r w:rsidRPr="00CE53AF">
        <w:rPr>
          <w:rFonts w:ascii="Times New Roman" w:eastAsia="Times New Roman" w:hAnsi="Times New Roman" w:cs="Times New Roman"/>
          <w:b/>
          <w:bCs/>
          <w:lang w:val="sr-Cyrl-ME"/>
        </w:rPr>
        <w:t xml:space="preserve"> </w:t>
      </w:r>
    </w:p>
    <w:p w14:paraId="13FBF32B" w14:textId="62A44658" w:rsidR="002A0E6A" w:rsidRPr="00B303BC" w:rsidRDefault="160476D0" w:rsidP="1CCA5FE9">
      <w:pPr>
        <w:pStyle w:val="Heading3"/>
        <w:spacing w:before="200" w:after="240" w:line="276" w:lineRule="auto"/>
        <w:rPr>
          <w:rFonts w:ascii="Times New Roman" w:eastAsia="Times New Roman" w:hAnsi="Times New Roman" w:cs="Times New Roman"/>
          <w:b/>
          <w:bCs/>
          <w:color w:val="0070C0"/>
        </w:rPr>
      </w:pPr>
      <w:bookmarkStart w:id="31" w:name="_Toc178153350"/>
      <w:r w:rsidRPr="00B303BC">
        <w:rPr>
          <w:rFonts w:ascii="Times New Roman" w:eastAsia="Times New Roman" w:hAnsi="Times New Roman" w:cs="Times New Roman"/>
          <w:b/>
          <w:bCs/>
          <w:color w:val="0070C0"/>
        </w:rPr>
        <w:t>Извјештај о раду библиотекара</w:t>
      </w:r>
      <w:bookmarkEnd w:id="31"/>
    </w:p>
    <w:p w14:paraId="08591EB4" w14:textId="6EBB2ECB" w:rsidR="160476D0" w:rsidRPr="00EC43F3" w:rsidRDefault="160476D0" w:rsidP="160476D0">
      <w:pPr>
        <w:spacing w:line="276"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У школској 2023/24. години библиотекари су реализовали сљедеће активности:</w:t>
      </w:r>
    </w:p>
    <w:p w14:paraId="1FD2AD71" w14:textId="08A2EA97" w:rsidR="160476D0" w:rsidRPr="00EC43F3" w:rsidRDefault="160476D0" w:rsidP="00685D4E">
      <w:pPr>
        <w:pStyle w:val="ListParagraph"/>
        <w:numPr>
          <w:ilvl w:val="0"/>
          <w:numId w:val="2"/>
        </w:numPr>
        <w:spacing w:after="0" w:line="276" w:lineRule="auto"/>
        <w:jc w:val="both"/>
        <w:rPr>
          <w:rFonts w:ascii="Times New Roman" w:eastAsia="Times New Roman" w:hAnsi="Times New Roman" w:cs="Times New Roman"/>
          <w:lang w:val="sr-Cyrl-RS"/>
        </w:rPr>
      </w:pPr>
      <w:r w:rsidRPr="00EC43F3">
        <w:rPr>
          <w:rFonts w:ascii="Times New Roman" w:eastAsia="Times New Roman" w:hAnsi="Times New Roman" w:cs="Times New Roman"/>
          <w:lang w:val="sr-Cyrl-RS"/>
        </w:rPr>
        <w:t xml:space="preserve">Писање Плана и програма </w:t>
      </w:r>
      <w:r w:rsidRPr="00EC43F3">
        <w:rPr>
          <w:rFonts w:ascii="Times New Roman" w:eastAsia="Times New Roman" w:hAnsi="Times New Roman" w:cs="Times New Roman"/>
          <w:lang w:val="sr-Cyrl-ME"/>
        </w:rPr>
        <w:t xml:space="preserve">рада </w:t>
      </w:r>
      <w:r w:rsidRPr="00EC43F3">
        <w:rPr>
          <w:rFonts w:ascii="Times New Roman" w:eastAsia="Times New Roman" w:hAnsi="Times New Roman" w:cs="Times New Roman"/>
          <w:lang w:val="sr-Cyrl-RS"/>
        </w:rPr>
        <w:t xml:space="preserve">за 2023/24. </w:t>
      </w:r>
      <w:r w:rsidRPr="00EC43F3">
        <w:rPr>
          <w:rFonts w:ascii="Times New Roman" w:eastAsia="Times New Roman" w:hAnsi="Times New Roman" w:cs="Times New Roman"/>
          <w:lang w:val="sr-Cyrl-ME"/>
        </w:rPr>
        <w:t>г</w:t>
      </w:r>
      <w:r w:rsidRPr="00EC43F3">
        <w:rPr>
          <w:rFonts w:ascii="Times New Roman" w:eastAsia="Times New Roman" w:hAnsi="Times New Roman" w:cs="Times New Roman"/>
          <w:lang w:val="sr-Cyrl-RS"/>
        </w:rPr>
        <w:t>одину</w:t>
      </w:r>
    </w:p>
    <w:p w14:paraId="462224CF" w14:textId="68E8F00B" w:rsidR="160476D0" w:rsidRPr="00EC43F3" w:rsidRDefault="160476D0" w:rsidP="00685D4E">
      <w:pPr>
        <w:pStyle w:val="ListParagraph"/>
        <w:numPr>
          <w:ilvl w:val="0"/>
          <w:numId w:val="2"/>
        </w:numPr>
        <w:spacing w:after="0" w:line="276" w:lineRule="auto"/>
        <w:jc w:val="both"/>
        <w:rPr>
          <w:rFonts w:ascii="Times New Roman" w:eastAsia="Times New Roman" w:hAnsi="Times New Roman" w:cs="Times New Roman"/>
          <w:lang w:val="sr-Cyrl-RS"/>
        </w:rPr>
      </w:pPr>
      <w:r w:rsidRPr="00EC43F3">
        <w:rPr>
          <w:rFonts w:ascii="Times New Roman" w:eastAsia="Times New Roman" w:hAnsi="Times New Roman" w:cs="Times New Roman"/>
          <w:lang w:val="sr-Cyrl-RS"/>
        </w:rPr>
        <w:t>Писање извјештаја рада школске библиотеке за 2022/23. Годину</w:t>
      </w:r>
    </w:p>
    <w:p w14:paraId="73D7D4BD" w14:textId="469E9C44" w:rsidR="160476D0" w:rsidRPr="00EC43F3" w:rsidRDefault="160476D0" w:rsidP="00685D4E">
      <w:pPr>
        <w:pStyle w:val="ListParagraph"/>
        <w:numPr>
          <w:ilvl w:val="0"/>
          <w:numId w:val="2"/>
        </w:numPr>
        <w:spacing w:after="0" w:line="276" w:lineRule="auto"/>
        <w:jc w:val="both"/>
        <w:rPr>
          <w:rFonts w:ascii="Times New Roman" w:eastAsia="Times New Roman" w:hAnsi="Times New Roman" w:cs="Times New Roman"/>
          <w:lang w:val="sr-Cyrl-RS"/>
        </w:rPr>
      </w:pPr>
      <w:r w:rsidRPr="00EC43F3">
        <w:rPr>
          <w:rFonts w:ascii="Times New Roman" w:eastAsia="Times New Roman" w:hAnsi="Times New Roman" w:cs="Times New Roman"/>
          <w:lang w:val="sr-Cyrl-RS"/>
        </w:rPr>
        <w:t xml:space="preserve">Посјета библиотекара Градској библиотеци ,,Радосав Љумовић”, комуникација у вези са набавком неопходног броја карата корисника – уступили су </w:t>
      </w:r>
      <w:r w:rsidRPr="00EC43F3">
        <w:rPr>
          <w:rFonts w:ascii="Times New Roman" w:eastAsia="Times New Roman" w:hAnsi="Times New Roman" w:cs="Times New Roman"/>
          <w:lang w:val="sr-Cyrl-ME"/>
        </w:rPr>
        <w:t>школи</w:t>
      </w:r>
      <w:r w:rsidRPr="00EC43F3">
        <w:rPr>
          <w:rFonts w:ascii="Times New Roman" w:eastAsia="Times New Roman" w:hAnsi="Times New Roman" w:cs="Times New Roman"/>
          <w:lang w:val="sr-Cyrl-RS"/>
        </w:rPr>
        <w:t xml:space="preserve"> двадесетак картона.</w:t>
      </w:r>
    </w:p>
    <w:p w14:paraId="504E2B57" w14:textId="02DE631E" w:rsidR="160476D0" w:rsidRPr="00EC43F3" w:rsidRDefault="160476D0" w:rsidP="00685D4E">
      <w:pPr>
        <w:pStyle w:val="ListParagraph"/>
        <w:numPr>
          <w:ilvl w:val="0"/>
          <w:numId w:val="2"/>
        </w:numPr>
        <w:spacing w:after="0" w:line="276" w:lineRule="auto"/>
        <w:jc w:val="both"/>
        <w:rPr>
          <w:rFonts w:ascii="Times New Roman" w:eastAsia="Times New Roman" w:hAnsi="Times New Roman" w:cs="Times New Roman"/>
          <w:lang w:val="sr-Cyrl-RS"/>
        </w:rPr>
      </w:pPr>
      <w:r w:rsidRPr="00EC43F3">
        <w:rPr>
          <w:rFonts w:ascii="Times New Roman" w:eastAsia="Times New Roman" w:hAnsi="Times New Roman" w:cs="Times New Roman"/>
          <w:lang w:val="sr-Cyrl-RS"/>
        </w:rPr>
        <w:t>Сређивање полица.</w:t>
      </w:r>
    </w:p>
    <w:p w14:paraId="4B315631" w14:textId="396CF9B4" w:rsidR="160476D0" w:rsidRPr="00EC43F3" w:rsidRDefault="160476D0" w:rsidP="00685D4E">
      <w:pPr>
        <w:pStyle w:val="ListParagraph"/>
        <w:numPr>
          <w:ilvl w:val="0"/>
          <w:numId w:val="2"/>
        </w:numPr>
        <w:spacing w:after="0" w:line="276" w:lineRule="auto"/>
        <w:jc w:val="both"/>
        <w:rPr>
          <w:rFonts w:ascii="Times New Roman" w:eastAsia="Times New Roman" w:hAnsi="Times New Roman" w:cs="Times New Roman"/>
          <w:lang w:val="sr-Cyrl-RS"/>
        </w:rPr>
      </w:pPr>
      <w:r w:rsidRPr="00EC43F3">
        <w:rPr>
          <w:rFonts w:ascii="Times New Roman" w:eastAsia="Times New Roman" w:hAnsi="Times New Roman" w:cs="Times New Roman"/>
          <w:lang w:val="sr-Cyrl-RS"/>
        </w:rPr>
        <w:t>Уписивање књига у регистар књигу.</w:t>
      </w:r>
    </w:p>
    <w:p w14:paraId="087179BD" w14:textId="4ED272E5" w:rsidR="160476D0" w:rsidRPr="00EC43F3" w:rsidRDefault="160476D0" w:rsidP="00685D4E">
      <w:pPr>
        <w:pStyle w:val="ListParagraph"/>
        <w:numPr>
          <w:ilvl w:val="0"/>
          <w:numId w:val="2"/>
        </w:numPr>
        <w:spacing w:after="0" w:line="276" w:lineRule="auto"/>
        <w:jc w:val="both"/>
        <w:rPr>
          <w:rFonts w:ascii="Times New Roman" w:eastAsia="Times New Roman" w:hAnsi="Times New Roman" w:cs="Times New Roman"/>
          <w:lang w:val="sr-Cyrl-RS"/>
        </w:rPr>
      </w:pPr>
      <w:r w:rsidRPr="00EC43F3">
        <w:rPr>
          <w:rFonts w:ascii="Times New Roman" w:eastAsia="Times New Roman" w:hAnsi="Times New Roman" w:cs="Times New Roman"/>
          <w:lang w:val="sr-Cyrl-RS"/>
        </w:rPr>
        <w:t xml:space="preserve">Рад са Читалачким клубом (чланови Вуликић Анђела VII-6, Јокић Катарина VII-6, Нина Марковић VII-6 </w:t>
      </w:r>
      <w:r w:rsidRPr="00EC43F3">
        <w:rPr>
          <w:rFonts w:ascii="Times New Roman" w:eastAsia="Times New Roman" w:hAnsi="Times New Roman" w:cs="Times New Roman"/>
          <w:lang w:val="sr-Cyrl-ME"/>
        </w:rPr>
        <w:t xml:space="preserve">и </w:t>
      </w:r>
      <w:r w:rsidRPr="00EC43F3">
        <w:rPr>
          <w:rFonts w:ascii="Times New Roman" w:eastAsia="Times New Roman" w:hAnsi="Times New Roman" w:cs="Times New Roman"/>
          <w:lang w:val="sr-Cyrl-RS"/>
        </w:rPr>
        <w:t>Вујисић Хелена VII-2)</w:t>
      </w:r>
    </w:p>
    <w:p w14:paraId="02081607" w14:textId="52EF1E65" w:rsidR="160476D0" w:rsidRPr="00EC43F3" w:rsidRDefault="160476D0" w:rsidP="00685D4E">
      <w:pPr>
        <w:pStyle w:val="ListParagraph"/>
        <w:numPr>
          <w:ilvl w:val="0"/>
          <w:numId w:val="2"/>
        </w:numPr>
        <w:spacing w:after="0" w:line="276" w:lineRule="auto"/>
        <w:jc w:val="both"/>
        <w:rPr>
          <w:rFonts w:ascii="Times New Roman" w:eastAsia="Times New Roman" w:hAnsi="Times New Roman" w:cs="Times New Roman"/>
          <w:lang w:val="sr-Cyrl-RS"/>
        </w:rPr>
      </w:pPr>
      <w:r w:rsidRPr="00EC43F3">
        <w:rPr>
          <w:rFonts w:ascii="Times New Roman" w:eastAsia="Times New Roman" w:hAnsi="Times New Roman" w:cs="Times New Roman"/>
          <w:lang w:val="sr-Cyrl-RS"/>
        </w:rPr>
        <w:t>Раздуживање и издавање књига</w:t>
      </w:r>
    </w:p>
    <w:p w14:paraId="3F92457F" w14:textId="30375A50" w:rsidR="160476D0" w:rsidRPr="00EC43F3" w:rsidRDefault="160476D0" w:rsidP="00EC43F3">
      <w:pPr>
        <w:pStyle w:val="ListParagraph"/>
        <w:numPr>
          <w:ilvl w:val="0"/>
          <w:numId w:val="2"/>
        </w:numPr>
        <w:spacing w:line="276" w:lineRule="auto"/>
        <w:jc w:val="both"/>
        <w:rPr>
          <w:rFonts w:ascii="Times New Roman" w:eastAsia="Times New Roman" w:hAnsi="Times New Roman" w:cs="Times New Roman"/>
          <w:lang w:val="sr-Cyrl-RS"/>
        </w:rPr>
      </w:pPr>
      <w:r w:rsidRPr="00EC43F3">
        <w:rPr>
          <w:rFonts w:ascii="Times New Roman" w:eastAsia="Times New Roman" w:hAnsi="Times New Roman" w:cs="Times New Roman"/>
          <w:lang w:val="sr-Cyrl-RS"/>
        </w:rPr>
        <w:t>Обиљежавање Његошевог дана -13. Новембар (21</w:t>
      </w:r>
      <w:r w:rsidRPr="00EC43F3">
        <w:rPr>
          <w:rFonts w:ascii="Times New Roman" w:eastAsia="Times New Roman" w:hAnsi="Times New Roman" w:cs="Times New Roman"/>
          <w:lang w:val="sr-Cyrl-ME"/>
        </w:rPr>
        <w:t>0</w:t>
      </w:r>
      <w:r w:rsidRPr="00EC43F3">
        <w:rPr>
          <w:rFonts w:ascii="Times New Roman" w:eastAsia="Times New Roman" w:hAnsi="Times New Roman" w:cs="Times New Roman"/>
          <w:lang w:val="sr-Cyrl-RS"/>
        </w:rPr>
        <w:t xml:space="preserve"> година од рођења великана наше историје, књижевности и културе Пет</w:t>
      </w:r>
      <w:r w:rsidRPr="00EC43F3">
        <w:rPr>
          <w:rFonts w:ascii="Times New Roman" w:eastAsia="Times New Roman" w:hAnsi="Times New Roman" w:cs="Times New Roman"/>
          <w:lang w:val="sr-Cyrl-ME"/>
        </w:rPr>
        <w:t>ра</w:t>
      </w:r>
      <w:r w:rsidRPr="00EC43F3">
        <w:rPr>
          <w:rFonts w:ascii="Times New Roman" w:eastAsia="Times New Roman" w:hAnsi="Times New Roman" w:cs="Times New Roman"/>
          <w:lang w:val="sr-Cyrl-RS"/>
        </w:rPr>
        <w:t xml:space="preserve"> </w:t>
      </w:r>
      <w:r w:rsidRPr="00EC43F3">
        <w:rPr>
          <w:rFonts w:ascii="Times New Roman" w:eastAsia="Times New Roman" w:hAnsi="Times New Roman" w:cs="Times New Roman"/>
          <w:lang w:val="sr-Latn-ME"/>
        </w:rPr>
        <w:t>II</w:t>
      </w:r>
      <w:r w:rsidRPr="00EC43F3">
        <w:rPr>
          <w:rFonts w:ascii="Times New Roman" w:eastAsia="Times New Roman" w:hAnsi="Times New Roman" w:cs="Times New Roman"/>
          <w:lang w:val="sr-Cyrl-RS"/>
        </w:rPr>
        <w:t xml:space="preserve"> Петровић</w:t>
      </w:r>
      <w:r w:rsidRPr="00EC43F3">
        <w:rPr>
          <w:rFonts w:ascii="Times New Roman" w:eastAsia="Times New Roman" w:hAnsi="Times New Roman" w:cs="Times New Roman"/>
          <w:lang w:val="sr-Cyrl-ME"/>
        </w:rPr>
        <w:t>а</w:t>
      </w:r>
      <w:r w:rsidRPr="00EC43F3">
        <w:rPr>
          <w:rFonts w:ascii="Times New Roman" w:eastAsia="Times New Roman" w:hAnsi="Times New Roman" w:cs="Times New Roman"/>
          <w:lang w:val="sr-Cyrl-RS"/>
        </w:rPr>
        <w:t xml:space="preserve"> Његош</w:t>
      </w:r>
      <w:r w:rsidRPr="00EC43F3">
        <w:rPr>
          <w:rFonts w:ascii="Times New Roman" w:eastAsia="Times New Roman" w:hAnsi="Times New Roman" w:cs="Times New Roman"/>
          <w:lang w:val="sr-Cyrl-ME"/>
        </w:rPr>
        <w:t xml:space="preserve">а обиљежен је </w:t>
      </w:r>
      <w:r w:rsidRPr="00EC43F3">
        <w:rPr>
          <w:rFonts w:ascii="Times New Roman" w:eastAsia="Times New Roman" w:hAnsi="Times New Roman" w:cs="Times New Roman"/>
          <w:lang w:val="sr-Cyrl-RS"/>
        </w:rPr>
        <w:t>организова</w:t>
      </w:r>
      <w:r w:rsidRPr="00EC43F3">
        <w:rPr>
          <w:rFonts w:ascii="Times New Roman" w:eastAsia="Times New Roman" w:hAnsi="Times New Roman" w:cs="Times New Roman"/>
          <w:lang w:val="sr-Cyrl-ME"/>
        </w:rPr>
        <w:t>њем</w:t>
      </w:r>
      <w:r w:rsidRPr="00EC43F3">
        <w:rPr>
          <w:rFonts w:ascii="Times New Roman" w:eastAsia="Times New Roman" w:hAnsi="Times New Roman" w:cs="Times New Roman"/>
          <w:lang w:val="sr-Cyrl-RS"/>
        </w:rPr>
        <w:t xml:space="preserve"> читалачк</w:t>
      </w:r>
      <w:r w:rsidRPr="00EC43F3">
        <w:rPr>
          <w:rFonts w:ascii="Times New Roman" w:eastAsia="Times New Roman" w:hAnsi="Times New Roman" w:cs="Times New Roman"/>
          <w:lang w:val="sr-Cyrl-ME"/>
        </w:rPr>
        <w:t>ог</w:t>
      </w:r>
      <w:r w:rsidRPr="00EC43F3">
        <w:rPr>
          <w:rFonts w:ascii="Times New Roman" w:eastAsia="Times New Roman" w:hAnsi="Times New Roman" w:cs="Times New Roman"/>
          <w:lang w:val="sr-Cyrl-RS"/>
        </w:rPr>
        <w:t xml:space="preserve"> маратон</w:t>
      </w:r>
      <w:r w:rsidRPr="00EC43F3">
        <w:rPr>
          <w:rFonts w:ascii="Times New Roman" w:eastAsia="Times New Roman" w:hAnsi="Times New Roman" w:cs="Times New Roman"/>
          <w:lang w:val="sr-Cyrl-ME"/>
        </w:rPr>
        <w:t>а гдје су у</w:t>
      </w:r>
      <w:r w:rsidRPr="00EC43F3">
        <w:rPr>
          <w:rFonts w:ascii="Times New Roman" w:eastAsia="Times New Roman" w:hAnsi="Times New Roman" w:cs="Times New Roman"/>
          <w:lang w:val="sr-Cyrl-RS"/>
        </w:rPr>
        <w:t>ченици имали прилику да читају стихове из Горског вијенца.</w:t>
      </w:r>
    </w:p>
    <w:p w14:paraId="5DE57F15" w14:textId="5C33D1AB" w:rsidR="160476D0" w:rsidRPr="00EC43F3" w:rsidRDefault="160476D0" w:rsidP="160476D0">
      <w:pPr>
        <w:spacing w:line="276" w:lineRule="auto"/>
        <w:ind w:firstLine="720"/>
        <w:jc w:val="both"/>
        <w:rPr>
          <w:rFonts w:ascii="Times New Roman" w:eastAsia="Times New Roman" w:hAnsi="Times New Roman" w:cs="Times New Roman"/>
          <w:b/>
          <w:bCs/>
          <w:lang w:val="sr-Cyrl-RS"/>
        </w:rPr>
      </w:pPr>
      <w:r w:rsidRPr="00EC43F3">
        <w:rPr>
          <w:rFonts w:ascii="Times New Roman" w:eastAsia="Times New Roman" w:hAnsi="Times New Roman" w:cs="Times New Roman"/>
          <w:b/>
          <w:bCs/>
          <w:lang w:val="sr-Cyrl-RS"/>
        </w:rPr>
        <w:t>Сарадња са учитељима и наставницима</w:t>
      </w:r>
    </w:p>
    <w:p w14:paraId="43B29066" w14:textId="2D9BC7F3" w:rsidR="160476D0" w:rsidRPr="00EC43F3" w:rsidRDefault="160476D0" w:rsidP="160476D0">
      <w:pPr>
        <w:spacing w:line="276"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Ученици</w:t>
      </w:r>
      <w:r w:rsidRPr="00EC43F3">
        <w:rPr>
          <w:rFonts w:ascii="Times New Roman" w:eastAsia="Times New Roman" w:hAnsi="Times New Roman" w:cs="Times New Roman"/>
          <w:lang w:val="sr-Cyrl-RS"/>
        </w:rPr>
        <w:t xml:space="preserve"> од‌јељења </w:t>
      </w:r>
      <w:r w:rsidRPr="00EC43F3">
        <w:rPr>
          <w:rFonts w:ascii="Times New Roman" w:eastAsia="Times New Roman" w:hAnsi="Times New Roman" w:cs="Times New Roman"/>
          <w:lang w:val="sr-Latn-ME"/>
        </w:rPr>
        <w:t xml:space="preserve">IV-1, </w:t>
      </w:r>
      <w:r w:rsidRPr="00EC43F3">
        <w:rPr>
          <w:rFonts w:ascii="Times New Roman" w:eastAsia="Times New Roman" w:hAnsi="Times New Roman" w:cs="Times New Roman"/>
          <w:lang w:val="sr-Cyrl-ME"/>
        </w:rPr>
        <w:t xml:space="preserve">чланови библиотечке секције, посјетили су библиотеку </w:t>
      </w:r>
      <w:r w:rsidRPr="00EC43F3">
        <w:rPr>
          <w:rFonts w:ascii="Times New Roman" w:eastAsia="Times New Roman" w:hAnsi="Times New Roman" w:cs="Times New Roman"/>
          <w:lang w:val="sr-Cyrl-RS"/>
        </w:rPr>
        <w:t>са учитељицом Анђелком Бећировић</w:t>
      </w:r>
      <w:r w:rsidRPr="00EC43F3">
        <w:rPr>
          <w:rFonts w:ascii="Times New Roman" w:eastAsia="Times New Roman" w:hAnsi="Times New Roman" w:cs="Times New Roman"/>
          <w:lang w:val="sr-Cyrl-ME"/>
        </w:rPr>
        <w:t>,</w:t>
      </w:r>
      <w:r w:rsidRPr="00EC43F3">
        <w:rPr>
          <w:rFonts w:ascii="Times New Roman" w:eastAsia="Times New Roman" w:hAnsi="Times New Roman" w:cs="Times New Roman"/>
          <w:lang w:val="sr-Cyrl-RS"/>
        </w:rPr>
        <w:t xml:space="preserve"> 17.11. 2023. године. Том приликом </w:t>
      </w:r>
      <w:r w:rsidRPr="00EC43F3">
        <w:rPr>
          <w:rFonts w:ascii="Times New Roman" w:eastAsia="Times New Roman" w:hAnsi="Times New Roman" w:cs="Times New Roman"/>
          <w:lang w:val="sr-Cyrl-ME"/>
        </w:rPr>
        <w:t xml:space="preserve">ученици су </w:t>
      </w:r>
      <w:r w:rsidRPr="00EC43F3">
        <w:rPr>
          <w:rFonts w:ascii="Times New Roman" w:eastAsia="Times New Roman" w:hAnsi="Times New Roman" w:cs="Times New Roman"/>
          <w:lang w:val="sr-Cyrl-RS"/>
        </w:rPr>
        <w:t>упозна</w:t>
      </w:r>
      <w:r w:rsidRPr="00EC43F3">
        <w:rPr>
          <w:rFonts w:ascii="Times New Roman" w:eastAsia="Times New Roman" w:hAnsi="Times New Roman" w:cs="Times New Roman"/>
          <w:lang w:val="sr-Cyrl-ME"/>
        </w:rPr>
        <w:t xml:space="preserve">ти </w:t>
      </w:r>
      <w:r w:rsidRPr="00EC43F3">
        <w:rPr>
          <w:rFonts w:ascii="Times New Roman" w:eastAsia="Times New Roman" w:hAnsi="Times New Roman" w:cs="Times New Roman"/>
          <w:lang w:val="sr-Cyrl-RS"/>
        </w:rPr>
        <w:t xml:space="preserve">са пословима библиотекара. </w:t>
      </w:r>
      <w:r w:rsidRPr="00EC43F3">
        <w:rPr>
          <w:rFonts w:ascii="Times New Roman" w:eastAsia="Times New Roman" w:hAnsi="Times New Roman" w:cs="Times New Roman"/>
          <w:lang w:val="sr-Cyrl-ME"/>
        </w:rPr>
        <w:t>Библиотекарка је говорила</w:t>
      </w:r>
      <w:r w:rsidRPr="00EC43F3">
        <w:rPr>
          <w:rFonts w:ascii="Times New Roman" w:eastAsia="Times New Roman" w:hAnsi="Times New Roman" w:cs="Times New Roman"/>
          <w:lang w:val="sr-Cyrl-RS"/>
        </w:rPr>
        <w:t xml:space="preserve"> о фонду библиотеке, </w:t>
      </w:r>
      <w:r w:rsidRPr="00EC43F3">
        <w:rPr>
          <w:rFonts w:ascii="Times New Roman" w:eastAsia="Times New Roman" w:hAnsi="Times New Roman" w:cs="Times New Roman"/>
          <w:lang w:val="sr-Cyrl-RS"/>
        </w:rPr>
        <w:lastRenderedPageBreak/>
        <w:t>правилима понашања у библиотеци, упознала ученике на који начин се организују и смјештају књиге на одређене полице, са техником издавања и враћања књиг</w:t>
      </w:r>
      <w:r w:rsidRPr="00EC43F3">
        <w:rPr>
          <w:rFonts w:ascii="Times New Roman" w:eastAsia="Times New Roman" w:hAnsi="Times New Roman" w:cs="Times New Roman"/>
          <w:lang w:val="sr-Cyrl-ME"/>
        </w:rPr>
        <w:t>а и сл.</w:t>
      </w:r>
    </w:p>
    <w:p w14:paraId="0FDE5BAC" w14:textId="7BFEF68C" w:rsidR="160476D0" w:rsidRPr="00EC43F3" w:rsidRDefault="160476D0" w:rsidP="160476D0">
      <w:pPr>
        <w:spacing w:line="276" w:lineRule="auto"/>
        <w:ind w:firstLine="720"/>
        <w:jc w:val="both"/>
        <w:rPr>
          <w:rFonts w:ascii="Times New Roman" w:eastAsia="Times New Roman" w:hAnsi="Times New Roman" w:cs="Times New Roman"/>
          <w:lang w:val="sr-Cyrl-RS"/>
        </w:rPr>
      </w:pPr>
      <w:r w:rsidRPr="00EC43F3">
        <w:rPr>
          <w:rFonts w:ascii="Times New Roman" w:eastAsia="Times New Roman" w:hAnsi="Times New Roman" w:cs="Times New Roman"/>
          <w:lang w:val="sr-Cyrl-ME"/>
        </w:rPr>
        <w:t>„</w:t>
      </w:r>
      <w:r w:rsidRPr="00EC43F3">
        <w:rPr>
          <w:rFonts w:ascii="Times New Roman" w:eastAsia="Times New Roman" w:hAnsi="Times New Roman" w:cs="Times New Roman"/>
          <w:lang w:val="sr-Cyrl-RS"/>
        </w:rPr>
        <w:t>Млади библиотекари” од‌јељења IV-2</w:t>
      </w:r>
      <w:r w:rsidRPr="00EC43F3">
        <w:rPr>
          <w:rFonts w:ascii="Times New Roman" w:eastAsia="Times New Roman" w:hAnsi="Times New Roman" w:cs="Times New Roman"/>
          <w:lang w:val="sr-Cyrl-ME"/>
        </w:rPr>
        <w:t>,</w:t>
      </w:r>
      <w:r w:rsidRPr="00EC43F3">
        <w:rPr>
          <w:rFonts w:ascii="Times New Roman" w:eastAsia="Times New Roman" w:hAnsi="Times New Roman" w:cs="Times New Roman"/>
          <w:lang w:val="sr-Cyrl-RS"/>
        </w:rPr>
        <w:t xml:space="preserve"> са учитељицом Андријаном Угреновић</w:t>
      </w:r>
      <w:r w:rsidRPr="00EC43F3">
        <w:rPr>
          <w:rFonts w:ascii="Times New Roman" w:eastAsia="Times New Roman" w:hAnsi="Times New Roman" w:cs="Times New Roman"/>
          <w:lang w:val="sr-Cyrl-ME"/>
        </w:rPr>
        <w:t>, посјетили су библиотеку</w:t>
      </w:r>
      <w:r w:rsidRPr="00EC43F3">
        <w:rPr>
          <w:rFonts w:ascii="Times New Roman" w:eastAsia="Times New Roman" w:hAnsi="Times New Roman" w:cs="Times New Roman"/>
          <w:lang w:val="sr-Cyrl-RS"/>
        </w:rPr>
        <w:t xml:space="preserve"> 18.12.2023. године. Направили су и поклонили школској библиотеци интересантан и веома користан пано о кућном реду библиотеке. Сазнали су нешто ви</w:t>
      </w:r>
      <w:r w:rsidRPr="00EC43F3">
        <w:rPr>
          <w:rFonts w:ascii="Times New Roman" w:eastAsia="Times New Roman" w:hAnsi="Times New Roman" w:cs="Times New Roman"/>
          <w:lang w:val="sr-Cyrl-ME"/>
        </w:rPr>
        <w:t>ш</w:t>
      </w:r>
      <w:r w:rsidRPr="00EC43F3">
        <w:rPr>
          <w:rFonts w:ascii="Times New Roman" w:eastAsia="Times New Roman" w:hAnsi="Times New Roman" w:cs="Times New Roman"/>
          <w:lang w:val="sr-Cyrl-RS"/>
        </w:rPr>
        <w:t xml:space="preserve">е о броју књига у библиотеци, обавези учлањених корисника, </w:t>
      </w:r>
      <w:r w:rsidRPr="00EC43F3">
        <w:rPr>
          <w:rFonts w:ascii="Times New Roman" w:eastAsia="Times New Roman" w:hAnsi="Times New Roman" w:cs="Times New Roman"/>
          <w:lang w:val="sr-Cyrl-ME"/>
        </w:rPr>
        <w:t xml:space="preserve">али су </w:t>
      </w:r>
      <w:r w:rsidRPr="00EC43F3">
        <w:rPr>
          <w:rFonts w:ascii="Times New Roman" w:eastAsia="Times New Roman" w:hAnsi="Times New Roman" w:cs="Times New Roman"/>
          <w:lang w:val="sr-Cyrl-RS"/>
        </w:rPr>
        <w:t>постављали</w:t>
      </w:r>
      <w:r w:rsidRPr="00EC43F3">
        <w:rPr>
          <w:rFonts w:ascii="Times New Roman" w:eastAsia="Times New Roman" w:hAnsi="Times New Roman" w:cs="Times New Roman"/>
          <w:lang w:val="sr-Cyrl-ME"/>
        </w:rPr>
        <w:t xml:space="preserve"> и</w:t>
      </w:r>
      <w:r w:rsidRPr="00EC43F3">
        <w:rPr>
          <w:rFonts w:ascii="Times New Roman" w:eastAsia="Times New Roman" w:hAnsi="Times New Roman" w:cs="Times New Roman"/>
          <w:lang w:val="sr-Cyrl-RS"/>
        </w:rPr>
        <w:t xml:space="preserve"> занимљива питања…</w:t>
      </w:r>
    </w:p>
    <w:p w14:paraId="081EE808" w14:textId="574868F9" w:rsidR="160476D0" w:rsidRPr="00EC43F3" w:rsidRDefault="160476D0" w:rsidP="160476D0">
      <w:pPr>
        <w:spacing w:line="276" w:lineRule="auto"/>
        <w:ind w:firstLine="720"/>
        <w:jc w:val="both"/>
        <w:rPr>
          <w:rFonts w:ascii="Times New Roman" w:eastAsia="Times New Roman" w:hAnsi="Times New Roman" w:cs="Times New Roman"/>
          <w:b/>
          <w:bCs/>
          <w:lang w:val="sr-Cyrl-RS"/>
        </w:rPr>
      </w:pPr>
      <w:r w:rsidRPr="00EC43F3">
        <w:rPr>
          <w:rFonts w:ascii="Times New Roman" w:eastAsia="Times New Roman" w:hAnsi="Times New Roman" w:cs="Times New Roman"/>
          <w:b/>
          <w:bCs/>
          <w:lang w:val="sr-Cyrl-RS"/>
        </w:rPr>
        <w:t>Сарадња са Управом школе</w:t>
      </w:r>
    </w:p>
    <w:p w14:paraId="7F093E55" w14:textId="11709AB4" w:rsidR="160476D0" w:rsidRPr="00EC43F3" w:rsidRDefault="160476D0" w:rsidP="160476D0">
      <w:pPr>
        <w:spacing w:line="276" w:lineRule="auto"/>
        <w:ind w:firstLine="720"/>
        <w:jc w:val="both"/>
        <w:rPr>
          <w:rFonts w:ascii="Times New Roman" w:eastAsia="Times New Roman" w:hAnsi="Times New Roman" w:cs="Times New Roman"/>
          <w:lang w:val="sr-Cyrl-RS"/>
        </w:rPr>
      </w:pPr>
      <w:r w:rsidRPr="00EC43F3">
        <w:rPr>
          <w:rFonts w:ascii="Times New Roman" w:eastAsia="Times New Roman" w:hAnsi="Times New Roman" w:cs="Times New Roman"/>
          <w:lang w:val="sr-Cyrl-RS"/>
        </w:rPr>
        <w:t xml:space="preserve">Управа је за школску библиотеку обезбиједила 1300 примјерака </w:t>
      </w:r>
      <w:r w:rsidRPr="00EC43F3">
        <w:rPr>
          <w:rFonts w:ascii="Times New Roman" w:eastAsia="Times New Roman" w:hAnsi="Times New Roman" w:cs="Times New Roman"/>
          <w:lang w:val="sr-Cyrl-ME"/>
        </w:rPr>
        <w:t>картона</w:t>
      </w:r>
      <w:r w:rsidRPr="00EC43F3">
        <w:rPr>
          <w:rFonts w:ascii="Times New Roman" w:eastAsia="Times New Roman" w:hAnsi="Times New Roman" w:cs="Times New Roman"/>
          <w:lang w:val="sr-Cyrl-RS"/>
        </w:rPr>
        <w:t xml:space="preserve"> кори</w:t>
      </w:r>
      <w:r w:rsidRPr="00EC43F3">
        <w:rPr>
          <w:rFonts w:ascii="Times New Roman" w:eastAsia="Times New Roman" w:hAnsi="Times New Roman" w:cs="Times New Roman"/>
          <w:lang w:val="sr-Cyrl-ME"/>
        </w:rPr>
        <w:t>с</w:t>
      </w:r>
      <w:r w:rsidRPr="00EC43F3">
        <w:rPr>
          <w:rFonts w:ascii="Times New Roman" w:eastAsia="Times New Roman" w:hAnsi="Times New Roman" w:cs="Times New Roman"/>
          <w:lang w:val="sr-Cyrl-RS"/>
        </w:rPr>
        <w:t>ника.</w:t>
      </w:r>
    </w:p>
    <w:p w14:paraId="4F4F01BE" w14:textId="73C3C6D7" w:rsidR="160476D0" w:rsidRPr="00EC43F3" w:rsidRDefault="160476D0" w:rsidP="160476D0">
      <w:pPr>
        <w:spacing w:line="276" w:lineRule="auto"/>
        <w:ind w:firstLine="720"/>
        <w:jc w:val="both"/>
        <w:rPr>
          <w:rFonts w:ascii="Times New Roman" w:eastAsia="Times New Roman" w:hAnsi="Times New Roman" w:cs="Times New Roman"/>
          <w:b/>
          <w:bCs/>
          <w:lang w:val="sr-Cyrl-RS"/>
        </w:rPr>
      </w:pPr>
      <w:r w:rsidRPr="00EC43F3">
        <w:rPr>
          <w:rFonts w:ascii="Times New Roman" w:eastAsia="Times New Roman" w:hAnsi="Times New Roman" w:cs="Times New Roman"/>
          <w:lang w:val="sr-Cyrl-ME"/>
        </w:rPr>
        <w:t>Захваљујући поклонима ученика и запослене, читалачки фонд је обогаћен сљедећим дјелима:</w:t>
      </w:r>
      <w:r w:rsidRPr="00EC43F3">
        <w:rPr>
          <w:rFonts w:ascii="Times New Roman" w:eastAsia="Times New Roman" w:hAnsi="Times New Roman" w:cs="Times New Roman"/>
          <w:b/>
          <w:bCs/>
          <w:lang w:val="sr-Cyrl-RS"/>
        </w:rPr>
        <w:t xml:space="preserve"> </w:t>
      </w:r>
    </w:p>
    <w:p w14:paraId="797E0E9F" w14:textId="2A957A05" w:rsidR="160476D0" w:rsidRPr="00EC43F3" w:rsidRDefault="160476D0" w:rsidP="160476D0">
      <w:pPr>
        <w:spacing w:line="276" w:lineRule="auto"/>
        <w:ind w:firstLine="720"/>
        <w:jc w:val="both"/>
        <w:rPr>
          <w:rFonts w:ascii="Times New Roman" w:eastAsia="Times New Roman" w:hAnsi="Times New Roman" w:cs="Times New Roman"/>
          <w:b/>
          <w:bCs/>
          <w:lang w:val="sr-Latn-ME"/>
        </w:rPr>
      </w:pPr>
      <w:r w:rsidRPr="00EC43F3">
        <w:rPr>
          <w:rFonts w:ascii="Times New Roman" w:eastAsia="Times New Roman" w:hAnsi="Times New Roman" w:cs="Times New Roman"/>
          <w:b/>
          <w:bCs/>
          <w:lang w:val="sr-Latn-ME"/>
        </w:rPr>
        <w:t xml:space="preserve">Мартин Вељић, ученик  </w:t>
      </w:r>
      <w:r w:rsidRPr="00EC43F3">
        <w:rPr>
          <w:rFonts w:ascii="Times New Roman" w:eastAsia="Times New Roman" w:hAnsi="Times New Roman" w:cs="Times New Roman"/>
          <w:b/>
          <w:bCs/>
          <w:lang w:val="sr-Cyrl-ME"/>
        </w:rPr>
        <w:t xml:space="preserve">одјељења </w:t>
      </w:r>
      <w:r w:rsidRPr="00EC43F3">
        <w:rPr>
          <w:rFonts w:ascii="Times New Roman" w:eastAsia="Times New Roman" w:hAnsi="Times New Roman" w:cs="Times New Roman"/>
          <w:b/>
          <w:bCs/>
          <w:lang w:val="sr-Latn-ME"/>
        </w:rPr>
        <w:t>V-1 (2. октобар 2024. год.)</w:t>
      </w:r>
    </w:p>
    <w:p w14:paraId="237B2D30" w14:textId="60650CA3"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 xml:space="preserve">1. Доктор Јојболи – </w:t>
      </w:r>
      <w:r w:rsidR="683E10A4" w:rsidRPr="00EC43F3">
        <w:rPr>
          <w:rFonts w:ascii="Times New Roman" w:eastAsia="Times New Roman" w:hAnsi="Times New Roman" w:cs="Times New Roman"/>
          <w:lang w:val="sr-Latn-ME"/>
        </w:rPr>
        <w:t>Корнеј</w:t>
      </w:r>
      <w:r w:rsidRPr="00EC43F3">
        <w:rPr>
          <w:rFonts w:ascii="Times New Roman" w:eastAsia="Times New Roman" w:hAnsi="Times New Roman" w:cs="Times New Roman"/>
          <w:lang w:val="sr-Latn-ME"/>
        </w:rPr>
        <w:t xml:space="preserve"> Чуковски</w:t>
      </w:r>
    </w:p>
    <w:p w14:paraId="31AA183C" w14:textId="72892B72"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 xml:space="preserve">2. Мала сирена – </w:t>
      </w:r>
      <w:r w:rsidR="683E10A4" w:rsidRPr="00EC43F3">
        <w:rPr>
          <w:rFonts w:ascii="Times New Roman" w:eastAsia="Times New Roman" w:hAnsi="Times New Roman" w:cs="Times New Roman"/>
          <w:lang w:val="sr-Latn-ME"/>
        </w:rPr>
        <w:t>Ханс Кристијан</w:t>
      </w:r>
      <w:r w:rsidRPr="00EC43F3">
        <w:rPr>
          <w:rFonts w:ascii="Times New Roman" w:eastAsia="Times New Roman" w:hAnsi="Times New Roman" w:cs="Times New Roman"/>
          <w:lang w:val="sr-Latn-ME"/>
        </w:rPr>
        <w:t xml:space="preserve"> Андерсен</w:t>
      </w:r>
    </w:p>
    <w:p w14:paraId="22DD5A50" w14:textId="1BB0E869"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3. Нај</w:t>
      </w:r>
      <w:r w:rsidRPr="00EC43F3">
        <w:rPr>
          <w:rFonts w:ascii="Times New Roman" w:eastAsia="Times New Roman" w:hAnsi="Times New Roman" w:cs="Times New Roman"/>
          <w:lang w:val="sr-Cyrl-ME"/>
        </w:rPr>
        <w:t>љ</w:t>
      </w:r>
      <w:r w:rsidRPr="00EC43F3">
        <w:rPr>
          <w:rFonts w:ascii="Times New Roman" w:eastAsia="Times New Roman" w:hAnsi="Times New Roman" w:cs="Times New Roman"/>
          <w:lang w:val="sr-Latn-ME"/>
        </w:rPr>
        <w:t>епше Андерсенове бајке</w:t>
      </w:r>
    </w:p>
    <w:p w14:paraId="4C98AB0C" w14:textId="186AE6BC"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 xml:space="preserve">4. Петар Пан – </w:t>
      </w:r>
      <w:r w:rsidR="683E10A4" w:rsidRPr="00EC43F3">
        <w:rPr>
          <w:rFonts w:ascii="Times New Roman" w:eastAsia="Times New Roman" w:hAnsi="Times New Roman" w:cs="Times New Roman"/>
          <w:lang w:val="sr-Latn-ME"/>
        </w:rPr>
        <w:t>Џејмс Метју</w:t>
      </w:r>
      <w:r w:rsidRPr="00EC43F3">
        <w:rPr>
          <w:rFonts w:ascii="Times New Roman" w:eastAsia="Times New Roman" w:hAnsi="Times New Roman" w:cs="Times New Roman"/>
          <w:lang w:val="sr-Latn-ME"/>
        </w:rPr>
        <w:t xml:space="preserve"> Бари</w:t>
      </w:r>
    </w:p>
    <w:p w14:paraId="0B667275" w14:textId="03072B83"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 xml:space="preserve">5. Доживљаји мачка Тоше – </w:t>
      </w:r>
      <w:r w:rsidR="683E10A4" w:rsidRPr="00EC43F3">
        <w:rPr>
          <w:rFonts w:ascii="Times New Roman" w:eastAsia="Times New Roman" w:hAnsi="Times New Roman" w:cs="Times New Roman"/>
          <w:lang w:val="sr-Latn-ME"/>
        </w:rPr>
        <w:t>Бранко</w:t>
      </w:r>
      <w:r w:rsidRPr="00EC43F3">
        <w:rPr>
          <w:rFonts w:ascii="Times New Roman" w:eastAsia="Times New Roman" w:hAnsi="Times New Roman" w:cs="Times New Roman"/>
          <w:lang w:val="sr-Latn-ME"/>
        </w:rPr>
        <w:t xml:space="preserve"> Ћопић</w:t>
      </w:r>
    </w:p>
    <w:p w14:paraId="018BD982" w14:textId="3AD37171" w:rsidR="160476D0" w:rsidRPr="00EC43F3" w:rsidRDefault="160476D0" w:rsidP="00EC43F3">
      <w:pPr>
        <w:spacing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 xml:space="preserve">6. Пипи Дуга Чарапа – </w:t>
      </w:r>
      <w:r w:rsidR="683E10A4" w:rsidRPr="00EC43F3">
        <w:rPr>
          <w:rFonts w:ascii="Times New Roman" w:eastAsia="Times New Roman" w:hAnsi="Times New Roman" w:cs="Times New Roman"/>
          <w:lang w:val="sr-Latn-ME"/>
        </w:rPr>
        <w:t>Астрид</w:t>
      </w:r>
      <w:r w:rsidRPr="00EC43F3">
        <w:rPr>
          <w:rFonts w:ascii="Times New Roman" w:eastAsia="Times New Roman" w:hAnsi="Times New Roman" w:cs="Times New Roman"/>
          <w:lang w:val="sr-Latn-ME"/>
        </w:rPr>
        <w:t xml:space="preserve"> Линдгрен</w:t>
      </w:r>
    </w:p>
    <w:p w14:paraId="2677C7A1" w14:textId="7BB35600" w:rsidR="160476D0" w:rsidRPr="00EC43F3" w:rsidRDefault="160476D0" w:rsidP="160476D0">
      <w:pPr>
        <w:spacing w:line="276" w:lineRule="auto"/>
        <w:ind w:firstLine="720"/>
        <w:jc w:val="both"/>
        <w:rPr>
          <w:rFonts w:ascii="Times New Roman" w:eastAsia="Times New Roman" w:hAnsi="Times New Roman" w:cs="Times New Roman"/>
          <w:b/>
          <w:bCs/>
          <w:lang w:val="sr-Latn-ME"/>
        </w:rPr>
      </w:pPr>
      <w:r w:rsidRPr="00EC43F3">
        <w:rPr>
          <w:rFonts w:ascii="Times New Roman" w:eastAsia="Times New Roman" w:hAnsi="Times New Roman" w:cs="Times New Roman"/>
          <w:lang w:val="sr-Latn-ME"/>
        </w:rPr>
        <w:t xml:space="preserve"> </w:t>
      </w:r>
      <w:r w:rsidRPr="00EC43F3">
        <w:rPr>
          <w:rFonts w:ascii="Times New Roman" w:eastAsia="Times New Roman" w:hAnsi="Times New Roman" w:cs="Times New Roman"/>
          <w:b/>
          <w:bCs/>
          <w:lang w:val="sr-Latn-ME"/>
        </w:rPr>
        <w:t xml:space="preserve">Матија Бољевић, ученик  </w:t>
      </w:r>
      <w:r w:rsidRPr="00EC43F3">
        <w:rPr>
          <w:rFonts w:ascii="Times New Roman" w:eastAsia="Times New Roman" w:hAnsi="Times New Roman" w:cs="Times New Roman"/>
          <w:b/>
          <w:bCs/>
          <w:lang w:val="sr-Cyrl-ME"/>
        </w:rPr>
        <w:t xml:space="preserve">одјељења </w:t>
      </w:r>
      <w:r w:rsidRPr="00EC43F3">
        <w:rPr>
          <w:rFonts w:ascii="Times New Roman" w:eastAsia="Times New Roman" w:hAnsi="Times New Roman" w:cs="Times New Roman"/>
          <w:b/>
          <w:bCs/>
          <w:lang w:val="sr-Latn-ME"/>
        </w:rPr>
        <w:t xml:space="preserve">IV-3 (8. </w:t>
      </w:r>
      <w:r w:rsidRPr="00EC43F3">
        <w:rPr>
          <w:rFonts w:ascii="Times New Roman" w:eastAsia="Times New Roman" w:hAnsi="Times New Roman" w:cs="Times New Roman"/>
          <w:b/>
          <w:bCs/>
          <w:lang w:val="sr-Cyrl-ME"/>
        </w:rPr>
        <w:t xml:space="preserve">децембар </w:t>
      </w:r>
      <w:r w:rsidRPr="00EC43F3">
        <w:rPr>
          <w:rFonts w:ascii="Times New Roman" w:eastAsia="Times New Roman" w:hAnsi="Times New Roman" w:cs="Times New Roman"/>
          <w:b/>
          <w:bCs/>
          <w:lang w:val="sr-Latn-ME"/>
        </w:rPr>
        <w:t>2023.год.)</w:t>
      </w:r>
    </w:p>
    <w:p w14:paraId="71D8D39B" w14:textId="1246DA26"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1. Јазавац пред судом – Петар Кочић</w:t>
      </w:r>
    </w:p>
    <w:p w14:paraId="7CF280A7" w14:textId="523BB483"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2. Свемоћно око – Чедо Вуковић</w:t>
      </w:r>
    </w:p>
    <w:p w14:paraId="46C6C36B" w14:textId="471D92D7"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3. Звездане баладе – Мира Алечковић</w:t>
      </w:r>
    </w:p>
    <w:p w14:paraId="298A3946" w14:textId="7F54324F"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4. Тим Лавље срце – Чедо  Вуковић</w:t>
      </w:r>
    </w:p>
    <w:p w14:paraId="4C8196CC" w14:textId="78416F19" w:rsidR="160476D0" w:rsidRPr="00EC43F3" w:rsidRDefault="160476D0" w:rsidP="00EC43F3">
      <w:pPr>
        <w:spacing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5. Кроз пустињу и прашуму – Хенрик Сјенкјевич</w:t>
      </w:r>
    </w:p>
    <w:p w14:paraId="62A251E9" w14:textId="55C5303F" w:rsidR="160476D0" w:rsidRPr="00EC43F3" w:rsidRDefault="160476D0" w:rsidP="160476D0">
      <w:pPr>
        <w:spacing w:line="276" w:lineRule="auto"/>
        <w:ind w:firstLine="720"/>
        <w:jc w:val="both"/>
        <w:rPr>
          <w:rFonts w:ascii="Times New Roman" w:eastAsia="Times New Roman" w:hAnsi="Times New Roman" w:cs="Times New Roman"/>
          <w:b/>
          <w:bCs/>
          <w:lang w:val="sr-Latn-ME"/>
        </w:rPr>
      </w:pPr>
      <w:r w:rsidRPr="00EC43F3">
        <w:rPr>
          <w:rFonts w:ascii="Times New Roman" w:eastAsia="Times New Roman" w:hAnsi="Times New Roman" w:cs="Times New Roman"/>
          <w:b/>
          <w:bCs/>
          <w:lang w:val="sr-Latn-ME"/>
        </w:rPr>
        <w:t>Павлe Обрадови</w:t>
      </w:r>
      <w:r w:rsidRPr="00EC43F3">
        <w:rPr>
          <w:rFonts w:ascii="Times New Roman" w:eastAsia="Times New Roman" w:hAnsi="Times New Roman" w:cs="Times New Roman"/>
          <w:b/>
          <w:bCs/>
          <w:lang w:val="sr-Cyrl-ME"/>
        </w:rPr>
        <w:t xml:space="preserve">ћ </w:t>
      </w:r>
      <w:r w:rsidRPr="00EC43F3">
        <w:rPr>
          <w:rFonts w:ascii="Times New Roman" w:eastAsia="Times New Roman" w:hAnsi="Times New Roman" w:cs="Times New Roman"/>
          <w:b/>
          <w:bCs/>
          <w:lang w:val="sr-Latn-ME"/>
        </w:rPr>
        <w:t xml:space="preserve">ученик </w:t>
      </w:r>
      <w:r w:rsidRPr="00EC43F3">
        <w:rPr>
          <w:rFonts w:ascii="Times New Roman" w:eastAsia="Times New Roman" w:hAnsi="Times New Roman" w:cs="Times New Roman"/>
          <w:b/>
          <w:bCs/>
          <w:lang w:val="sr-Cyrl-ME"/>
        </w:rPr>
        <w:t xml:space="preserve">одјељења </w:t>
      </w:r>
      <w:r w:rsidRPr="00EC43F3">
        <w:rPr>
          <w:rFonts w:ascii="Times New Roman" w:eastAsia="Times New Roman" w:hAnsi="Times New Roman" w:cs="Times New Roman"/>
          <w:b/>
          <w:bCs/>
          <w:lang w:val="sr-Latn-ME"/>
        </w:rPr>
        <w:t>V-4</w:t>
      </w:r>
    </w:p>
    <w:p w14:paraId="2F76AF1B" w14:textId="5A094619"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 xml:space="preserve">1. Емил и детективи – </w:t>
      </w:r>
      <w:r w:rsidR="683E10A4" w:rsidRPr="00EC43F3">
        <w:rPr>
          <w:rFonts w:ascii="Times New Roman" w:eastAsia="Times New Roman" w:hAnsi="Times New Roman" w:cs="Times New Roman"/>
          <w:lang w:val="sr-Latn-ME"/>
        </w:rPr>
        <w:t>Ерих</w:t>
      </w:r>
      <w:r w:rsidRPr="00EC43F3">
        <w:rPr>
          <w:rFonts w:ascii="Times New Roman" w:eastAsia="Times New Roman" w:hAnsi="Times New Roman" w:cs="Times New Roman"/>
          <w:lang w:val="sr-Latn-ME"/>
        </w:rPr>
        <w:t xml:space="preserve"> Кестнер</w:t>
      </w:r>
    </w:p>
    <w:p w14:paraId="4483F613" w14:textId="60A2E69C"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2. Деца Бестрагије – Урош Петровић</w:t>
      </w:r>
    </w:p>
    <w:p w14:paraId="2B940D46" w14:textId="5C36426B"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 xml:space="preserve">3. Тарзан – </w:t>
      </w:r>
      <w:r w:rsidR="683E10A4" w:rsidRPr="00EC43F3">
        <w:rPr>
          <w:rFonts w:ascii="Times New Roman" w:eastAsia="Times New Roman" w:hAnsi="Times New Roman" w:cs="Times New Roman"/>
          <w:lang w:val="sr-Latn-ME"/>
        </w:rPr>
        <w:t>Едгар Рајс</w:t>
      </w:r>
      <w:r w:rsidRPr="00EC43F3">
        <w:rPr>
          <w:rFonts w:ascii="Times New Roman" w:eastAsia="Times New Roman" w:hAnsi="Times New Roman" w:cs="Times New Roman"/>
          <w:lang w:val="sr-Latn-ME"/>
        </w:rPr>
        <w:t xml:space="preserve"> Бароуз</w:t>
      </w:r>
    </w:p>
    <w:p w14:paraId="7FE13C66" w14:textId="2BF452D2"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4. Гласам за љубав – Гроздана Олујић</w:t>
      </w:r>
    </w:p>
    <w:p w14:paraId="589D7236" w14:textId="562716D8"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 xml:space="preserve">5. Бајка о рибару и рибици – </w:t>
      </w:r>
      <w:r w:rsidR="683E10A4" w:rsidRPr="00EC43F3">
        <w:rPr>
          <w:rFonts w:ascii="Times New Roman" w:eastAsia="Times New Roman" w:hAnsi="Times New Roman" w:cs="Times New Roman"/>
          <w:lang w:val="sr-Latn-ME"/>
        </w:rPr>
        <w:t>Александар Сергејевич</w:t>
      </w:r>
      <w:r w:rsidRPr="00EC43F3">
        <w:rPr>
          <w:rFonts w:ascii="Times New Roman" w:eastAsia="Times New Roman" w:hAnsi="Times New Roman" w:cs="Times New Roman"/>
          <w:lang w:val="sr-Latn-ME"/>
        </w:rPr>
        <w:t xml:space="preserve"> Пушкин</w:t>
      </w:r>
    </w:p>
    <w:p w14:paraId="42468906" w14:textId="541228C1"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6. Доживљаји мачка Тоше – Бранко Ћопић</w:t>
      </w:r>
    </w:p>
    <w:p w14:paraId="16827DA6" w14:textId="3A96AE3B"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7. Робинсон Крусо – Данијел Дефо</w:t>
      </w:r>
    </w:p>
    <w:p w14:paraId="70A48F05" w14:textId="71F559A9" w:rsidR="160476D0" w:rsidRPr="00EC43F3" w:rsidRDefault="160476D0" w:rsidP="00EC43F3">
      <w:pPr>
        <w:spacing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 xml:space="preserve">8. Гуливерова путовања – </w:t>
      </w:r>
      <w:r w:rsidR="683E10A4" w:rsidRPr="00EC43F3">
        <w:rPr>
          <w:rFonts w:ascii="Times New Roman" w:eastAsia="Times New Roman" w:hAnsi="Times New Roman" w:cs="Times New Roman"/>
          <w:lang w:val="sr-Latn-ME"/>
        </w:rPr>
        <w:t>Џонатан</w:t>
      </w:r>
      <w:r w:rsidRPr="00EC43F3">
        <w:rPr>
          <w:rFonts w:ascii="Times New Roman" w:eastAsia="Times New Roman" w:hAnsi="Times New Roman" w:cs="Times New Roman"/>
          <w:lang w:val="sr-Latn-ME"/>
        </w:rPr>
        <w:t xml:space="preserve"> Свифт</w:t>
      </w:r>
    </w:p>
    <w:p w14:paraId="6698CC51" w14:textId="6D37FDFC" w:rsidR="160476D0" w:rsidRPr="00EC43F3" w:rsidRDefault="160476D0" w:rsidP="160476D0">
      <w:pPr>
        <w:spacing w:line="276" w:lineRule="auto"/>
        <w:ind w:firstLine="720"/>
        <w:jc w:val="both"/>
        <w:rPr>
          <w:rFonts w:ascii="Times New Roman" w:eastAsia="Times New Roman" w:hAnsi="Times New Roman" w:cs="Times New Roman"/>
          <w:b/>
          <w:bCs/>
          <w:lang w:val="sr-Latn-ME"/>
        </w:rPr>
      </w:pPr>
      <w:r w:rsidRPr="00EC43F3">
        <w:rPr>
          <w:rFonts w:ascii="Times New Roman" w:eastAsia="Times New Roman" w:hAnsi="Times New Roman" w:cs="Times New Roman"/>
          <w:b/>
          <w:bCs/>
          <w:lang w:val="sr-Latn-ME"/>
        </w:rPr>
        <w:t>Јањ</w:t>
      </w:r>
      <w:r w:rsidRPr="00EC43F3">
        <w:rPr>
          <w:rFonts w:ascii="Times New Roman" w:eastAsia="Times New Roman" w:hAnsi="Times New Roman" w:cs="Times New Roman"/>
          <w:b/>
          <w:bCs/>
          <w:lang w:val="sr-Cyrl-ME"/>
        </w:rPr>
        <w:t>а</w:t>
      </w:r>
      <w:r w:rsidRPr="00EC43F3">
        <w:rPr>
          <w:rFonts w:ascii="Times New Roman" w:eastAsia="Times New Roman" w:hAnsi="Times New Roman" w:cs="Times New Roman"/>
          <w:b/>
          <w:bCs/>
          <w:lang w:val="sr-Latn-ME"/>
        </w:rPr>
        <w:t xml:space="preserve"> Одовић учениц</w:t>
      </w:r>
      <w:r w:rsidRPr="00EC43F3">
        <w:rPr>
          <w:rFonts w:ascii="Times New Roman" w:eastAsia="Times New Roman" w:hAnsi="Times New Roman" w:cs="Times New Roman"/>
          <w:b/>
          <w:bCs/>
          <w:lang w:val="sr-Cyrl-ME"/>
        </w:rPr>
        <w:t xml:space="preserve">а одјељења </w:t>
      </w:r>
      <w:r w:rsidR="683E10A4" w:rsidRPr="00EC43F3">
        <w:rPr>
          <w:rFonts w:ascii="Times New Roman" w:eastAsia="Times New Roman" w:hAnsi="Times New Roman" w:cs="Times New Roman"/>
          <w:b/>
          <w:bCs/>
          <w:lang w:val="sr-Cyrl-ME"/>
        </w:rPr>
        <w:t>III-4</w:t>
      </w:r>
    </w:p>
    <w:p w14:paraId="7D3FE39E" w14:textId="44E7B6B9" w:rsidR="160476D0" w:rsidRPr="00EC43F3" w:rsidRDefault="683E10A4"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1.</w:t>
      </w:r>
      <w:r w:rsidR="160476D0" w:rsidRPr="00EC43F3">
        <w:rPr>
          <w:rFonts w:ascii="Times New Roman" w:eastAsia="Times New Roman" w:hAnsi="Times New Roman" w:cs="Times New Roman"/>
          <w:lang w:val="sr-Latn-ME"/>
        </w:rPr>
        <w:t xml:space="preserve"> Доктор Јојболи </w:t>
      </w:r>
      <w:r w:rsidRPr="00EC43F3">
        <w:rPr>
          <w:rFonts w:ascii="Times New Roman" w:eastAsia="Times New Roman" w:hAnsi="Times New Roman" w:cs="Times New Roman"/>
          <w:lang w:val="sr-Latn-ME"/>
        </w:rPr>
        <w:t>– Корнеј Чуковски</w:t>
      </w:r>
    </w:p>
    <w:p w14:paraId="206FAE98" w14:textId="3CCA2842" w:rsidR="160476D0" w:rsidRPr="00EC43F3" w:rsidRDefault="683E10A4" w:rsidP="00EC43F3">
      <w:pPr>
        <w:spacing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2.</w:t>
      </w:r>
      <w:r w:rsidR="160476D0" w:rsidRPr="00EC43F3">
        <w:rPr>
          <w:rFonts w:ascii="Times New Roman" w:eastAsia="Times New Roman" w:hAnsi="Times New Roman" w:cs="Times New Roman"/>
          <w:lang w:val="sr-Latn-ME"/>
        </w:rPr>
        <w:t xml:space="preserve"> Петар Пан</w:t>
      </w:r>
      <w:r w:rsidRPr="00EC43F3">
        <w:rPr>
          <w:rFonts w:ascii="Times New Roman" w:eastAsia="Times New Roman" w:hAnsi="Times New Roman" w:cs="Times New Roman"/>
          <w:lang w:val="sr-Latn-ME"/>
        </w:rPr>
        <w:t xml:space="preserve"> – Џејмс Метју Бари</w:t>
      </w:r>
    </w:p>
    <w:p w14:paraId="1213B7F6" w14:textId="1EEE8BD7" w:rsidR="160476D0" w:rsidRPr="00EC43F3" w:rsidRDefault="683E10A4" w:rsidP="160476D0">
      <w:pPr>
        <w:spacing w:line="276" w:lineRule="auto"/>
        <w:ind w:firstLine="720"/>
        <w:jc w:val="both"/>
        <w:rPr>
          <w:rFonts w:ascii="Times New Roman" w:eastAsia="Times New Roman" w:hAnsi="Times New Roman" w:cs="Times New Roman"/>
          <w:b/>
          <w:bCs/>
          <w:lang w:val="sr-Cyrl-ME"/>
        </w:rPr>
      </w:pPr>
      <w:r w:rsidRPr="00EC43F3">
        <w:rPr>
          <w:rFonts w:ascii="Times New Roman" w:eastAsia="Times New Roman" w:hAnsi="Times New Roman" w:cs="Times New Roman"/>
          <w:b/>
          <w:bCs/>
          <w:lang w:val="sr-Latn-ME"/>
        </w:rPr>
        <w:lastRenderedPageBreak/>
        <w:t>Богић</w:t>
      </w:r>
      <w:r w:rsidR="160476D0" w:rsidRPr="00EC43F3">
        <w:rPr>
          <w:rFonts w:ascii="Times New Roman" w:eastAsia="Times New Roman" w:hAnsi="Times New Roman" w:cs="Times New Roman"/>
          <w:b/>
          <w:bCs/>
          <w:lang w:val="sr-Latn-ME"/>
        </w:rPr>
        <w:t xml:space="preserve"> Бановић ученик </w:t>
      </w:r>
      <w:r w:rsidR="160476D0" w:rsidRPr="00EC43F3">
        <w:rPr>
          <w:rFonts w:ascii="Times New Roman" w:eastAsia="Times New Roman" w:hAnsi="Times New Roman" w:cs="Times New Roman"/>
          <w:b/>
          <w:bCs/>
          <w:lang w:val="sr-Cyrl-ME"/>
        </w:rPr>
        <w:t xml:space="preserve">одјељења </w:t>
      </w:r>
      <w:r w:rsidR="160476D0" w:rsidRPr="00EC43F3">
        <w:rPr>
          <w:rFonts w:ascii="Times New Roman" w:eastAsia="Times New Roman" w:hAnsi="Times New Roman" w:cs="Times New Roman"/>
          <w:b/>
          <w:bCs/>
          <w:lang w:val="sr-Latn-ME"/>
        </w:rPr>
        <w:t xml:space="preserve">III-2 </w:t>
      </w:r>
      <w:r w:rsidR="160476D0" w:rsidRPr="00EC43F3">
        <w:rPr>
          <w:rFonts w:ascii="Times New Roman" w:eastAsia="Times New Roman" w:hAnsi="Times New Roman" w:cs="Times New Roman"/>
          <w:b/>
          <w:bCs/>
          <w:lang w:val="sr-Cyrl-ME"/>
        </w:rPr>
        <w:t>(</w:t>
      </w:r>
      <w:r w:rsidR="160476D0" w:rsidRPr="00EC43F3">
        <w:rPr>
          <w:rFonts w:ascii="Times New Roman" w:eastAsia="Times New Roman" w:hAnsi="Times New Roman" w:cs="Times New Roman"/>
          <w:b/>
          <w:bCs/>
          <w:lang w:val="sr-Latn-ME"/>
        </w:rPr>
        <w:t>29.</w:t>
      </w:r>
      <w:r w:rsidR="160476D0" w:rsidRPr="00EC43F3">
        <w:rPr>
          <w:rFonts w:ascii="Times New Roman" w:eastAsia="Times New Roman" w:hAnsi="Times New Roman" w:cs="Times New Roman"/>
          <w:b/>
          <w:bCs/>
          <w:lang w:val="sr-Cyrl-ME"/>
        </w:rPr>
        <w:t xml:space="preserve"> мај </w:t>
      </w:r>
      <w:r w:rsidR="160476D0" w:rsidRPr="00EC43F3">
        <w:rPr>
          <w:rFonts w:ascii="Times New Roman" w:eastAsia="Times New Roman" w:hAnsi="Times New Roman" w:cs="Times New Roman"/>
          <w:b/>
          <w:bCs/>
          <w:lang w:val="sr-Latn-ME"/>
        </w:rPr>
        <w:t>2024.</w:t>
      </w:r>
      <w:r w:rsidR="160476D0" w:rsidRPr="00EC43F3">
        <w:rPr>
          <w:rFonts w:ascii="Times New Roman" w:eastAsia="Times New Roman" w:hAnsi="Times New Roman" w:cs="Times New Roman"/>
          <w:b/>
          <w:bCs/>
          <w:lang w:val="sr-Cyrl-ME"/>
        </w:rPr>
        <w:t>)</w:t>
      </w:r>
    </w:p>
    <w:p w14:paraId="450C0A92" w14:textId="7A0CAB4A"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1.</w:t>
      </w:r>
      <w:r w:rsidR="683E10A4" w:rsidRPr="00EC43F3">
        <w:rPr>
          <w:rFonts w:ascii="Times New Roman" w:eastAsia="Times New Roman" w:hAnsi="Times New Roman" w:cs="Times New Roman"/>
          <w:lang w:val="sr-Latn-ME"/>
        </w:rPr>
        <w:t xml:space="preserve"> </w:t>
      </w:r>
      <w:r w:rsidRPr="00EC43F3">
        <w:rPr>
          <w:rFonts w:ascii="Times New Roman" w:eastAsia="Times New Roman" w:hAnsi="Times New Roman" w:cs="Times New Roman"/>
          <w:lang w:val="sr-Latn-ME"/>
        </w:rPr>
        <w:t xml:space="preserve">Пипи Дуга Чарапа – </w:t>
      </w:r>
      <w:r w:rsidR="683E10A4" w:rsidRPr="00EC43F3">
        <w:rPr>
          <w:rFonts w:ascii="Times New Roman" w:eastAsia="Times New Roman" w:hAnsi="Times New Roman" w:cs="Times New Roman"/>
          <w:lang w:val="sr-Latn-ME"/>
        </w:rPr>
        <w:t>Астрид Линдгрен</w:t>
      </w:r>
    </w:p>
    <w:p w14:paraId="5901B334" w14:textId="56BF26CC" w:rsidR="160476D0" w:rsidRPr="00EC43F3" w:rsidRDefault="160476D0" w:rsidP="00EC43F3">
      <w:pPr>
        <w:spacing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2. Малиша и Карлсон с крова –</w:t>
      </w:r>
      <w:r w:rsidR="683E10A4" w:rsidRPr="00EC43F3">
        <w:rPr>
          <w:rFonts w:ascii="Times New Roman" w:eastAsia="Times New Roman" w:hAnsi="Times New Roman" w:cs="Times New Roman"/>
          <w:lang w:val="sr-Latn-ME"/>
        </w:rPr>
        <w:t xml:space="preserve"> Астрид Линдгрен</w:t>
      </w:r>
    </w:p>
    <w:p w14:paraId="5A43BC78" w14:textId="039A4B5A" w:rsidR="160476D0" w:rsidRPr="00EC43F3" w:rsidRDefault="160476D0" w:rsidP="160476D0">
      <w:pPr>
        <w:spacing w:line="276" w:lineRule="auto"/>
        <w:ind w:firstLine="720"/>
        <w:jc w:val="both"/>
        <w:rPr>
          <w:rFonts w:ascii="Times New Roman" w:eastAsia="Times New Roman" w:hAnsi="Times New Roman" w:cs="Times New Roman"/>
          <w:b/>
          <w:bCs/>
          <w:lang w:val="sr-Latn-ME"/>
        </w:rPr>
      </w:pPr>
      <w:r w:rsidRPr="00EC43F3">
        <w:rPr>
          <w:rFonts w:ascii="Times New Roman" w:eastAsia="Times New Roman" w:hAnsi="Times New Roman" w:cs="Times New Roman"/>
          <w:b/>
          <w:bCs/>
          <w:lang w:val="sr-Cyrl-ME"/>
        </w:rPr>
        <w:t xml:space="preserve">Запослена </w:t>
      </w:r>
      <w:r w:rsidRPr="00EC43F3">
        <w:rPr>
          <w:rFonts w:ascii="Times New Roman" w:eastAsia="Times New Roman" w:hAnsi="Times New Roman" w:cs="Times New Roman"/>
          <w:b/>
          <w:bCs/>
          <w:lang w:val="sr-Latn-ME"/>
        </w:rPr>
        <w:t>Весн</w:t>
      </w:r>
      <w:r w:rsidRPr="00EC43F3">
        <w:rPr>
          <w:rFonts w:ascii="Times New Roman" w:eastAsia="Times New Roman" w:hAnsi="Times New Roman" w:cs="Times New Roman"/>
          <w:b/>
          <w:bCs/>
          <w:lang w:val="sr-Cyrl-ME"/>
        </w:rPr>
        <w:t>а</w:t>
      </w:r>
      <w:r w:rsidRPr="00EC43F3">
        <w:rPr>
          <w:rFonts w:ascii="Times New Roman" w:eastAsia="Times New Roman" w:hAnsi="Times New Roman" w:cs="Times New Roman"/>
          <w:b/>
          <w:bCs/>
          <w:lang w:val="sr-Latn-ME"/>
        </w:rPr>
        <w:t xml:space="preserve"> Булатовић (3. октобар 2023.)</w:t>
      </w:r>
    </w:p>
    <w:p w14:paraId="69211586" w14:textId="68979AD7"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1. Истина – Марија Шундић</w:t>
      </w:r>
    </w:p>
    <w:p w14:paraId="69532D54" w14:textId="78E6B475"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2. Ми знамо ко смо – Зборник</w:t>
      </w:r>
    </w:p>
    <w:p w14:paraId="0F302898" w14:textId="46990CBF"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3. Свједок времена – Ранко Павићевић</w:t>
      </w:r>
    </w:p>
    <w:p w14:paraId="4A616B66" w14:textId="37358469"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4. Огледи из историје Црне Горе – Будимир Алексић</w:t>
      </w:r>
    </w:p>
    <w:p w14:paraId="4595A6DB" w14:textId="6F55BBF0"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5. Претпразничко вече – Алекса Шантић</w:t>
      </w:r>
    </w:p>
    <w:p w14:paraId="1B9BF61C" w14:textId="15C58355"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6. Твоја рука – Радмила Кнежевић</w:t>
      </w:r>
    </w:p>
    <w:p w14:paraId="084CC9D4" w14:textId="04F51AF5"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7. Украдена кошуља – Гасан Канафи</w:t>
      </w:r>
    </w:p>
    <w:p w14:paraId="2E591836" w14:textId="5F250A9A" w:rsidR="160476D0" w:rsidRPr="00EC43F3" w:rsidRDefault="160476D0" w:rsidP="00EC43F3">
      <w:pPr>
        <w:spacing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8. Прожимање прошлости и Есхатона – Раде Булајић</w:t>
      </w:r>
    </w:p>
    <w:p w14:paraId="462EC12F" w14:textId="41500932" w:rsidR="160476D0" w:rsidRPr="00EC43F3" w:rsidRDefault="160476D0" w:rsidP="160476D0">
      <w:pPr>
        <w:spacing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Родитељ ученика из Чилеа, у сарадњи са његовом учитељицом Весном Боричић, 29.3.2024. године поклонио је библиотеци 100 комада бојанки са темом из црногорске историје.</w:t>
      </w:r>
    </w:p>
    <w:p w14:paraId="5816B6C1" w14:textId="29B59A5A" w:rsidR="160476D0" w:rsidRPr="00EC43F3" w:rsidRDefault="160476D0" w:rsidP="160476D0">
      <w:pPr>
        <w:spacing w:line="276" w:lineRule="auto"/>
        <w:ind w:firstLine="720"/>
        <w:jc w:val="both"/>
        <w:rPr>
          <w:rFonts w:ascii="Times New Roman" w:eastAsia="Times New Roman" w:hAnsi="Times New Roman" w:cs="Times New Roman"/>
          <w:b/>
          <w:bCs/>
          <w:lang w:val="sr-Latn-ME"/>
        </w:rPr>
      </w:pPr>
      <w:r w:rsidRPr="00EC43F3">
        <w:rPr>
          <w:rFonts w:ascii="Times New Roman" w:eastAsia="Times New Roman" w:hAnsi="Times New Roman" w:cs="Times New Roman"/>
          <w:b/>
          <w:bCs/>
          <w:lang w:val="sr-Cyrl-ME"/>
        </w:rPr>
        <w:t>А</w:t>
      </w:r>
      <w:r w:rsidRPr="00EC43F3">
        <w:rPr>
          <w:rFonts w:ascii="Times New Roman" w:eastAsia="Times New Roman" w:hAnsi="Times New Roman" w:cs="Times New Roman"/>
          <w:b/>
          <w:bCs/>
          <w:lang w:val="sr-Latn-ME"/>
        </w:rPr>
        <w:t>утор Слободан Вукановић (12.</w:t>
      </w:r>
      <w:r w:rsidRPr="00EC43F3">
        <w:rPr>
          <w:rFonts w:ascii="Times New Roman" w:eastAsia="Times New Roman" w:hAnsi="Times New Roman" w:cs="Times New Roman"/>
          <w:b/>
          <w:bCs/>
          <w:lang w:val="sr-Cyrl-ME"/>
        </w:rPr>
        <w:t xml:space="preserve"> априла </w:t>
      </w:r>
      <w:r w:rsidRPr="00EC43F3">
        <w:rPr>
          <w:rFonts w:ascii="Times New Roman" w:eastAsia="Times New Roman" w:hAnsi="Times New Roman" w:cs="Times New Roman"/>
          <w:b/>
          <w:bCs/>
          <w:lang w:val="sr-Latn-ME"/>
        </w:rPr>
        <w:t>2024.)</w:t>
      </w:r>
    </w:p>
    <w:p w14:paraId="79045D6B" w14:textId="5625396B"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Туђемилски свици (</w:t>
      </w:r>
      <w:r w:rsidRPr="00EC43F3">
        <w:rPr>
          <w:rFonts w:ascii="Times New Roman" w:eastAsia="Times New Roman" w:hAnsi="Times New Roman" w:cs="Times New Roman"/>
          <w:lang w:val="sr-Cyrl-ME"/>
        </w:rPr>
        <w:t xml:space="preserve">3 </w:t>
      </w:r>
      <w:r w:rsidRPr="00EC43F3">
        <w:rPr>
          <w:rFonts w:ascii="Times New Roman" w:eastAsia="Times New Roman" w:hAnsi="Times New Roman" w:cs="Times New Roman"/>
          <w:lang w:val="sr-Latn-ME"/>
        </w:rPr>
        <w:t>примјерка)</w:t>
      </w:r>
    </w:p>
    <w:p w14:paraId="595916A5" w14:textId="2A156394" w:rsidR="160476D0" w:rsidRPr="00EC43F3" w:rsidRDefault="160476D0" w:rsidP="00EC43F3">
      <w:pPr>
        <w:spacing w:after="0"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Изашла птица, ушла стонога (</w:t>
      </w:r>
      <w:r w:rsidRPr="00EC43F3">
        <w:rPr>
          <w:rFonts w:ascii="Times New Roman" w:eastAsia="Times New Roman" w:hAnsi="Times New Roman" w:cs="Times New Roman"/>
          <w:lang w:val="sr-Cyrl-ME"/>
        </w:rPr>
        <w:t xml:space="preserve">18 </w:t>
      </w:r>
      <w:r w:rsidRPr="00EC43F3">
        <w:rPr>
          <w:rFonts w:ascii="Times New Roman" w:eastAsia="Times New Roman" w:hAnsi="Times New Roman" w:cs="Times New Roman"/>
          <w:lang w:val="sr-Latn-ME"/>
        </w:rPr>
        <w:t>примјерака)</w:t>
      </w:r>
    </w:p>
    <w:p w14:paraId="0B9E031E" w14:textId="42F53FEB" w:rsidR="160476D0" w:rsidRPr="00EC43F3" w:rsidRDefault="160476D0" w:rsidP="00EC43F3">
      <w:pPr>
        <w:spacing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Куће су часовници д‌јетињс</w:t>
      </w:r>
      <w:r w:rsidRPr="00EC43F3">
        <w:rPr>
          <w:rFonts w:ascii="Times New Roman" w:eastAsia="Times New Roman" w:hAnsi="Times New Roman" w:cs="Times New Roman"/>
          <w:lang w:val="sr-Cyrl-ME"/>
        </w:rPr>
        <w:t>т</w:t>
      </w:r>
      <w:r w:rsidRPr="00EC43F3">
        <w:rPr>
          <w:rFonts w:ascii="Times New Roman" w:eastAsia="Times New Roman" w:hAnsi="Times New Roman" w:cs="Times New Roman"/>
          <w:lang w:val="sr-Latn-ME"/>
        </w:rPr>
        <w:t>ва (</w:t>
      </w:r>
      <w:r w:rsidRPr="00EC43F3">
        <w:rPr>
          <w:rFonts w:ascii="Times New Roman" w:eastAsia="Times New Roman" w:hAnsi="Times New Roman" w:cs="Times New Roman"/>
          <w:lang w:val="sr-Cyrl-ME"/>
        </w:rPr>
        <w:t xml:space="preserve">2 </w:t>
      </w:r>
      <w:r w:rsidRPr="00EC43F3">
        <w:rPr>
          <w:rFonts w:ascii="Times New Roman" w:eastAsia="Times New Roman" w:hAnsi="Times New Roman" w:cs="Times New Roman"/>
          <w:lang w:val="sr-Latn-ME"/>
        </w:rPr>
        <w:t>примјерка)</w:t>
      </w:r>
    </w:p>
    <w:p w14:paraId="251005B4" w14:textId="761859F6" w:rsidR="160476D0" w:rsidRPr="00EC43F3" w:rsidRDefault="160476D0" w:rsidP="160476D0">
      <w:pPr>
        <w:spacing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Поводом обиљежавања Међународног дана књиге и ауторских права 23. априла покренута</w:t>
      </w:r>
      <w:r w:rsidRPr="00EC43F3">
        <w:rPr>
          <w:rFonts w:ascii="Times New Roman" w:eastAsia="Times New Roman" w:hAnsi="Times New Roman" w:cs="Times New Roman"/>
          <w:lang w:val="sr-Cyrl-ME"/>
        </w:rPr>
        <w:t xml:space="preserve"> је</w:t>
      </w:r>
      <w:r w:rsidRPr="00EC43F3">
        <w:rPr>
          <w:rFonts w:ascii="Times New Roman" w:eastAsia="Times New Roman" w:hAnsi="Times New Roman" w:cs="Times New Roman"/>
          <w:lang w:val="sr-Latn-ME"/>
        </w:rPr>
        <w:t xml:space="preserve"> акција даривања књига: ,,Књига на дар“ - Поклони књигу школској библиотеци (од 18.12</w:t>
      </w:r>
      <w:r w:rsidRPr="00EC43F3">
        <w:rPr>
          <w:rFonts w:ascii="Times New Roman" w:eastAsia="Times New Roman" w:hAnsi="Times New Roman" w:cs="Times New Roman"/>
          <w:lang w:val="sr-Cyrl-ME"/>
        </w:rPr>
        <w:t>.</w:t>
      </w:r>
      <w:r w:rsidRPr="00EC43F3">
        <w:rPr>
          <w:rFonts w:ascii="Times New Roman" w:eastAsia="Times New Roman" w:hAnsi="Times New Roman" w:cs="Times New Roman"/>
          <w:lang w:val="sr-Latn-ME"/>
        </w:rPr>
        <w:t xml:space="preserve"> до 25.12.2023. године)</w:t>
      </w:r>
      <w:r w:rsidRPr="00EC43F3">
        <w:rPr>
          <w:rFonts w:ascii="Times New Roman" w:eastAsia="Times New Roman" w:hAnsi="Times New Roman" w:cs="Times New Roman"/>
          <w:lang w:val="sr-Cyrl-ME"/>
        </w:rPr>
        <w:t>.</w:t>
      </w:r>
      <w:r w:rsidRPr="00EC43F3">
        <w:rPr>
          <w:rFonts w:ascii="Times New Roman" w:eastAsia="Times New Roman" w:hAnsi="Times New Roman" w:cs="Times New Roman"/>
          <w:lang w:val="sr-Latn-ME"/>
        </w:rPr>
        <w:t xml:space="preserve"> Није било књига прикупљених у овој акцији.</w:t>
      </w:r>
    </w:p>
    <w:p w14:paraId="1BECF8EE" w14:textId="75DB3D52" w:rsidR="160476D0" w:rsidRPr="00EC43F3" w:rsidRDefault="160476D0" w:rsidP="160476D0">
      <w:pPr>
        <w:spacing w:line="276" w:lineRule="auto"/>
        <w:ind w:firstLine="720"/>
        <w:jc w:val="both"/>
        <w:rPr>
          <w:rFonts w:ascii="Times New Roman" w:eastAsia="Times New Roman" w:hAnsi="Times New Roman" w:cs="Times New Roman"/>
          <w:lang w:val="sr-Latn-ME"/>
        </w:rPr>
      </w:pPr>
      <w:r w:rsidRPr="00EC43F3">
        <w:rPr>
          <w:rFonts w:ascii="Times New Roman" w:eastAsia="Times New Roman" w:hAnsi="Times New Roman" w:cs="Times New Roman"/>
          <w:lang w:val="sr-Latn-ME"/>
        </w:rPr>
        <w:t xml:space="preserve"> Чланице читалач</w:t>
      </w:r>
      <w:r w:rsidRPr="00EC43F3">
        <w:rPr>
          <w:rFonts w:ascii="Times New Roman" w:eastAsia="Times New Roman" w:hAnsi="Times New Roman" w:cs="Times New Roman"/>
          <w:lang w:val="sr-Cyrl-ME"/>
        </w:rPr>
        <w:t>к</w:t>
      </w:r>
      <w:r w:rsidRPr="00EC43F3">
        <w:rPr>
          <w:rFonts w:ascii="Times New Roman" w:eastAsia="Times New Roman" w:hAnsi="Times New Roman" w:cs="Times New Roman"/>
          <w:lang w:val="sr-Latn-ME"/>
        </w:rPr>
        <w:t xml:space="preserve">ог клуб Анђела Вуликић и Кристина Јокић са библиотекарком Тањом Никчевић посјетиле су Основну школу ,,Новка Убовић “ и том приликом овој школи поклонили шездесетак наслова и тиме допунили фонд и малим дијелом помогли у остваривању довољног фонда којим би њихова школа отворила библиотеку. Директорица је захвалила </w:t>
      </w:r>
      <w:r w:rsidRPr="00EC43F3">
        <w:rPr>
          <w:rFonts w:ascii="Times New Roman" w:eastAsia="Times New Roman" w:hAnsi="Times New Roman" w:cs="Times New Roman"/>
          <w:lang w:val="sr-Cyrl-ME"/>
        </w:rPr>
        <w:t>у</w:t>
      </w:r>
      <w:r w:rsidRPr="00EC43F3">
        <w:rPr>
          <w:rFonts w:ascii="Times New Roman" w:eastAsia="Times New Roman" w:hAnsi="Times New Roman" w:cs="Times New Roman"/>
          <w:lang w:val="sr-Latn-ME"/>
        </w:rPr>
        <w:t>прави наше школе и директорици Биљани Ста</w:t>
      </w:r>
      <w:r w:rsidR="64AF22C6" w:rsidRPr="00EC43F3">
        <w:rPr>
          <w:rFonts w:ascii="Times New Roman" w:eastAsia="Times New Roman" w:hAnsi="Times New Roman" w:cs="Times New Roman"/>
          <w:lang w:val="sr-Latn-ME"/>
        </w:rPr>
        <w:t>матовић</w:t>
      </w:r>
      <w:r w:rsidRPr="00EC43F3">
        <w:rPr>
          <w:rFonts w:ascii="Times New Roman" w:eastAsia="Times New Roman" w:hAnsi="Times New Roman" w:cs="Times New Roman"/>
          <w:lang w:val="sr-Latn-ME"/>
        </w:rPr>
        <w:t>.</w:t>
      </w:r>
    </w:p>
    <w:p w14:paraId="3DCF50EC" w14:textId="5FAF79CE" w:rsidR="002A0E6A" w:rsidRPr="00CE53AF" w:rsidRDefault="002A0E6A">
      <w:pPr>
        <w:rPr>
          <w:rFonts w:ascii="Times New Roman" w:eastAsia="Times New Roman" w:hAnsi="Times New Roman" w:cs="Times New Roman"/>
        </w:rPr>
      </w:pPr>
    </w:p>
    <w:p w14:paraId="4BF77170" w14:textId="36BC9DB5" w:rsidR="160476D0" w:rsidRPr="00B30B69" w:rsidRDefault="156F4687" w:rsidP="160476D0">
      <w:pPr>
        <w:pStyle w:val="Heading3"/>
        <w:spacing w:before="200" w:after="240" w:line="276" w:lineRule="auto"/>
        <w:rPr>
          <w:rFonts w:ascii="Times New Roman" w:eastAsia="Times New Roman" w:hAnsi="Times New Roman" w:cs="Times New Roman"/>
          <w:b/>
          <w:bCs/>
          <w:color w:val="0070C0"/>
        </w:rPr>
      </w:pPr>
      <w:bookmarkStart w:id="32" w:name="_Toc178153351"/>
      <w:r w:rsidRPr="00B30B69">
        <w:rPr>
          <w:rFonts w:ascii="Times New Roman" w:eastAsia="Times New Roman" w:hAnsi="Times New Roman" w:cs="Times New Roman"/>
          <w:b/>
          <w:bCs/>
          <w:color w:val="0070C0"/>
        </w:rPr>
        <w:t>Извјештај о раду ИЦТ координатора</w:t>
      </w:r>
      <w:bookmarkEnd w:id="32"/>
    </w:p>
    <w:p w14:paraId="4F68917B" w14:textId="079D68DE" w:rsidR="156F4687" w:rsidRPr="00EC43F3" w:rsidRDefault="156F4687" w:rsidP="156F4687">
      <w:pPr>
        <w:spacing w:line="257"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На почетку школске године п</w:t>
      </w:r>
      <w:r w:rsidRPr="00EC43F3">
        <w:rPr>
          <w:rFonts w:ascii="Times New Roman" w:eastAsia="Times New Roman" w:hAnsi="Times New Roman" w:cs="Times New Roman"/>
          <w:lang w:val="sr-Latn-ME"/>
        </w:rPr>
        <w:t>опис</w:t>
      </w:r>
      <w:r w:rsidRPr="00EC43F3">
        <w:rPr>
          <w:rFonts w:ascii="Times New Roman" w:eastAsia="Times New Roman" w:hAnsi="Times New Roman" w:cs="Times New Roman"/>
          <w:lang w:val="sr-Cyrl-ME"/>
        </w:rPr>
        <w:t xml:space="preserve">ана је и </w:t>
      </w:r>
      <w:r w:rsidRPr="00EC43F3">
        <w:rPr>
          <w:rFonts w:ascii="Times New Roman" w:eastAsia="Times New Roman" w:hAnsi="Times New Roman" w:cs="Times New Roman"/>
          <w:lang w:val="sr-Latn-ME"/>
        </w:rPr>
        <w:t xml:space="preserve">провјерeнa исправност ИЦТ опреме, oбављена </w:t>
      </w:r>
      <w:r w:rsidRPr="00EC43F3">
        <w:rPr>
          <w:rFonts w:ascii="Times New Roman" w:eastAsia="Times New Roman" w:hAnsi="Times New Roman" w:cs="Times New Roman"/>
          <w:lang w:val="sr-Cyrl-ME"/>
        </w:rPr>
        <w:t xml:space="preserve">је </w:t>
      </w:r>
      <w:r w:rsidRPr="00EC43F3">
        <w:rPr>
          <w:rFonts w:ascii="Times New Roman" w:eastAsia="Times New Roman" w:hAnsi="Times New Roman" w:cs="Times New Roman"/>
          <w:lang w:val="sr-Latn-ME"/>
        </w:rPr>
        <w:t xml:space="preserve">припрема за одржавање рачунара </w:t>
      </w:r>
      <w:r w:rsidRPr="00EC43F3">
        <w:rPr>
          <w:rFonts w:ascii="Times New Roman" w:eastAsia="Times New Roman" w:hAnsi="Times New Roman" w:cs="Times New Roman"/>
          <w:lang w:val="sr-Cyrl-ME"/>
        </w:rPr>
        <w:t>и</w:t>
      </w:r>
      <w:r w:rsidRPr="00EC43F3">
        <w:rPr>
          <w:rFonts w:ascii="Times New Roman" w:eastAsia="Times New Roman" w:hAnsi="Times New Roman" w:cs="Times New Roman"/>
          <w:lang w:val="sr-Latn-ME"/>
        </w:rPr>
        <w:t xml:space="preserve"> опреме, откл</w:t>
      </w:r>
      <w:r w:rsidRPr="00EC43F3">
        <w:rPr>
          <w:rFonts w:ascii="Times New Roman" w:eastAsia="Times New Roman" w:hAnsi="Times New Roman" w:cs="Times New Roman"/>
          <w:lang w:val="sr-Cyrl-ME"/>
        </w:rPr>
        <w:t>о</w:t>
      </w:r>
      <w:r w:rsidRPr="00EC43F3">
        <w:rPr>
          <w:rFonts w:ascii="Times New Roman" w:eastAsia="Times New Roman" w:hAnsi="Times New Roman" w:cs="Times New Roman"/>
          <w:lang w:val="sr-Latn-ME"/>
        </w:rPr>
        <w:t>њ</w:t>
      </w:r>
      <w:r w:rsidRPr="00EC43F3">
        <w:rPr>
          <w:rFonts w:ascii="Times New Roman" w:eastAsia="Times New Roman" w:hAnsi="Times New Roman" w:cs="Times New Roman"/>
          <w:lang w:val="sr-Cyrl-ME"/>
        </w:rPr>
        <w:t xml:space="preserve">ени су </w:t>
      </w:r>
      <w:r w:rsidRPr="00EC43F3">
        <w:rPr>
          <w:rFonts w:ascii="Times New Roman" w:eastAsia="Times New Roman" w:hAnsi="Times New Roman" w:cs="Times New Roman"/>
          <w:lang w:val="sr-Latn-ME"/>
        </w:rPr>
        <w:t>софтверских и</w:t>
      </w:r>
      <w:r w:rsidRPr="00EC43F3">
        <w:rPr>
          <w:rFonts w:ascii="Times New Roman" w:eastAsia="Times New Roman" w:hAnsi="Times New Roman" w:cs="Times New Roman"/>
          <w:lang w:val="sr-Cyrl-ME"/>
        </w:rPr>
        <w:t>,</w:t>
      </w:r>
      <w:r w:rsidRPr="00EC43F3">
        <w:rPr>
          <w:rFonts w:ascii="Times New Roman" w:eastAsia="Times New Roman" w:hAnsi="Times New Roman" w:cs="Times New Roman"/>
          <w:lang w:val="sr-Latn-ME"/>
        </w:rPr>
        <w:t xml:space="preserve"> једноставнији</w:t>
      </w:r>
      <w:r w:rsidRPr="00EC43F3">
        <w:rPr>
          <w:rFonts w:ascii="Times New Roman" w:eastAsia="Times New Roman" w:hAnsi="Times New Roman" w:cs="Times New Roman"/>
          <w:lang w:val="sr-Cyrl-ME"/>
        </w:rPr>
        <w:t>,</w:t>
      </w:r>
      <w:r w:rsidRPr="00EC43F3">
        <w:rPr>
          <w:rFonts w:ascii="Times New Roman" w:eastAsia="Times New Roman" w:hAnsi="Times New Roman" w:cs="Times New Roman"/>
          <w:lang w:val="sr-Latn-ME"/>
        </w:rPr>
        <w:t xml:space="preserve"> хардверски кваров</w:t>
      </w:r>
      <w:r w:rsidRPr="00EC43F3">
        <w:rPr>
          <w:rFonts w:ascii="Times New Roman" w:eastAsia="Times New Roman" w:hAnsi="Times New Roman" w:cs="Times New Roman"/>
          <w:lang w:val="sr-Cyrl-ME"/>
        </w:rPr>
        <w:t xml:space="preserve">и. </w:t>
      </w:r>
      <w:r w:rsidRPr="00EC43F3">
        <w:rPr>
          <w:rFonts w:ascii="Times New Roman" w:eastAsia="Times New Roman" w:hAnsi="Times New Roman" w:cs="Times New Roman"/>
          <w:lang w:val="sr-Latn-ME"/>
        </w:rPr>
        <w:t>Израђен је распоред коришћења рачунарск</w:t>
      </w:r>
      <w:r w:rsidRPr="00EC43F3">
        <w:rPr>
          <w:rFonts w:ascii="Times New Roman" w:eastAsia="Times New Roman" w:hAnsi="Times New Roman" w:cs="Times New Roman"/>
          <w:lang w:val="sr-Cyrl-ME"/>
        </w:rPr>
        <w:t xml:space="preserve">е </w:t>
      </w:r>
      <w:r w:rsidRPr="00EC43F3">
        <w:rPr>
          <w:rFonts w:ascii="Times New Roman" w:eastAsia="Times New Roman" w:hAnsi="Times New Roman" w:cs="Times New Roman"/>
          <w:lang w:val="sr-Latn-ME"/>
        </w:rPr>
        <w:t>учиониц</w:t>
      </w:r>
      <w:r w:rsidRPr="00EC43F3">
        <w:rPr>
          <w:rFonts w:ascii="Times New Roman" w:eastAsia="Times New Roman" w:hAnsi="Times New Roman" w:cs="Times New Roman"/>
          <w:lang w:val="sr-Cyrl-ME"/>
        </w:rPr>
        <w:t xml:space="preserve">е. </w:t>
      </w:r>
      <w:r w:rsidRPr="00EC43F3">
        <w:rPr>
          <w:rFonts w:ascii="Times New Roman" w:eastAsia="Times New Roman" w:hAnsi="Times New Roman" w:cs="Times New Roman"/>
          <w:lang w:val="sr-Latn-ME"/>
        </w:rPr>
        <w:t>Израдом плана коришћења компјутерске учионице обезбијеђено је максимално коришћење компјутерске опреме у настави</w:t>
      </w:r>
      <w:r w:rsidRPr="00EC43F3">
        <w:rPr>
          <w:rFonts w:ascii="Times New Roman" w:eastAsia="Times New Roman" w:hAnsi="Times New Roman" w:cs="Times New Roman"/>
          <w:lang w:val="sr-Cyrl-ME"/>
        </w:rPr>
        <w:t xml:space="preserve">. </w:t>
      </w:r>
      <w:r w:rsidRPr="00EC43F3">
        <w:rPr>
          <w:rFonts w:ascii="Times New Roman" w:eastAsia="Times New Roman" w:hAnsi="Times New Roman" w:cs="Times New Roman"/>
          <w:lang w:val="sr-Latn-ME"/>
        </w:rPr>
        <w:t>Редовно</w:t>
      </w:r>
      <w:r w:rsidRPr="00EC43F3">
        <w:rPr>
          <w:rFonts w:ascii="Times New Roman" w:eastAsia="Times New Roman" w:hAnsi="Times New Roman" w:cs="Times New Roman"/>
          <w:lang w:val="sr-Cyrl-ME"/>
        </w:rPr>
        <w:t xml:space="preserve"> је</w:t>
      </w:r>
      <w:r w:rsidRPr="00EC43F3">
        <w:rPr>
          <w:rFonts w:ascii="Times New Roman" w:eastAsia="Times New Roman" w:hAnsi="Times New Roman" w:cs="Times New Roman"/>
          <w:lang w:val="sr-Latn-ME"/>
        </w:rPr>
        <w:t xml:space="preserve"> одржаван рачунарски систем и рачунарска мрежа како би сви рачунари били у функцији и умрежени</w:t>
      </w:r>
      <w:r w:rsidRPr="00EC43F3">
        <w:rPr>
          <w:rFonts w:ascii="Times New Roman" w:eastAsia="Times New Roman" w:hAnsi="Times New Roman" w:cs="Times New Roman"/>
          <w:lang w:val="sr-Cyrl-ME"/>
        </w:rPr>
        <w:t xml:space="preserve">. </w:t>
      </w:r>
    </w:p>
    <w:p w14:paraId="2F0C808B" w14:textId="7E530141" w:rsidR="156F4687" w:rsidRPr="00EC43F3" w:rsidRDefault="156F4687" w:rsidP="156F4687">
      <w:pPr>
        <w:spacing w:after="0" w:line="276"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lastRenderedPageBreak/>
        <w:t xml:space="preserve">Током школске године реализоване су активности које се односе на Информациони систем црногорског образовања (МЕИС портал). Фомирана су одјељења и групе ученика за изборне предмете како би наставници имали несметан приступ. Унијети су предавачи и провјерени налози како запослених, тако и ученика. </w:t>
      </w:r>
    </w:p>
    <w:p w14:paraId="51975F2C" w14:textId="1E0B7DE3" w:rsidR="156F4687" w:rsidRPr="00EC43F3" w:rsidRDefault="156F4687" w:rsidP="156F4687">
      <w:pPr>
        <w:spacing w:after="0" w:line="276" w:lineRule="auto"/>
        <w:ind w:firstLine="720"/>
        <w:jc w:val="both"/>
        <w:rPr>
          <w:rFonts w:ascii="Times New Roman" w:eastAsia="Times New Roman" w:hAnsi="Times New Roman" w:cs="Times New Roman"/>
          <w:i/>
          <w:iCs/>
          <w:lang w:val="sr-Cyrl-ME"/>
        </w:rPr>
      </w:pPr>
      <w:r w:rsidRPr="00EC43F3">
        <w:rPr>
          <w:rFonts w:ascii="Times New Roman" w:eastAsia="Times New Roman" w:hAnsi="Times New Roman" w:cs="Times New Roman"/>
          <w:lang w:val="sr-Cyrl-ME"/>
        </w:rPr>
        <w:t xml:space="preserve">Редовно је вршена контрола хардвера, након пријаве кварова, и одржавани и поправљани рачунари и опрема. Контролисан је и софтвер и уклањане детектоване грешке. Рјешавани су софтверски проблеми као што су: реинсталација система, инсталација драјвера, </w:t>
      </w:r>
      <w:r w:rsidRPr="00EC43F3">
        <w:rPr>
          <w:rFonts w:ascii="Times New Roman" w:eastAsia="Times New Roman" w:hAnsi="Times New Roman" w:cs="Times New Roman"/>
          <w:i/>
          <w:iCs/>
          <w:lang w:val="sr-Latn-ME"/>
        </w:rPr>
        <w:t>Microsoft office</w:t>
      </w:r>
      <w:r w:rsidRPr="00EC43F3">
        <w:rPr>
          <w:rFonts w:ascii="Times New Roman" w:eastAsia="Times New Roman" w:hAnsi="Times New Roman" w:cs="Times New Roman"/>
          <w:lang w:val="sr-Latn-ME"/>
        </w:rPr>
        <w:t xml:space="preserve">-а, антивируса, </w:t>
      </w:r>
      <w:r w:rsidRPr="00EC43F3">
        <w:rPr>
          <w:rFonts w:ascii="Times New Roman" w:eastAsia="Times New Roman" w:hAnsi="Times New Roman" w:cs="Times New Roman"/>
          <w:i/>
          <w:iCs/>
        </w:rPr>
        <w:t>antimalware</w:t>
      </w:r>
      <w:r w:rsidRPr="00EC43F3">
        <w:rPr>
          <w:rFonts w:ascii="Times New Roman" w:eastAsia="Times New Roman" w:hAnsi="Times New Roman" w:cs="Times New Roman"/>
          <w:lang w:val="sr-Latn-ME"/>
        </w:rPr>
        <w:t xml:space="preserve"> заштите, инсталација и ажурирање дидактичког софтвера</w:t>
      </w:r>
      <w:r w:rsidRPr="00EC43F3">
        <w:rPr>
          <w:rFonts w:ascii="Times New Roman" w:eastAsia="Times New Roman" w:hAnsi="Times New Roman" w:cs="Times New Roman"/>
          <w:lang w:val="sr-Cyrl-ME"/>
        </w:rPr>
        <w:t xml:space="preserve">. Извршена је </w:t>
      </w:r>
      <w:r w:rsidRPr="00EC43F3">
        <w:rPr>
          <w:rFonts w:ascii="Times New Roman" w:eastAsia="Times New Roman" w:hAnsi="Times New Roman" w:cs="Times New Roman"/>
          <w:lang w:val="sr-Latn-ME"/>
        </w:rPr>
        <w:t>инсталација и мониторинг антивирусне заштите</w:t>
      </w:r>
      <w:r w:rsidRPr="00EC43F3">
        <w:rPr>
          <w:rFonts w:ascii="Times New Roman" w:eastAsia="Times New Roman" w:hAnsi="Times New Roman" w:cs="Times New Roman"/>
          <w:lang w:val="sr-Cyrl-ME"/>
        </w:rPr>
        <w:t xml:space="preserve">. </w:t>
      </w:r>
      <w:r w:rsidRPr="00EC43F3">
        <w:rPr>
          <w:rFonts w:ascii="Times New Roman" w:eastAsia="Times New Roman" w:hAnsi="Times New Roman" w:cs="Times New Roman"/>
          <w:lang w:val="sr-Latn-ME"/>
        </w:rPr>
        <w:t xml:space="preserve">На рачунарима је инсталиран антивирус програм </w:t>
      </w:r>
      <w:r w:rsidRPr="00EC43F3">
        <w:rPr>
          <w:rFonts w:ascii="Times New Roman" w:eastAsia="Times New Roman" w:hAnsi="Times New Roman" w:cs="Times New Roman"/>
          <w:i/>
          <w:iCs/>
          <w:lang w:val="sr-Cyrl-ME"/>
        </w:rPr>
        <w:t>Авира и Каспески.</w:t>
      </w:r>
    </w:p>
    <w:p w14:paraId="49BC7C35" w14:textId="5419A2A3" w:rsidR="156F4687" w:rsidRPr="00EC43F3" w:rsidRDefault="156F4687" w:rsidP="156F4687">
      <w:pPr>
        <w:spacing w:after="0" w:line="276"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Подешавани су админ – налози као и налози ученика и наставника. Н</w:t>
      </w:r>
      <w:r w:rsidRPr="00EC43F3">
        <w:rPr>
          <w:rFonts w:ascii="Times New Roman" w:eastAsia="Times New Roman" w:hAnsi="Times New Roman" w:cs="Times New Roman"/>
          <w:lang w:val="sr-Latn-ME"/>
        </w:rPr>
        <w:t xml:space="preserve">аставници и ученици </w:t>
      </w:r>
      <w:r w:rsidRPr="00EC43F3">
        <w:rPr>
          <w:rFonts w:ascii="Times New Roman" w:eastAsia="Times New Roman" w:hAnsi="Times New Roman" w:cs="Times New Roman"/>
          <w:lang w:val="sr-Cyrl-ME"/>
        </w:rPr>
        <w:t xml:space="preserve">су упознавани </w:t>
      </w:r>
      <w:r w:rsidRPr="00EC43F3">
        <w:rPr>
          <w:rFonts w:ascii="Times New Roman" w:eastAsia="Times New Roman" w:hAnsi="Times New Roman" w:cs="Times New Roman"/>
          <w:lang w:val="sr-Latn-ME"/>
        </w:rPr>
        <w:t>са разним могућностима заштите на интернету, чувању личних података и антивирусној заштити</w:t>
      </w:r>
      <w:r w:rsidRPr="00EC43F3">
        <w:rPr>
          <w:rFonts w:ascii="Times New Roman" w:eastAsia="Times New Roman" w:hAnsi="Times New Roman" w:cs="Times New Roman"/>
          <w:lang w:val="sr-Cyrl-ME"/>
        </w:rPr>
        <w:t xml:space="preserve">. Запосленима је пружана помоћ у коришћењу ИЦТ у настави како би се подстакли нови облици стваралаштва наставника у различитим подручјима образовања. Осим тог, пружана је </w:t>
      </w:r>
      <w:r w:rsidRPr="00EC43F3">
        <w:rPr>
          <w:rFonts w:ascii="Times New Roman" w:eastAsia="Times New Roman" w:hAnsi="Times New Roman" w:cs="Times New Roman"/>
          <w:lang w:val="sr-Latn-ME"/>
        </w:rPr>
        <w:t>помоћ колегама да користе ИЦТ како би допринијели модернизацији наставе у нашој школи</w:t>
      </w:r>
      <w:r w:rsidRPr="00EC43F3">
        <w:rPr>
          <w:rFonts w:ascii="Times New Roman" w:eastAsia="Times New Roman" w:hAnsi="Times New Roman" w:cs="Times New Roman"/>
          <w:lang w:val="sr-Cyrl-ME"/>
        </w:rPr>
        <w:t xml:space="preserve">. </w:t>
      </w:r>
    </w:p>
    <w:p w14:paraId="2FD6A376" w14:textId="1F3F21ED" w:rsidR="156F4687" w:rsidRPr="00EC43F3" w:rsidRDefault="156F4687" w:rsidP="156F4687">
      <w:pPr>
        <w:spacing w:after="0" w:line="276"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Извршена је обука наставника који су тек почели свој радни ангажман у васпитно – образовном систему, упућени су у функционисање МЕИС портала, као и обавезе које имају. Колеге су упознате са коришћењем ИЦТ у сарадњи са Одјељењем за информационо – комуникационе технологије Министарства просвјете, науке и иновација који доносе план обуке и обављају тестирање.</w:t>
      </w:r>
    </w:p>
    <w:p w14:paraId="45E7AF0F" w14:textId="3A4D612A" w:rsidR="156F4687" w:rsidRPr="00EC43F3" w:rsidRDefault="156F4687" w:rsidP="156F4687">
      <w:pPr>
        <w:spacing w:after="0" w:line="276"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 xml:space="preserve">Наставници су упознати са актуелностима у образовном систему и области примјене технологија у настави и могућностима учешћа у пројектима. </w:t>
      </w:r>
      <w:r w:rsidRPr="00EC43F3">
        <w:rPr>
          <w:rFonts w:ascii="Times New Roman" w:eastAsia="Times New Roman" w:hAnsi="Times New Roman" w:cs="Times New Roman"/>
          <w:lang w:val="sr-Latn-ME"/>
        </w:rPr>
        <w:t xml:space="preserve">Информисани су </w:t>
      </w:r>
      <w:r w:rsidRPr="00EC43F3">
        <w:rPr>
          <w:rFonts w:ascii="Times New Roman" w:eastAsia="Times New Roman" w:hAnsi="Times New Roman" w:cs="Times New Roman"/>
          <w:lang w:val="sr-Cyrl-ME"/>
        </w:rPr>
        <w:t>и</w:t>
      </w:r>
      <w:r w:rsidRPr="00EC43F3">
        <w:rPr>
          <w:rFonts w:ascii="Times New Roman" w:eastAsia="Times New Roman" w:hAnsi="Times New Roman" w:cs="Times New Roman"/>
          <w:lang w:val="sr-Latn-ME"/>
        </w:rPr>
        <w:t xml:space="preserve"> о занимљивим </w:t>
      </w:r>
      <w:r w:rsidRPr="00EC43F3">
        <w:rPr>
          <w:rFonts w:ascii="Times New Roman" w:eastAsia="Times New Roman" w:hAnsi="Times New Roman" w:cs="Times New Roman"/>
          <w:i/>
          <w:iCs/>
          <w:lang w:val="sr-Latn-ME"/>
        </w:rPr>
        <w:t>web</w:t>
      </w:r>
      <w:r w:rsidRPr="00EC43F3">
        <w:rPr>
          <w:rFonts w:ascii="Times New Roman" w:eastAsia="Times New Roman" w:hAnsi="Times New Roman" w:cs="Times New Roman"/>
          <w:lang w:val="sr-Latn-ME"/>
        </w:rPr>
        <w:t xml:space="preserve"> страницама са образовним садржајима</w:t>
      </w:r>
      <w:r w:rsidRPr="00EC43F3">
        <w:rPr>
          <w:rFonts w:ascii="Times New Roman" w:eastAsia="Times New Roman" w:hAnsi="Times New Roman" w:cs="Times New Roman"/>
          <w:lang w:val="sr-Cyrl-ME"/>
        </w:rPr>
        <w:t>.</w:t>
      </w:r>
    </w:p>
    <w:p w14:paraId="6EA58033" w14:textId="5315A314" w:rsidR="156F4687" w:rsidRPr="00EC43F3" w:rsidRDefault="156F4687" w:rsidP="156F4687">
      <w:pPr>
        <w:spacing w:after="0" w:line="276"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Запосленима у администрацији школе пружана је помоћ, и реализована обука наставног кадра за коришћење МЕИС портала у сарадњи са Одјељењем за информационо – комуникационе технологије надлежног Министарства. Спроведени су пројекти које је покренуло поменуто одјељење.</w:t>
      </w:r>
    </w:p>
    <w:p w14:paraId="4B486783" w14:textId="48B7BD37" w:rsidR="156F4687" w:rsidRPr="00EC43F3" w:rsidRDefault="156F4687" w:rsidP="156F4687">
      <w:pPr>
        <w:spacing w:after="0" w:line="276"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Ученици су мотивисани за коришћење рачунара у настави.</w:t>
      </w:r>
    </w:p>
    <w:p w14:paraId="0A7DEB54" w14:textId="50E9BED6" w:rsidR="156F4687" w:rsidRPr="00EC43F3" w:rsidRDefault="156F4687" w:rsidP="156F4687">
      <w:pPr>
        <w:spacing w:after="0" w:line="276"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Пружана је подршка приликом реализације ПИСА тестирања, у новембру, и ТАЛИС истраживања, у априлу.</w:t>
      </w:r>
    </w:p>
    <w:p w14:paraId="2BCE6DA4" w14:textId="1ED5E476" w:rsidR="156F4687" w:rsidRPr="00EC43F3" w:rsidRDefault="156F4687" w:rsidP="156F4687">
      <w:pPr>
        <w:spacing w:after="0" w:line="276" w:lineRule="auto"/>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На крају школске године пописана је и провјерена исправност ИЦТ опреме.</w:t>
      </w:r>
    </w:p>
    <w:p w14:paraId="3C8ECD9C" w14:textId="31C195D9" w:rsidR="156F4687" w:rsidRDefault="156F4687" w:rsidP="156F4687">
      <w:pPr>
        <w:spacing w:line="257" w:lineRule="auto"/>
        <w:ind w:firstLine="720"/>
        <w:jc w:val="both"/>
        <w:rPr>
          <w:rFonts w:ascii="Times New Roman" w:eastAsia="Times New Roman" w:hAnsi="Times New Roman" w:cs="Times New Roman"/>
          <w:highlight w:val="yellow"/>
          <w:lang w:val="sr-Cyrl-ME"/>
        </w:rPr>
      </w:pPr>
    </w:p>
    <w:p w14:paraId="7D94D226" w14:textId="77777777" w:rsidR="00B30B69" w:rsidRPr="00CE53AF" w:rsidRDefault="00B30B69" w:rsidP="156F4687">
      <w:pPr>
        <w:spacing w:line="257" w:lineRule="auto"/>
        <w:ind w:firstLine="720"/>
        <w:jc w:val="both"/>
        <w:rPr>
          <w:rFonts w:ascii="Times New Roman" w:eastAsia="Times New Roman" w:hAnsi="Times New Roman" w:cs="Times New Roman"/>
          <w:highlight w:val="yellow"/>
          <w:lang w:val="sr-Cyrl-ME"/>
        </w:rPr>
      </w:pPr>
    </w:p>
    <w:p w14:paraId="7F36EC3A" w14:textId="0246345B" w:rsidR="39398C96" w:rsidRPr="00EC43F3" w:rsidRDefault="39398C96" w:rsidP="00EC43F3">
      <w:pPr>
        <w:jc w:val="both"/>
        <w:rPr>
          <w:rFonts w:ascii="Times New Roman" w:eastAsia="Times New Roman" w:hAnsi="Times New Roman" w:cs="Times New Roman"/>
          <w:b/>
          <w:bCs/>
          <w:color w:val="0070C0"/>
          <w:lang w:val="sr-Cyrl-ME"/>
        </w:rPr>
      </w:pPr>
      <w:r w:rsidRPr="00EC43F3">
        <w:rPr>
          <w:rFonts w:ascii="Times New Roman" w:eastAsia="Times New Roman" w:hAnsi="Times New Roman" w:cs="Times New Roman"/>
          <w:b/>
          <w:bCs/>
          <w:color w:val="0070C0"/>
          <w:lang w:val="sr-Cyrl-ME"/>
        </w:rPr>
        <w:t>Примјена „ЕдуРоботића“ у настави</w:t>
      </w:r>
    </w:p>
    <w:p w14:paraId="03FDC936" w14:textId="45EF8F51" w:rsidR="39398C96" w:rsidRPr="00EC43F3" w:rsidRDefault="39398C96" w:rsidP="39398C96">
      <w:pPr>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 xml:space="preserve">Школске 2023/24. године </w:t>
      </w:r>
      <w:r w:rsidR="00EC43F3">
        <w:rPr>
          <w:rFonts w:ascii="Times New Roman" w:eastAsia="Times New Roman" w:hAnsi="Times New Roman" w:cs="Times New Roman"/>
          <w:lang w:val="sr-Cyrl-ME"/>
        </w:rPr>
        <w:t xml:space="preserve">Фонд за иновације </w:t>
      </w:r>
      <w:r w:rsidRPr="00EC43F3">
        <w:rPr>
          <w:rFonts w:ascii="Times New Roman" w:eastAsia="Times New Roman" w:hAnsi="Times New Roman" w:cs="Times New Roman"/>
          <w:lang w:val="sr-Cyrl-ME"/>
        </w:rPr>
        <w:t xml:space="preserve">започео је пилот пројекат „ЕдуРоботић“, подржан од стране Министарства просвјете, науке и иновација и Завода за школство, намијењен ученицима другог разреда. </w:t>
      </w:r>
      <w:r w:rsidRPr="00EC43F3">
        <w:rPr>
          <w:rFonts w:ascii="Times New Roman" w:eastAsia="Times New Roman" w:hAnsi="Times New Roman" w:cs="Times New Roman"/>
        </w:rPr>
        <w:t>Актив 2. разреда је</w:t>
      </w:r>
      <w:r w:rsidRPr="00EC43F3">
        <w:rPr>
          <w:rFonts w:ascii="Times New Roman" w:eastAsia="Times New Roman" w:hAnsi="Times New Roman" w:cs="Times New Roman"/>
          <w:lang w:val="sr-Cyrl-ME"/>
        </w:rPr>
        <w:t>,</w:t>
      </w:r>
      <w:r w:rsidRPr="00EC43F3">
        <w:rPr>
          <w:rFonts w:ascii="Times New Roman" w:eastAsia="Times New Roman" w:hAnsi="Times New Roman" w:cs="Times New Roman"/>
        </w:rPr>
        <w:t xml:space="preserve"> после одржане обуке и пријема робота</w:t>
      </w:r>
      <w:r w:rsidRPr="00EC43F3">
        <w:rPr>
          <w:rFonts w:ascii="Times New Roman" w:eastAsia="Times New Roman" w:hAnsi="Times New Roman" w:cs="Times New Roman"/>
          <w:lang w:val="sr-Cyrl-ME"/>
        </w:rPr>
        <w:t>, упознао ученике својих одјељења са роботом и начином његовог коришћења. Процијењено је да би робот био примјенљив у настави математике и природе и друштва.</w:t>
      </w:r>
    </w:p>
    <w:p w14:paraId="41494015" w14:textId="4DE4B209" w:rsidR="39398C96" w:rsidRPr="00EC43F3" w:rsidRDefault="39398C96" w:rsidP="39398C96">
      <w:pPr>
        <w:ind w:firstLine="720"/>
        <w:jc w:val="both"/>
        <w:rPr>
          <w:rFonts w:ascii="Times New Roman" w:eastAsia="Times New Roman" w:hAnsi="Times New Roman" w:cs="Times New Roman"/>
        </w:rPr>
      </w:pPr>
      <w:r w:rsidRPr="00EC43F3">
        <w:rPr>
          <w:rFonts w:ascii="Times New Roman" w:eastAsia="Times New Roman" w:hAnsi="Times New Roman" w:cs="Times New Roman"/>
        </w:rPr>
        <w:lastRenderedPageBreak/>
        <w:t xml:space="preserve">Из математике </w:t>
      </w:r>
      <w:r w:rsidRPr="00EC43F3">
        <w:rPr>
          <w:rFonts w:ascii="Times New Roman" w:eastAsia="Times New Roman" w:hAnsi="Times New Roman" w:cs="Times New Roman"/>
          <w:lang w:val="sr-Cyrl-ME"/>
        </w:rPr>
        <w:t xml:space="preserve">„ЕдуРоботић“ </w:t>
      </w:r>
      <w:r w:rsidRPr="00EC43F3">
        <w:rPr>
          <w:rFonts w:ascii="Times New Roman" w:eastAsia="Times New Roman" w:hAnsi="Times New Roman" w:cs="Times New Roman"/>
        </w:rPr>
        <w:t>је послужи</w:t>
      </w:r>
      <w:r w:rsidRPr="00EC43F3">
        <w:rPr>
          <w:rFonts w:ascii="Times New Roman" w:eastAsia="Times New Roman" w:hAnsi="Times New Roman" w:cs="Times New Roman"/>
          <w:lang w:val="sr-Cyrl-ME"/>
        </w:rPr>
        <w:t>о</w:t>
      </w:r>
      <w:r w:rsidRPr="00EC43F3">
        <w:rPr>
          <w:rFonts w:ascii="Times New Roman" w:eastAsia="Times New Roman" w:hAnsi="Times New Roman" w:cs="Times New Roman"/>
        </w:rPr>
        <w:t xml:space="preserve"> за одређивање бројева претходника и сљедбеника </w:t>
      </w:r>
      <w:r w:rsidRPr="00EC43F3">
        <w:rPr>
          <w:rFonts w:ascii="Times New Roman" w:eastAsia="Times New Roman" w:hAnsi="Times New Roman" w:cs="Times New Roman"/>
          <w:lang w:val="sr-Cyrl-ME"/>
        </w:rPr>
        <w:t xml:space="preserve">на начин што су стрелице помјеране у различитим правцима и смјеровима. Коришћен је и приликом уочавања и препознавања праве, криве, </w:t>
      </w:r>
      <w:r w:rsidRPr="00EC43F3">
        <w:rPr>
          <w:rFonts w:ascii="Times New Roman" w:eastAsia="Times New Roman" w:hAnsi="Times New Roman" w:cs="Times New Roman"/>
        </w:rPr>
        <w:t>отворене, затворене и изломљене линије.</w:t>
      </w:r>
      <w:r w:rsidRPr="00EC43F3">
        <w:rPr>
          <w:rFonts w:ascii="Times New Roman" w:eastAsia="Times New Roman" w:hAnsi="Times New Roman" w:cs="Times New Roman"/>
          <w:lang w:val="sr-Cyrl-ME"/>
        </w:rPr>
        <w:t xml:space="preserve"> Имао је своју примјену и у</w:t>
      </w:r>
      <w:r w:rsidRPr="00EC43F3">
        <w:rPr>
          <w:rFonts w:ascii="Times New Roman" w:eastAsia="Times New Roman" w:hAnsi="Times New Roman" w:cs="Times New Roman"/>
        </w:rPr>
        <w:t xml:space="preserve"> разликовањ</w:t>
      </w:r>
      <w:r w:rsidRPr="00EC43F3">
        <w:rPr>
          <w:rFonts w:ascii="Times New Roman" w:eastAsia="Times New Roman" w:hAnsi="Times New Roman" w:cs="Times New Roman"/>
          <w:lang w:val="sr-Cyrl-ME"/>
        </w:rPr>
        <w:t>у</w:t>
      </w:r>
      <w:r w:rsidRPr="00EC43F3">
        <w:rPr>
          <w:rFonts w:ascii="Times New Roman" w:eastAsia="Times New Roman" w:hAnsi="Times New Roman" w:cs="Times New Roman"/>
        </w:rPr>
        <w:t xml:space="preserve"> унутрашњег и спољашњег простора</w:t>
      </w:r>
      <w:r w:rsidRPr="00EC43F3">
        <w:rPr>
          <w:rFonts w:ascii="Times New Roman" w:eastAsia="Times New Roman" w:hAnsi="Times New Roman" w:cs="Times New Roman"/>
          <w:lang w:val="sr-Cyrl-ME"/>
        </w:rPr>
        <w:t>, тј.</w:t>
      </w:r>
      <w:r w:rsidRPr="00EC43F3">
        <w:rPr>
          <w:rFonts w:ascii="Times New Roman" w:eastAsia="Times New Roman" w:hAnsi="Times New Roman" w:cs="Times New Roman"/>
        </w:rPr>
        <w:t xml:space="preserve"> одређивањ</w:t>
      </w:r>
      <w:r w:rsidRPr="00EC43F3">
        <w:rPr>
          <w:rFonts w:ascii="Times New Roman" w:eastAsia="Times New Roman" w:hAnsi="Times New Roman" w:cs="Times New Roman"/>
          <w:lang w:val="sr-Cyrl-ME"/>
        </w:rPr>
        <w:t>у</w:t>
      </w:r>
      <w:r w:rsidRPr="00EC43F3">
        <w:rPr>
          <w:rFonts w:ascii="Times New Roman" w:eastAsia="Times New Roman" w:hAnsi="Times New Roman" w:cs="Times New Roman"/>
        </w:rPr>
        <w:t xml:space="preserve"> да ли се предмет налази у унутрашњем</w:t>
      </w:r>
      <w:r w:rsidRPr="00EC43F3">
        <w:rPr>
          <w:rFonts w:ascii="Times New Roman" w:eastAsia="Times New Roman" w:hAnsi="Times New Roman" w:cs="Times New Roman"/>
          <w:lang w:val="sr-Cyrl-ME"/>
        </w:rPr>
        <w:t xml:space="preserve"> или </w:t>
      </w:r>
      <w:r w:rsidRPr="00EC43F3">
        <w:rPr>
          <w:rFonts w:ascii="Times New Roman" w:eastAsia="Times New Roman" w:hAnsi="Times New Roman" w:cs="Times New Roman"/>
        </w:rPr>
        <w:t>спољашњем простору или на затвореној линији. К</w:t>
      </w:r>
      <w:r w:rsidRPr="00EC43F3">
        <w:rPr>
          <w:rFonts w:ascii="Times New Roman" w:eastAsia="Times New Roman" w:hAnsi="Times New Roman" w:cs="Times New Roman"/>
          <w:lang w:val="sr-Cyrl-ME"/>
        </w:rPr>
        <w:t>оришћен је и к</w:t>
      </w:r>
      <w:r w:rsidRPr="00EC43F3">
        <w:rPr>
          <w:rFonts w:ascii="Times New Roman" w:eastAsia="Times New Roman" w:hAnsi="Times New Roman" w:cs="Times New Roman"/>
        </w:rPr>
        <w:t xml:space="preserve">од </w:t>
      </w:r>
      <w:r w:rsidRPr="00EC43F3">
        <w:rPr>
          <w:rFonts w:ascii="Times New Roman" w:eastAsia="Times New Roman" w:hAnsi="Times New Roman" w:cs="Times New Roman"/>
          <w:lang w:val="sr-Cyrl-ME"/>
        </w:rPr>
        <w:t xml:space="preserve">одређивања </w:t>
      </w:r>
      <w:r w:rsidRPr="00EC43F3">
        <w:rPr>
          <w:rFonts w:ascii="Times New Roman" w:eastAsia="Times New Roman" w:hAnsi="Times New Roman" w:cs="Times New Roman"/>
        </w:rPr>
        <w:t>смјерова кретања у простору (оријентација)</w:t>
      </w:r>
      <w:r w:rsidRPr="00EC43F3">
        <w:rPr>
          <w:rFonts w:ascii="Times New Roman" w:eastAsia="Times New Roman" w:hAnsi="Times New Roman" w:cs="Times New Roman"/>
          <w:lang w:val="sr-Cyrl-ME"/>
        </w:rPr>
        <w:t>:</w:t>
      </w:r>
      <w:r w:rsidRPr="00EC43F3">
        <w:rPr>
          <w:rFonts w:ascii="Times New Roman" w:eastAsia="Times New Roman" w:hAnsi="Times New Roman" w:cs="Times New Roman"/>
        </w:rPr>
        <w:t xml:space="preserve"> горе, доље, лијево, десно. </w:t>
      </w:r>
      <w:r w:rsidRPr="00EC43F3">
        <w:rPr>
          <w:rFonts w:ascii="Times New Roman" w:eastAsia="Times New Roman" w:hAnsi="Times New Roman" w:cs="Times New Roman"/>
          <w:lang w:val="sr-Cyrl-ME"/>
        </w:rPr>
        <w:t>Роботић је, повремено, имао улогу и к</w:t>
      </w:r>
      <w:r w:rsidRPr="00EC43F3">
        <w:rPr>
          <w:rFonts w:ascii="Times New Roman" w:eastAsia="Times New Roman" w:hAnsi="Times New Roman" w:cs="Times New Roman"/>
        </w:rPr>
        <w:t>од израчунавања непознатог сабирка</w:t>
      </w:r>
      <w:r w:rsidRPr="00EC43F3">
        <w:rPr>
          <w:rFonts w:ascii="Times New Roman" w:eastAsia="Times New Roman" w:hAnsi="Times New Roman" w:cs="Times New Roman"/>
          <w:lang w:val="sr-Cyrl-ME"/>
        </w:rPr>
        <w:t xml:space="preserve">. У задацима </w:t>
      </w:r>
      <w:r w:rsidRPr="00EC43F3">
        <w:rPr>
          <w:rFonts w:ascii="Times New Roman" w:eastAsia="Times New Roman" w:hAnsi="Times New Roman" w:cs="Times New Roman"/>
        </w:rPr>
        <w:t>кад</w:t>
      </w:r>
      <w:r w:rsidRPr="00EC43F3">
        <w:rPr>
          <w:rFonts w:ascii="Times New Roman" w:eastAsia="Times New Roman" w:hAnsi="Times New Roman" w:cs="Times New Roman"/>
          <w:lang w:val="sr-Cyrl-ME"/>
        </w:rPr>
        <w:t>а</w:t>
      </w:r>
      <w:r w:rsidRPr="00EC43F3">
        <w:rPr>
          <w:rFonts w:ascii="Times New Roman" w:eastAsia="Times New Roman" w:hAnsi="Times New Roman" w:cs="Times New Roman"/>
        </w:rPr>
        <w:t xml:space="preserve"> је дато више р</w:t>
      </w:r>
      <w:r w:rsidRPr="00EC43F3">
        <w:rPr>
          <w:rFonts w:ascii="Times New Roman" w:eastAsia="Times New Roman" w:hAnsi="Times New Roman" w:cs="Times New Roman"/>
          <w:lang w:val="sr-Cyrl-ME"/>
        </w:rPr>
        <w:t>ј</w:t>
      </w:r>
      <w:r w:rsidRPr="00EC43F3">
        <w:rPr>
          <w:rFonts w:ascii="Times New Roman" w:eastAsia="Times New Roman" w:hAnsi="Times New Roman" w:cs="Times New Roman"/>
        </w:rPr>
        <w:t>ешења, зада</w:t>
      </w:r>
      <w:r w:rsidRPr="00EC43F3">
        <w:rPr>
          <w:rFonts w:ascii="Times New Roman" w:eastAsia="Times New Roman" w:hAnsi="Times New Roman" w:cs="Times New Roman"/>
          <w:lang w:val="sr-Cyrl-ME"/>
        </w:rPr>
        <w:t>вала се</w:t>
      </w:r>
      <w:r w:rsidRPr="00EC43F3">
        <w:rPr>
          <w:rFonts w:ascii="Times New Roman" w:eastAsia="Times New Roman" w:hAnsi="Times New Roman" w:cs="Times New Roman"/>
        </w:rPr>
        <w:t xml:space="preserve"> путањ</w:t>
      </w:r>
      <w:r w:rsidRPr="00EC43F3">
        <w:rPr>
          <w:rFonts w:ascii="Times New Roman" w:eastAsia="Times New Roman" w:hAnsi="Times New Roman" w:cs="Times New Roman"/>
          <w:lang w:val="sr-Cyrl-ME"/>
        </w:rPr>
        <w:t>а помоћу које се долазило</w:t>
      </w:r>
      <w:r w:rsidRPr="00EC43F3">
        <w:rPr>
          <w:rFonts w:ascii="Times New Roman" w:eastAsia="Times New Roman" w:hAnsi="Times New Roman" w:cs="Times New Roman"/>
        </w:rPr>
        <w:t xml:space="preserve"> до правог р</w:t>
      </w:r>
      <w:r w:rsidRPr="00EC43F3">
        <w:rPr>
          <w:rFonts w:ascii="Times New Roman" w:eastAsia="Times New Roman" w:hAnsi="Times New Roman" w:cs="Times New Roman"/>
          <w:lang w:val="sr-Cyrl-ME"/>
        </w:rPr>
        <w:t>ј</w:t>
      </w:r>
      <w:r w:rsidRPr="00EC43F3">
        <w:rPr>
          <w:rFonts w:ascii="Times New Roman" w:eastAsia="Times New Roman" w:hAnsi="Times New Roman" w:cs="Times New Roman"/>
        </w:rPr>
        <w:t>ешења.</w:t>
      </w:r>
    </w:p>
    <w:p w14:paraId="32623A3E" w14:textId="196C2C25" w:rsidR="39398C96" w:rsidRPr="00EC43F3" w:rsidRDefault="39398C96" w:rsidP="39398C96">
      <w:pPr>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lang w:val="sr-Cyrl-ME"/>
        </w:rPr>
        <w:t>И</w:t>
      </w:r>
      <w:r w:rsidRPr="00EC43F3">
        <w:rPr>
          <w:rFonts w:ascii="Times New Roman" w:eastAsia="Times New Roman" w:hAnsi="Times New Roman" w:cs="Times New Roman"/>
        </w:rPr>
        <w:t xml:space="preserve">з природе и друштва на раскрсницама </w:t>
      </w:r>
      <w:r w:rsidRPr="00EC43F3">
        <w:rPr>
          <w:rFonts w:ascii="Times New Roman" w:eastAsia="Times New Roman" w:hAnsi="Times New Roman" w:cs="Times New Roman"/>
          <w:lang w:val="sr-Cyrl-ME"/>
        </w:rPr>
        <w:t xml:space="preserve">је </w:t>
      </w:r>
      <w:r w:rsidRPr="00EC43F3">
        <w:rPr>
          <w:rFonts w:ascii="Times New Roman" w:eastAsia="Times New Roman" w:hAnsi="Times New Roman" w:cs="Times New Roman"/>
        </w:rPr>
        <w:t>одређиван правац кретања</w:t>
      </w:r>
      <w:r w:rsidRPr="00EC43F3">
        <w:rPr>
          <w:rFonts w:ascii="Times New Roman" w:eastAsia="Times New Roman" w:hAnsi="Times New Roman" w:cs="Times New Roman"/>
          <w:lang w:val="sr-Cyrl-ME"/>
        </w:rPr>
        <w:t xml:space="preserve">: </w:t>
      </w:r>
      <w:r w:rsidRPr="00EC43F3">
        <w:rPr>
          <w:rFonts w:ascii="Times New Roman" w:eastAsia="Times New Roman" w:hAnsi="Times New Roman" w:cs="Times New Roman"/>
        </w:rPr>
        <w:t>лијево, десно, право и назад.</w:t>
      </w:r>
      <w:r w:rsidRPr="00EC43F3">
        <w:rPr>
          <w:rFonts w:ascii="Times New Roman" w:eastAsia="Times New Roman" w:hAnsi="Times New Roman" w:cs="Times New Roman"/>
          <w:lang w:val="sr-Cyrl-ME"/>
        </w:rPr>
        <w:t xml:space="preserve"> </w:t>
      </w:r>
    </w:p>
    <w:p w14:paraId="4B4DF2EE" w14:textId="31090480" w:rsidR="39398C96" w:rsidRPr="00EC43F3" w:rsidRDefault="39398C96" w:rsidP="39398C96">
      <w:pPr>
        <w:ind w:firstLine="720"/>
        <w:jc w:val="both"/>
        <w:rPr>
          <w:rFonts w:ascii="Times New Roman" w:eastAsia="Times New Roman" w:hAnsi="Times New Roman" w:cs="Times New Roman"/>
          <w:lang w:val="sr-Cyrl-ME"/>
        </w:rPr>
      </w:pPr>
      <w:r w:rsidRPr="00EC43F3">
        <w:rPr>
          <w:rFonts w:ascii="Times New Roman" w:eastAsia="Times New Roman" w:hAnsi="Times New Roman" w:cs="Times New Roman"/>
        </w:rPr>
        <w:t xml:space="preserve">Ученици су својим примјерима и идејама допринијели да коришћење робота има широку примјену. Намјера је да </w:t>
      </w:r>
      <w:r w:rsidRPr="00EC43F3">
        <w:rPr>
          <w:rFonts w:ascii="Times New Roman" w:eastAsia="Times New Roman" w:hAnsi="Times New Roman" w:cs="Times New Roman"/>
          <w:lang w:val="sr-Cyrl-ME"/>
        </w:rPr>
        <w:t>ученици другог разреда, школске 2024/25. године, и њихови учитељи буду упознати са „ЕдуРоботићем“ и могућностима његове примјене у настави.</w:t>
      </w:r>
    </w:p>
    <w:p w14:paraId="70E11CBF" w14:textId="5268FD4E" w:rsidR="39398C96" w:rsidRPr="00EC43F3" w:rsidRDefault="39398C96" w:rsidP="39398C96">
      <w:pPr>
        <w:rPr>
          <w:rFonts w:ascii="Times New Roman" w:eastAsia="Times New Roman" w:hAnsi="Times New Roman" w:cs="Times New Roman"/>
        </w:rPr>
      </w:pPr>
    </w:p>
    <w:sectPr w:rsidR="39398C96" w:rsidRPr="00EC43F3" w:rsidSect="008467F6">
      <w:footerReference w:type="default" r:id="rId8"/>
      <w:pgSz w:w="11906" w:h="16838"/>
      <w:pgMar w:top="1440" w:right="1466"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39457" w14:textId="77777777" w:rsidR="00FA5E83" w:rsidRDefault="00FA5E83" w:rsidP="00F84CB1">
      <w:pPr>
        <w:spacing w:after="0" w:line="240" w:lineRule="auto"/>
      </w:pPr>
      <w:r>
        <w:separator/>
      </w:r>
    </w:p>
  </w:endnote>
  <w:endnote w:type="continuationSeparator" w:id="0">
    <w:p w14:paraId="0A6A6254" w14:textId="77777777" w:rsidR="00FA5E83" w:rsidRDefault="00FA5E83" w:rsidP="00F8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041158"/>
      <w:docPartObj>
        <w:docPartGallery w:val="Page Numbers (Bottom of Page)"/>
        <w:docPartUnique/>
      </w:docPartObj>
    </w:sdtPr>
    <w:sdtEndPr>
      <w:rPr>
        <w:noProof/>
      </w:rPr>
    </w:sdtEndPr>
    <w:sdtContent>
      <w:p w14:paraId="1837D459" w14:textId="40622ADA" w:rsidR="00F84CB1" w:rsidRDefault="00F84CB1">
        <w:pPr>
          <w:pStyle w:val="Footer"/>
          <w:jc w:val="center"/>
        </w:pPr>
        <w:r>
          <w:fldChar w:fldCharType="begin"/>
        </w:r>
        <w:r>
          <w:instrText xml:space="preserve"> PAGE   \* MERGEFORMAT </w:instrText>
        </w:r>
        <w:r>
          <w:fldChar w:fldCharType="separate"/>
        </w:r>
        <w:r w:rsidR="00CA6AFE">
          <w:rPr>
            <w:noProof/>
          </w:rPr>
          <w:t>1</w:t>
        </w:r>
        <w:r>
          <w:rPr>
            <w:noProof/>
          </w:rPr>
          <w:fldChar w:fldCharType="end"/>
        </w:r>
      </w:p>
    </w:sdtContent>
  </w:sdt>
  <w:p w14:paraId="3BBE9B5B" w14:textId="77777777" w:rsidR="00F84CB1" w:rsidRDefault="00F84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20095" w14:textId="77777777" w:rsidR="00FA5E83" w:rsidRDefault="00FA5E83" w:rsidP="00F84CB1">
      <w:pPr>
        <w:spacing w:after="0" w:line="240" w:lineRule="auto"/>
      </w:pPr>
      <w:r>
        <w:separator/>
      </w:r>
    </w:p>
  </w:footnote>
  <w:footnote w:type="continuationSeparator" w:id="0">
    <w:p w14:paraId="58BBC48F" w14:textId="77777777" w:rsidR="00FA5E83" w:rsidRDefault="00FA5E83" w:rsidP="00F84C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BDCD4"/>
    <w:multiLevelType w:val="hybridMultilevel"/>
    <w:tmpl w:val="FFFFFFFF"/>
    <w:lvl w:ilvl="0" w:tplc="F20694CE">
      <w:start w:val="1"/>
      <w:numFmt w:val="bullet"/>
      <w:lvlText w:val="·"/>
      <w:lvlJc w:val="left"/>
      <w:pPr>
        <w:ind w:left="720" w:hanging="360"/>
      </w:pPr>
      <w:rPr>
        <w:rFonts w:ascii="Symbol" w:hAnsi="Symbol" w:hint="default"/>
      </w:rPr>
    </w:lvl>
    <w:lvl w:ilvl="1" w:tplc="2D6E2834">
      <w:start w:val="1"/>
      <w:numFmt w:val="bullet"/>
      <w:lvlText w:val="o"/>
      <w:lvlJc w:val="left"/>
      <w:pPr>
        <w:ind w:left="1440" w:hanging="360"/>
      </w:pPr>
      <w:rPr>
        <w:rFonts w:ascii="Courier New" w:hAnsi="Courier New" w:hint="default"/>
      </w:rPr>
    </w:lvl>
    <w:lvl w:ilvl="2" w:tplc="C7BC1606">
      <w:start w:val="1"/>
      <w:numFmt w:val="bullet"/>
      <w:lvlText w:val=""/>
      <w:lvlJc w:val="left"/>
      <w:pPr>
        <w:ind w:left="2160" w:hanging="360"/>
      </w:pPr>
      <w:rPr>
        <w:rFonts w:ascii="Wingdings" w:hAnsi="Wingdings" w:hint="default"/>
      </w:rPr>
    </w:lvl>
    <w:lvl w:ilvl="3" w:tplc="6A20DCE6">
      <w:start w:val="1"/>
      <w:numFmt w:val="bullet"/>
      <w:lvlText w:val=""/>
      <w:lvlJc w:val="left"/>
      <w:pPr>
        <w:ind w:left="2880" w:hanging="360"/>
      </w:pPr>
      <w:rPr>
        <w:rFonts w:ascii="Symbol" w:hAnsi="Symbol" w:hint="default"/>
      </w:rPr>
    </w:lvl>
    <w:lvl w:ilvl="4" w:tplc="E15C1202">
      <w:start w:val="1"/>
      <w:numFmt w:val="bullet"/>
      <w:lvlText w:val="o"/>
      <w:lvlJc w:val="left"/>
      <w:pPr>
        <w:ind w:left="3600" w:hanging="360"/>
      </w:pPr>
      <w:rPr>
        <w:rFonts w:ascii="Courier New" w:hAnsi="Courier New" w:hint="default"/>
      </w:rPr>
    </w:lvl>
    <w:lvl w:ilvl="5" w:tplc="20664BD0">
      <w:start w:val="1"/>
      <w:numFmt w:val="bullet"/>
      <w:lvlText w:val=""/>
      <w:lvlJc w:val="left"/>
      <w:pPr>
        <w:ind w:left="4320" w:hanging="360"/>
      </w:pPr>
      <w:rPr>
        <w:rFonts w:ascii="Wingdings" w:hAnsi="Wingdings" w:hint="default"/>
      </w:rPr>
    </w:lvl>
    <w:lvl w:ilvl="6" w:tplc="D96ECDC2">
      <w:start w:val="1"/>
      <w:numFmt w:val="bullet"/>
      <w:lvlText w:val=""/>
      <w:lvlJc w:val="left"/>
      <w:pPr>
        <w:ind w:left="5040" w:hanging="360"/>
      </w:pPr>
      <w:rPr>
        <w:rFonts w:ascii="Symbol" w:hAnsi="Symbol" w:hint="default"/>
      </w:rPr>
    </w:lvl>
    <w:lvl w:ilvl="7" w:tplc="3016295A">
      <w:start w:val="1"/>
      <w:numFmt w:val="bullet"/>
      <w:lvlText w:val="o"/>
      <w:lvlJc w:val="left"/>
      <w:pPr>
        <w:ind w:left="5760" w:hanging="360"/>
      </w:pPr>
      <w:rPr>
        <w:rFonts w:ascii="Courier New" w:hAnsi="Courier New" w:hint="default"/>
      </w:rPr>
    </w:lvl>
    <w:lvl w:ilvl="8" w:tplc="B7B634FA">
      <w:start w:val="1"/>
      <w:numFmt w:val="bullet"/>
      <w:lvlText w:val=""/>
      <w:lvlJc w:val="left"/>
      <w:pPr>
        <w:ind w:left="6480" w:hanging="360"/>
      </w:pPr>
      <w:rPr>
        <w:rFonts w:ascii="Wingdings" w:hAnsi="Wingdings" w:hint="default"/>
      </w:rPr>
    </w:lvl>
  </w:abstractNum>
  <w:abstractNum w:abstractNumId="1">
    <w:nsid w:val="11DC8B61"/>
    <w:multiLevelType w:val="hybridMultilevel"/>
    <w:tmpl w:val="FFFFFFFF"/>
    <w:lvl w:ilvl="0" w:tplc="2D5A2C44">
      <w:start w:val="1"/>
      <w:numFmt w:val="bullet"/>
      <w:lvlText w:val="·"/>
      <w:lvlJc w:val="left"/>
      <w:pPr>
        <w:ind w:left="720" w:hanging="360"/>
      </w:pPr>
      <w:rPr>
        <w:rFonts w:ascii="Symbol" w:hAnsi="Symbol" w:hint="default"/>
      </w:rPr>
    </w:lvl>
    <w:lvl w:ilvl="1" w:tplc="820C967A">
      <w:start w:val="1"/>
      <w:numFmt w:val="bullet"/>
      <w:lvlText w:val="o"/>
      <w:lvlJc w:val="left"/>
      <w:pPr>
        <w:ind w:left="1440" w:hanging="360"/>
      </w:pPr>
      <w:rPr>
        <w:rFonts w:ascii="Courier New" w:hAnsi="Courier New" w:hint="default"/>
      </w:rPr>
    </w:lvl>
    <w:lvl w:ilvl="2" w:tplc="6C3EDD8E">
      <w:start w:val="1"/>
      <w:numFmt w:val="bullet"/>
      <w:lvlText w:val=""/>
      <w:lvlJc w:val="left"/>
      <w:pPr>
        <w:ind w:left="2160" w:hanging="360"/>
      </w:pPr>
      <w:rPr>
        <w:rFonts w:ascii="Wingdings" w:hAnsi="Wingdings" w:hint="default"/>
      </w:rPr>
    </w:lvl>
    <w:lvl w:ilvl="3" w:tplc="3F981F70">
      <w:start w:val="1"/>
      <w:numFmt w:val="bullet"/>
      <w:lvlText w:val=""/>
      <w:lvlJc w:val="left"/>
      <w:pPr>
        <w:ind w:left="2880" w:hanging="360"/>
      </w:pPr>
      <w:rPr>
        <w:rFonts w:ascii="Symbol" w:hAnsi="Symbol" w:hint="default"/>
      </w:rPr>
    </w:lvl>
    <w:lvl w:ilvl="4" w:tplc="59EAC2C4">
      <w:start w:val="1"/>
      <w:numFmt w:val="bullet"/>
      <w:lvlText w:val="o"/>
      <w:lvlJc w:val="left"/>
      <w:pPr>
        <w:ind w:left="3600" w:hanging="360"/>
      </w:pPr>
      <w:rPr>
        <w:rFonts w:ascii="Courier New" w:hAnsi="Courier New" w:hint="default"/>
      </w:rPr>
    </w:lvl>
    <w:lvl w:ilvl="5" w:tplc="6ECAAA40">
      <w:start w:val="1"/>
      <w:numFmt w:val="bullet"/>
      <w:lvlText w:val=""/>
      <w:lvlJc w:val="left"/>
      <w:pPr>
        <w:ind w:left="4320" w:hanging="360"/>
      </w:pPr>
      <w:rPr>
        <w:rFonts w:ascii="Wingdings" w:hAnsi="Wingdings" w:hint="default"/>
      </w:rPr>
    </w:lvl>
    <w:lvl w:ilvl="6" w:tplc="F69C64A0">
      <w:start w:val="1"/>
      <w:numFmt w:val="bullet"/>
      <w:lvlText w:val=""/>
      <w:lvlJc w:val="left"/>
      <w:pPr>
        <w:ind w:left="5040" w:hanging="360"/>
      </w:pPr>
      <w:rPr>
        <w:rFonts w:ascii="Symbol" w:hAnsi="Symbol" w:hint="default"/>
      </w:rPr>
    </w:lvl>
    <w:lvl w:ilvl="7" w:tplc="A9F0C734">
      <w:start w:val="1"/>
      <w:numFmt w:val="bullet"/>
      <w:lvlText w:val="o"/>
      <w:lvlJc w:val="left"/>
      <w:pPr>
        <w:ind w:left="5760" w:hanging="360"/>
      </w:pPr>
      <w:rPr>
        <w:rFonts w:ascii="Courier New" w:hAnsi="Courier New" w:hint="default"/>
      </w:rPr>
    </w:lvl>
    <w:lvl w:ilvl="8" w:tplc="C25E0BF4">
      <w:start w:val="1"/>
      <w:numFmt w:val="bullet"/>
      <w:lvlText w:val=""/>
      <w:lvlJc w:val="left"/>
      <w:pPr>
        <w:ind w:left="6480" w:hanging="360"/>
      </w:pPr>
      <w:rPr>
        <w:rFonts w:ascii="Wingdings" w:hAnsi="Wingdings" w:hint="default"/>
      </w:rPr>
    </w:lvl>
  </w:abstractNum>
  <w:abstractNum w:abstractNumId="2">
    <w:nsid w:val="12A30A2E"/>
    <w:multiLevelType w:val="hybridMultilevel"/>
    <w:tmpl w:val="FFFFFFFF"/>
    <w:lvl w:ilvl="0" w:tplc="6D329068">
      <w:start w:val="1"/>
      <w:numFmt w:val="decimal"/>
      <w:lvlText w:val="%1."/>
      <w:lvlJc w:val="left"/>
      <w:pPr>
        <w:ind w:left="720" w:hanging="360"/>
      </w:pPr>
    </w:lvl>
    <w:lvl w:ilvl="1" w:tplc="665412F4">
      <w:start w:val="1"/>
      <w:numFmt w:val="lowerLetter"/>
      <w:lvlText w:val="%2."/>
      <w:lvlJc w:val="left"/>
      <w:pPr>
        <w:ind w:left="1440" w:hanging="360"/>
      </w:pPr>
    </w:lvl>
    <w:lvl w:ilvl="2" w:tplc="9A789AC2">
      <w:start w:val="1"/>
      <w:numFmt w:val="lowerRoman"/>
      <w:lvlText w:val="%3."/>
      <w:lvlJc w:val="right"/>
      <w:pPr>
        <w:ind w:left="2160" w:hanging="180"/>
      </w:pPr>
    </w:lvl>
    <w:lvl w:ilvl="3" w:tplc="8E52673C">
      <w:start w:val="1"/>
      <w:numFmt w:val="decimal"/>
      <w:lvlText w:val="%4."/>
      <w:lvlJc w:val="left"/>
      <w:pPr>
        <w:ind w:left="2880" w:hanging="360"/>
      </w:pPr>
    </w:lvl>
    <w:lvl w:ilvl="4" w:tplc="E8DCCD26">
      <w:start w:val="1"/>
      <w:numFmt w:val="lowerLetter"/>
      <w:lvlText w:val="%5."/>
      <w:lvlJc w:val="left"/>
      <w:pPr>
        <w:ind w:left="3600" w:hanging="360"/>
      </w:pPr>
    </w:lvl>
    <w:lvl w:ilvl="5" w:tplc="D64A8B4E">
      <w:start w:val="1"/>
      <w:numFmt w:val="lowerRoman"/>
      <w:lvlText w:val="%6."/>
      <w:lvlJc w:val="right"/>
      <w:pPr>
        <w:ind w:left="4320" w:hanging="180"/>
      </w:pPr>
    </w:lvl>
    <w:lvl w:ilvl="6" w:tplc="BD643E1A">
      <w:start w:val="1"/>
      <w:numFmt w:val="decimal"/>
      <w:lvlText w:val="%7."/>
      <w:lvlJc w:val="left"/>
      <w:pPr>
        <w:ind w:left="5040" w:hanging="360"/>
      </w:pPr>
    </w:lvl>
    <w:lvl w:ilvl="7" w:tplc="BF4C6F9C">
      <w:start w:val="1"/>
      <w:numFmt w:val="lowerLetter"/>
      <w:lvlText w:val="%8."/>
      <w:lvlJc w:val="left"/>
      <w:pPr>
        <w:ind w:left="5760" w:hanging="360"/>
      </w:pPr>
    </w:lvl>
    <w:lvl w:ilvl="8" w:tplc="0B60AC98">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C86DB2"/>
    <w:rsid w:val="00067F2A"/>
    <w:rsid w:val="00071E54"/>
    <w:rsid w:val="000B150F"/>
    <w:rsid w:val="000E7A95"/>
    <w:rsid w:val="000F2A34"/>
    <w:rsid w:val="00135343"/>
    <w:rsid w:val="00185AC9"/>
    <w:rsid w:val="0018697A"/>
    <w:rsid w:val="001C13F7"/>
    <w:rsid w:val="001F5785"/>
    <w:rsid w:val="002312A8"/>
    <w:rsid w:val="002A0E6A"/>
    <w:rsid w:val="002D7409"/>
    <w:rsid w:val="003005AA"/>
    <w:rsid w:val="00361FBE"/>
    <w:rsid w:val="00364460"/>
    <w:rsid w:val="00383D08"/>
    <w:rsid w:val="00392A79"/>
    <w:rsid w:val="003A4148"/>
    <w:rsid w:val="003A43E8"/>
    <w:rsid w:val="003E4DE2"/>
    <w:rsid w:val="004355EA"/>
    <w:rsid w:val="004873D0"/>
    <w:rsid w:val="00520B2F"/>
    <w:rsid w:val="005432A5"/>
    <w:rsid w:val="005D71E5"/>
    <w:rsid w:val="005F0A4F"/>
    <w:rsid w:val="00614EE4"/>
    <w:rsid w:val="00645B4B"/>
    <w:rsid w:val="006542C7"/>
    <w:rsid w:val="00675565"/>
    <w:rsid w:val="00685D4E"/>
    <w:rsid w:val="006955B0"/>
    <w:rsid w:val="006E4AC5"/>
    <w:rsid w:val="00724D77"/>
    <w:rsid w:val="00787D98"/>
    <w:rsid w:val="007E471B"/>
    <w:rsid w:val="008467F6"/>
    <w:rsid w:val="008A587C"/>
    <w:rsid w:val="00952C7F"/>
    <w:rsid w:val="0096277A"/>
    <w:rsid w:val="00991E6D"/>
    <w:rsid w:val="009B7A78"/>
    <w:rsid w:val="009C7D1C"/>
    <w:rsid w:val="009D6E88"/>
    <w:rsid w:val="00A075B1"/>
    <w:rsid w:val="00A17699"/>
    <w:rsid w:val="00A34791"/>
    <w:rsid w:val="00A40B56"/>
    <w:rsid w:val="00A95862"/>
    <w:rsid w:val="00AE1BB3"/>
    <w:rsid w:val="00B15C14"/>
    <w:rsid w:val="00B1DAF8"/>
    <w:rsid w:val="00B303BC"/>
    <w:rsid w:val="00B30B69"/>
    <w:rsid w:val="00C152DE"/>
    <w:rsid w:val="00C7013E"/>
    <w:rsid w:val="00CA6AFE"/>
    <w:rsid w:val="00CB488C"/>
    <w:rsid w:val="00CC4F37"/>
    <w:rsid w:val="00CE53AF"/>
    <w:rsid w:val="00CF0CB4"/>
    <w:rsid w:val="00CF6EF7"/>
    <w:rsid w:val="00D573C4"/>
    <w:rsid w:val="00D6387F"/>
    <w:rsid w:val="00D67223"/>
    <w:rsid w:val="00D8051C"/>
    <w:rsid w:val="00D9063C"/>
    <w:rsid w:val="00D90A01"/>
    <w:rsid w:val="00DA6E47"/>
    <w:rsid w:val="00DC2DC8"/>
    <w:rsid w:val="00DD7A73"/>
    <w:rsid w:val="00DE5737"/>
    <w:rsid w:val="00E06811"/>
    <w:rsid w:val="00E347E4"/>
    <w:rsid w:val="00E57268"/>
    <w:rsid w:val="00E922BB"/>
    <w:rsid w:val="00EC43F3"/>
    <w:rsid w:val="00EC7D41"/>
    <w:rsid w:val="00ED1DFF"/>
    <w:rsid w:val="00F12851"/>
    <w:rsid w:val="00F47443"/>
    <w:rsid w:val="00F637E7"/>
    <w:rsid w:val="00F7604A"/>
    <w:rsid w:val="00F84CB1"/>
    <w:rsid w:val="00FA5E83"/>
    <w:rsid w:val="00FD57BB"/>
    <w:rsid w:val="00FE3C96"/>
    <w:rsid w:val="01215965"/>
    <w:rsid w:val="01663E67"/>
    <w:rsid w:val="019BDAE9"/>
    <w:rsid w:val="01B2880E"/>
    <w:rsid w:val="02181490"/>
    <w:rsid w:val="0380EDDC"/>
    <w:rsid w:val="03E280FC"/>
    <w:rsid w:val="049459AB"/>
    <w:rsid w:val="052A5A04"/>
    <w:rsid w:val="055DDFFE"/>
    <w:rsid w:val="05B4B072"/>
    <w:rsid w:val="06917BA8"/>
    <w:rsid w:val="085090C6"/>
    <w:rsid w:val="086AAB34"/>
    <w:rsid w:val="088288A6"/>
    <w:rsid w:val="08CD02CB"/>
    <w:rsid w:val="09C8566E"/>
    <w:rsid w:val="09F3A69C"/>
    <w:rsid w:val="0B2BA42A"/>
    <w:rsid w:val="0BA87A26"/>
    <w:rsid w:val="0C3DE548"/>
    <w:rsid w:val="0DEF9C67"/>
    <w:rsid w:val="0DF19838"/>
    <w:rsid w:val="0E068600"/>
    <w:rsid w:val="0E789017"/>
    <w:rsid w:val="0E9A9DA4"/>
    <w:rsid w:val="0EF72B0E"/>
    <w:rsid w:val="0F16BC2E"/>
    <w:rsid w:val="0F227287"/>
    <w:rsid w:val="11177E3C"/>
    <w:rsid w:val="12250D5F"/>
    <w:rsid w:val="127466DF"/>
    <w:rsid w:val="131FA4BD"/>
    <w:rsid w:val="1514D165"/>
    <w:rsid w:val="156F4687"/>
    <w:rsid w:val="15C1CBC1"/>
    <w:rsid w:val="160476D0"/>
    <w:rsid w:val="1627FDB1"/>
    <w:rsid w:val="16314523"/>
    <w:rsid w:val="16B8B88B"/>
    <w:rsid w:val="16D31D87"/>
    <w:rsid w:val="16DA3B40"/>
    <w:rsid w:val="178F0C4B"/>
    <w:rsid w:val="17F4EFCF"/>
    <w:rsid w:val="180A88B7"/>
    <w:rsid w:val="187324E8"/>
    <w:rsid w:val="1924D267"/>
    <w:rsid w:val="198C4A8D"/>
    <w:rsid w:val="1A92721F"/>
    <w:rsid w:val="1AB7D6EF"/>
    <w:rsid w:val="1AF402ED"/>
    <w:rsid w:val="1B097A15"/>
    <w:rsid w:val="1C2CBDCD"/>
    <w:rsid w:val="1C356133"/>
    <w:rsid w:val="1C463E22"/>
    <w:rsid w:val="1CCA5FE9"/>
    <w:rsid w:val="1CF93D09"/>
    <w:rsid w:val="1D698F23"/>
    <w:rsid w:val="1DEE2EEB"/>
    <w:rsid w:val="1E4737F0"/>
    <w:rsid w:val="1FA8132D"/>
    <w:rsid w:val="1FC86DB2"/>
    <w:rsid w:val="2052FFCF"/>
    <w:rsid w:val="207E79E2"/>
    <w:rsid w:val="2146DCC7"/>
    <w:rsid w:val="21822463"/>
    <w:rsid w:val="22688351"/>
    <w:rsid w:val="2291AF20"/>
    <w:rsid w:val="22E266D5"/>
    <w:rsid w:val="238742C3"/>
    <w:rsid w:val="23C75B5D"/>
    <w:rsid w:val="242BC385"/>
    <w:rsid w:val="25997C3E"/>
    <w:rsid w:val="26158B3E"/>
    <w:rsid w:val="2667388F"/>
    <w:rsid w:val="2677CCEB"/>
    <w:rsid w:val="26BC3671"/>
    <w:rsid w:val="279F1A19"/>
    <w:rsid w:val="28085331"/>
    <w:rsid w:val="28FCAE0C"/>
    <w:rsid w:val="2A1D5C5A"/>
    <w:rsid w:val="2AF9FC26"/>
    <w:rsid w:val="2B5BC544"/>
    <w:rsid w:val="2CC44A17"/>
    <w:rsid w:val="2CDA1E72"/>
    <w:rsid w:val="2D2C8044"/>
    <w:rsid w:val="2D45017A"/>
    <w:rsid w:val="2D5040E4"/>
    <w:rsid w:val="2F6D6963"/>
    <w:rsid w:val="3023A7A6"/>
    <w:rsid w:val="3054BD6D"/>
    <w:rsid w:val="30999FD8"/>
    <w:rsid w:val="318F0EAD"/>
    <w:rsid w:val="31E76C81"/>
    <w:rsid w:val="33291C8C"/>
    <w:rsid w:val="33CC5462"/>
    <w:rsid w:val="34268A3C"/>
    <w:rsid w:val="3436DDB5"/>
    <w:rsid w:val="34416D97"/>
    <w:rsid w:val="348CAAF0"/>
    <w:rsid w:val="34900869"/>
    <w:rsid w:val="350E1289"/>
    <w:rsid w:val="3545AFE8"/>
    <w:rsid w:val="356E33CD"/>
    <w:rsid w:val="359E6936"/>
    <w:rsid w:val="35B15FD4"/>
    <w:rsid w:val="36724192"/>
    <w:rsid w:val="3762AF1D"/>
    <w:rsid w:val="37808074"/>
    <w:rsid w:val="38843C81"/>
    <w:rsid w:val="39398C96"/>
    <w:rsid w:val="3A97012E"/>
    <w:rsid w:val="3AC06202"/>
    <w:rsid w:val="3AFFC148"/>
    <w:rsid w:val="3B4F0FB0"/>
    <w:rsid w:val="3BC4CA1A"/>
    <w:rsid w:val="3BF38053"/>
    <w:rsid w:val="3CF00FB9"/>
    <w:rsid w:val="3CF74299"/>
    <w:rsid w:val="3D7DC47B"/>
    <w:rsid w:val="3D9F9353"/>
    <w:rsid w:val="3E441892"/>
    <w:rsid w:val="3E6BAF1B"/>
    <w:rsid w:val="3EF23A73"/>
    <w:rsid w:val="3F4DDB8C"/>
    <w:rsid w:val="40034596"/>
    <w:rsid w:val="40400AE6"/>
    <w:rsid w:val="40CC1D43"/>
    <w:rsid w:val="416AE32D"/>
    <w:rsid w:val="41A61DDD"/>
    <w:rsid w:val="42C35BF7"/>
    <w:rsid w:val="42E9A59C"/>
    <w:rsid w:val="436F6B46"/>
    <w:rsid w:val="44AF51B9"/>
    <w:rsid w:val="44F3B2E5"/>
    <w:rsid w:val="45553A97"/>
    <w:rsid w:val="45C1440D"/>
    <w:rsid w:val="465E544C"/>
    <w:rsid w:val="4673BD01"/>
    <w:rsid w:val="467EBE9B"/>
    <w:rsid w:val="47B3EC7C"/>
    <w:rsid w:val="48FF66A6"/>
    <w:rsid w:val="49D57E66"/>
    <w:rsid w:val="4B21EF70"/>
    <w:rsid w:val="4BB30E60"/>
    <w:rsid w:val="4BBB6476"/>
    <w:rsid w:val="4C631291"/>
    <w:rsid w:val="4D088D79"/>
    <w:rsid w:val="4D5E47F7"/>
    <w:rsid w:val="4D892836"/>
    <w:rsid w:val="4DEBB99E"/>
    <w:rsid w:val="4EB39BC6"/>
    <w:rsid w:val="4F75FC02"/>
    <w:rsid w:val="4FBCDF59"/>
    <w:rsid w:val="4FE64013"/>
    <w:rsid w:val="5026DF9A"/>
    <w:rsid w:val="5057140A"/>
    <w:rsid w:val="509EE6F6"/>
    <w:rsid w:val="50B3F1D5"/>
    <w:rsid w:val="5189394B"/>
    <w:rsid w:val="5229DDE2"/>
    <w:rsid w:val="5249A35F"/>
    <w:rsid w:val="52AA4A38"/>
    <w:rsid w:val="53CE61CB"/>
    <w:rsid w:val="53F09484"/>
    <w:rsid w:val="540D6289"/>
    <w:rsid w:val="5495F77A"/>
    <w:rsid w:val="5561672E"/>
    <w:rsid w:val="55647B35"/>
    <w:rsid w:val="55BDE337"/>
    <w:rsid w:val="5664E5F5"/>
    <w:rsid w:val="56CBED80"/>
    <w:rsid w:val="56E91117"/>
    <w:rsid w:val="578E4F7B"/>
    <w:rsid w:val="58B4FE38"/>
    <w:rsid w:val="590F498B"/>
    <w:rsid w:val="59213C92"/>
    <w:rsid w:val="5A70967B"/>
    <w:rsid w:val="5AC25E0A"/>
    <w:rsid w:val="5B284854"/>
    <w:rsid w:val="5B3257DA"/>
    <w:rsid w:val="5B3DE1EE"/>
    <w:rsid w:val="5B815DA4"/>
    <w:rsid w:val="5E3857DA"/>
    <w:rsid w:val="5FE48738"/>
    <w:rsid w:val="60218E08"/>
    <w:rsid w:val="6032A423"/>
    <w:rsid w:val="60D13B09"/>
    <w:rsid w:val="6107ED69"/>
    <w:rsid w:val="61DAC022"/>
    <w:rsid w:val="61EFCB94"/>
    <w:rsid w:val="62624181"/>
    <w:rsid w:val="62868565"/>
    <w:rsid w:val="62F578AA"/>
    <w:rsid w:val="6362B9C4"/>
    <w:rsid w:val="63B1C4C8"/>
    <w:rsid w:val="640AE62A"/>
    <w:rsid w:val="6480BA0E"/>
    <w:rsid w:val="64AF22C6"/>
    <w:rsid w:val="6502A150"/>
    <w:rsid w:val="65C1A1CA"/>
    <w:rsid w:val="665F25B0"/>
    <w:rsid w:val="67031905"/>
    <w:rsid w:val="675A26B3"/>
    <w:rsid w:val="681058FD"/>
    <w:rsid w:val="683E10A4"/>
    <w:rsid w:val="687E2146"/>
    <w:rsid w:val="68905BBE"/>
    <w:rsid w:val="69F33536"/>
    <w:rsid w:val="6A083263"/>
    <w:rsid w:val="6A301D43"/>
    <w:rsid w:val="6A8CC61B"/>
    <w:rsid w:val="6A9225C7"/>
    <w:rsid w:val="6AF653C6"/>
    <w:rsid w:val="6B594996"/>
    <w:rsid w:val="6B646D75"/>
    <w:rsid w:val="6C03F578"/>
    <w:rsid w:val="6C7F50A6"/>
    <w:rsid w:val="6CB1A8B9"/>
    <w:rsid w:val="6D2420C6"/>
    <w:rsid w:val="6DD8252C"/>
    <w:rsid w:val="6E82B512"/>
    <w:rsid w:val="6F193F8D"/>
    <w:rsid w:val="6F8AA42E"/>
    <w:rsid w:val="6FAEDE01"/>
    <w:rsid w:val="71080436"/>
    <w:rsid w:val="71270D14"/>
    <w:rsid w:val="736C0F1F"/>
    <w:rsid w:val="73742BCC"/>
    <w:rsid w:val="73A53619"/>
    <w:rsid w:val="73EBB590"/>
    <w:rsid w:val="73F46AEE"/>
    <w:rsid w:val="745D4FFF"/>
    <w:rsid w:val="75D4DF1B"/>
    <w:rsid w:val="75ED6CA3"/>
    <w:rsid w:val="761EB9D3"/>
    <w:rsid w:val="76593EA9"/>
    <w:rsid w:val="7723E14F"/>
    <w:rsid w:val="773801A6"/>
    <w:rsid w:val="77569978"/>
    <w:rsid w:val="77B10FB1"/>
    <w:rsid w:val="78410D9A"/>
    <w:rsid w:val="79F9D2FD"/>
    <w:rsid w:val="7A1C0B58"/>
    <w:rsid w:val="7B48E1B0"/>
    <w:rsid w:val="7B8CD0FB"/>
    <w:rsid w:val="7BA679FD"/>
    <w:rsid w:val="7C1BCCF2"/>
    <w:rsid w:val="7C6396D8"/>
    <w:rsid w:val="7C97714E"/>
    <w:rsid w:val="7D29F646"/>
    <w:rsid w:val="7D62984C"/>
    <w:rsid w:val="7DA15A40"/>
    <w:rsid w:val="7E1BE877"/>
    <w:rsid w:val="7E46A591"/>
    <w:rsid w:val="7E68256B"/>
    <w:rsid w:val="7E8922D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6DB2"/>
  <w15:chartTrackingRefBased/>
  <w15:docId w15:val="{E802757A-5DCF-4A39-92C8-F6BCAC83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r-Latn-R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Pr>
      <w:color w:val="467886" w:themeColor="hyperlink"/>
      <w:u w:val="singl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26"/>
      <w:szCs w:val="26"/>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F4761" w:themeColor="accent1" w:themeShade="BF"/>
    </w:rPr>
  </w:style>
  <w:style w:type="character" w:styleId="FollowedHyperlink">
    <w:name w:val="FollowedHyperlink"/>
    <w:basedOn w:val="DefaultParagraphFont"/>
    <w:uiPriority w:val="99"/>
    <w:semiHidden/>
    <w:unhideWhenUsed/>
    <w:rsid w:val="00952C7F"/>
    <w:rPr>
      <w:color w:val="96607D" w:themeColor="followedHyperlink"/>
      <w:u w:val="single"/>
    </w:rPr>
  </w:style>
  <w:style w:type="paragraph" w:styleId="Header">
    <w:name w:val="header"/>
    <w:basedOn w:val="Normal"/>
    <w:link w:val="HeaderChar"/>
    <w:uiPriority w:val="99"/>
    <w:unhideWhenUsed/>
    <w:rsid w:val="00F84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CB1"/>
  </w:style>
  <w:style w:type="paragraph" w:styleId="Footer">
    <w:name w:val="footer"/>
    <w:basedOn w:val="Normal"/>
    <w:link w:val="FooterChar"/>
    <w:uiPriority w:val="99"/>
    <w:unhideWhenUsed/>
    <w:rsid w:val="00F84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CB1"/>
  </w:style>
  <w:style w:type="paragraph" w:styleId="TOCHeading">
    <w:name w:val="TOC Heading"/>
    <w:basedOn w:val="Heading1"/>
    <w:next w:val="Normal"/>
    <w:uiPriority w:val="39"/>
    <w:unhideWhenUsed/>
    <w:qFormat/>
    <w:rsid w:val="006955B0"/>
    <w:pPr>
      <w:spacing w:line="259" w:lineRule="auto"/>
      <w:outlineLvl w:val="9"/>
    </w:pPr>
    <w:rPr>
      <w:lang w:val="en-US"/>
    </w:rPr>
  </w:style>
  <w:style w:type="paragraph" w:styleId="TOC1">
    <w:name w:val="toc 1"/>
    <w:basedOn w:val="Normal"/>
    <w:next w:val="Normal"/>
    <w:autoRedefine/>
    <w:uiPriority w:val="39"/>
    <w:unhideWhenUsed/>
    <w:rsid w:val="006955B0"/>
    <w:pPr>
      <w:spacing w:after="100"/>
    </w:pPr>
  </w:style>
  <w:style w:type="paragraph" w:styleId="TOC2">
    <w:name w:val="toc 2"/>
    <w:basedOn w:val="Normal"/>
    <w:next w:val="Normal"/>
    <w:autoRedefine/>
    <w:uiPriority w:val="39"/>
    <w:unhideWhenUsed/>
    <w:rsid w:val="006955B0"/>
    <w:pPr>
      <w:spacing w:after="100"/>
      <w:ind w:left="240"/>
    </w:pPr>
  </w:style>
  <w:style w:type="paragraph" w:styleId="TOC3">
    <w:name w:val="toc 3"/>
    <w:basedOn w:val="Normal"/>
    <w:next w:val="Normal"/>
    <w:autoRedefine/>
    <w:uiPriority w:val="39"/>
    <w:unhideWhenUsed/>
    <w:rsid w:val="006955B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4039-72FB-483E-A9EA-E949CC1F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49</Pages>
  <Words>16123</Words>
  <Characters>91903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Calov-Prelević</dc:creator>
  <cp:keywords/>
  <dc:description/>
  <cp:lastModifiedBy>HP</cp:lastModifiedBy>
  <cp:revision>72</cp:revision>
  <dcterms:created xsi:type="dcterms:W3CDTF">2024-09-02T18:32:00Z</dcterms:created>
  <dcterms:modified xsi:type="dcterms:W3CDTF">2024-10-30T19:47:00Z</dcterms:modified>
</cp:coreProperties>
</file>